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bookmarkStart w:id="0" w:name="_Toc109646064" w:displacedByCustomXml="next"/>
    <w:bookmarkStart w:id="1" w:name="_Toc109656766" w:displacedByCustomXml="next"/>
    <w:sdt>
      <w:sdtPr>
        <w:rPr>
          <w:rFonts w:ascii="Times New Roman" w:eastAsia="Times New Roman" w:hAnsi="Times New Roman" w:cs="Times New Roman"/>
          <w:lang w:eastAsia="en-US"/>
        </w:rPr>
        <w:id w:val="770359481"/>
        <w:docPartObj>
          <w:docPartGallery w:val="Cover Pages"/>
          <w:docPartUnique/>
        </w:docPartObj>
      </w:sdtPr>
      <w:sdtEndPr>
        <w:rPr>
          <w:color w:val="4F81BC"/>
        </w:rPr>
      </w:sdtEndPr>
      <w:sdtContent>
        <w:p w14:paraId="403D2427" w14:textId="77777777" w:rsidR="00BD10FE" w:rsidRDefault="00BD10FE" w:rsidP="00AE4DA2">
          <w:pPr>
            <w:pStyle w:val="AralkYok"/>
            <w:jc w:val="center"/>
          </w:pPr>
          <w:r>
            <w:rPr>
              <w:noProof/>
            </w:rPr>
            <mc:AlternateContent>
              <mc:Choice Requires="wpg">
                <w:drawing>
                  <wp:anchor distT="0" distB="0" distL="114300" distR="114300" simplePos="0" relativeHeight="251720704" behindDoc="1" locked="0" layoutInCell="1" allowOverlap="1" wp14:anchorId="6E3F547D" wp14:editId="0E993DAB">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280765" cy="9125712"/>
                    <wp:effectExtent l="0" t="0" r="5715" b="13970"/>
                    <wp:wrapNone/>
                    <wp:docPr id="4" name="Grup 4"/>
                    <wp:cNvGraphicFramePr/>
                    <a:graphic xmlns:a="http://schemas.openxmlformats.org/drawingml/2006/main">
                      <a:graphicData uri="http://schemas.microsoft.com/office/word/2010/wordprocessingGroup">
                        <wpg:wgp>
                          <wpg:cNvGrpSpPr/>
                          <wpg:grpSpPr>
                            <a:xfrm>
                              <a:off x="0" y="0"/>
                              <a:ext cx="2280765" cy="9125712"/>
                              <a:chOff x="0" y="0"/>
                              <a:chExt cx="2280765" cy="9125712"/>
                            </a:xfrm>
                          </wpg:grpSpPr>
                          <wps:wsp>
                            <wps:cNvPr id="11" name="Dikdörtgen 11"/>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 name="Beşgen 14"/>
                            <wps:cNvSpPr/>
                            <wps:spPr>
                              <a:xfrm>
                                <a:off x="86205" y="6622756"/>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0B171D" w:themeColor="background1" w:themeShade="1A"/>
                                      <w:sz w:val="44"/>
                                      <w:szCs w:val="44"/>
                                    </w:rPr>
                                    <w:alias w:val="Tarih"/>
                                    <w:tag w:val=""/>
                                    <w:id w:val="580956858"/>
                                    <w:dataBinding w:prefixMappings="xmlns:ns0='http://schemas.microsoft.com/office/2006/coverPageProps' " w:xpath="/ns0:CoverPageProperties[1]/ns0:PublishDate[1]" w:storeItemID="{55AF091B-3C7A-41E3-B477-F2FDAA23CFDA}"/>
                                    <w:date w:fullDate="2023-01-01T00:00:00Z">
                                      <w:dateFormat w:val="dd.MM.yyyy"/>
                                      <w:lid w:val="tr-TR"/>
                                      <w:storeMappedDataAs w:val="dateTime"/>
                                      <w:calendar w:val="gregorian"/>
                                    </w:date>
                                  </w:sdtPr>
                                  <w:sdtEndPr/>
                                  <w:sdtContent>
                                    <w:p w14:paraId="2C0C0E86" w14:textId="77777777" w:rsidR="00ED6B40" w:rsidRPr="006273A2" w:rsidRDefault="00346EE0">
                                      <w:pPr>
                                        <w:pStyle w:val="AralkYok"/>
                                        <w:jc w:val="right"/>
                                        <w:rPr>
                                          <w:color w:val="B5D3E3" w:themeColor="background1"/>
                                          <w:sz w:val="44"/>
                                          <w:szCs w:val="44"/>
                                        </w:rPr>
                                      </w:pPr>
                                      <w:r>
                                        <w:rPr>
                                          <w:color w:val="0B171D" w:themeColor="background1" w:themeShade="1A"/>
                                          <w:sz w:val="44"/>
                                          <w:szCs w:val="44"/>
                                          <w:lang w:val="tr-TR"/>
                                        </w:rPr>
                                        <w:t>01.01.2023</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5" name="Grup 15"/>
                            <wpg:cNvGrpSpPr/>
                            <wpg:grpSpPr>
                              <a:xfrm>
                                <a:off x="76200" y="4210050"/>
                                <a:ext cx="2057400" cy="4910328"/>
                                <a:chOff x="80645" y="4211812"/>
                                <a:chExt cx="1306273" cy="3121026"/>
                              </a:xfrm>
                            </wpg:grpSpPr>
                            <wpg:grpSp>
                              <wpg:cNvPr id="16" name="Grup 16"/>
                              <wpg:cNvGrpSpPr>
                                <a:grpSpLocks noChangeAspect="1"/>
                              </wpg:cNvGrpSpPr>
                              <wpg:grpSpPr>
                                <a:xfrm>
                                  <a:off x="141062" y="4211812"/>
                                  <a:ext cx="1047750" cy="3121026"/>
                                  <a:chOff x="141062" y="4211812"/>
                                  <a:chExt cx="1047750" cy="3121026"/>
                                </a:xfrm>
                              </wpg:grpSpPr>
                              <wps:wsp>
                                <wps:cNvPr id="17" name="Serbest Biçimli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Serbest Biçimli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Serbest Biçimli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Serbest Biçimli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Serbest Biçimli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Serbest Biçimli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Serbest Biçimli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4" name="Serbest Biçimli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5" name="Serbest Biçimli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6" name="Serbest Biçimli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8" name="Serbest Biçimli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1" name="Serbest Biçimli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32" name="Grup 232"/>
                              <wpg:cNvGrpSpPr>
                                <a:grpSpLocks noChangeAspect="1"/>
                              </wpg:cNvGrpSpPr>
                              <wpg:grpSpPr>
                                <a:xfrm>
                                  <a:off x="80645" y="4826972"/>
                                  <a:ext cx="1306273" cy="2505863"/>
                                  <a:chOff x="80645" y="4649964"/>
                                  <a:chExt cx="874712" cy="1677988"/>
                                </a:xfrm>
                              </wpg:grpSpPr>
                              <wps:wsp>
                                <wps:cNvPr id="233" name="Serbest Biçimli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4" name="Serbest Biçimli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5" name="Serbest Biçimli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6" name="Serbest Biçimli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7" name="Serbest Biçimli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8" name="Serbest Biçimli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9" name="Serbest Biçimli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0" name="Serbest Biçimli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1" name="Serbest Biçimli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2" name="Serbest Biçimli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3" name="Serbest Biçimli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6E3F547D" id="Grup 4" o:spid="_x0000_s1026" style="position:absolute;left:0;text-align:left;margin-left:0;margin-top:0;width:179.6pt;height:718.55pt;z-index:-251595776;mso-height-percent:950;mso-left-percent:40;mso-position-horizontal-relative:page;mso-position-vertical:center;mso-position-vertical-relative:page;mso-height-percent:950;mso-left-percent:40" coordsize="22807,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Di6SQAAFcFAQAOAAAAZHJzL2Uyb0RvYy54bWzsXd2OYzdyvg+QdxD6MkB2dH70N9jxwjv+&#10;QQDvrhF3sNcatXq6sWpJkTTucV4ml3mDvMAi75WvqkiqKBZ5NCPZa88cX/ioR6XvkMWf+qpYJH//&#10;h/dPq8GPy93+cbN+dVP9bngzWK4Xm7vH9dtXN/9x+82/Tm8G+8N8fTdfbdbLVzc/Lfc3f/jin//p&#10;98/bl8t687BZ3S13A4Cs9y+ft69uHg6H7csXL/aLh+XTfP+7zXa5xpf3m93T/IA/d29f3O3mz0B/&#10;Wr2oh8Pxi+fN7m672yyW+z3+9Sv58uYLxr+/Xy4Of7m/3y8Pg9WrG5TtwP/f8f/f0P9ffPH7+cu3&#10;u/n24XHhijH/iFI8zR/XeGmA+mp+mA/e7R4TqKfHxW6z39wffrfYPL3Y3N8/LpZcB9SmGp7U5tvd&#10;5t2W6/L25fPbbVATVHuip4+GXfz5x+93g8e7VzftzWA9f0ITfbt7tx20pJnn7duXEPh2t/1h+/3O&#10;/cNb+Ysq+/5+90RPVGPwnnX6U9Dp8v1hsMA/1vV0OBmPbgYLfDer6tGkqkXriwc0TfK7xcPXHb98&#10;4V/8gsoXivO8RQ/aH5W0v0xJPzzMt0vW/Z504JRUVV5LXz3+7e7v/7s7vF2uB/hXVg5LBlXtX+6h&#10;tXP1VM3aUZOqKVR2/nK72x++XW6eBvTh1c0OfZu73PzH7/YHvB+iXoReut+sHu++eVyt+A8aT8vX&#10;q93gxzlGwuE9twF+EUmt1iS73tCvBJD+BWr2VeFPh59WS5Jbrf99eY+uQ43MBeFBe3zJfLFYrg+V&#10;fPUwv1vKu0dD/Ef6orf7YvFfDEjI93h/wHYAXlJAPLbAOHn66ZLHfPjxsFQw+XH4Bb95sz6EHz89&#10;rjc7C2CFWrk3i7xXkqiGtPRmc/cT+sxuIzPOfrv45hHN9t18f/h+vsMUg8kI0ya+fdjs/utm8Iwp&#10;6NXN/j/fzXfLm8Hq39bovrOqbWnO4j/a0aTGHzv9zRv9zfrd0+sN2hY9FG/jjyR/WPmP97vN018x&#10;W35Jb8VX8/UC7351szjs/B+vDzI1Yr5dLL/8ksUwT23nh+/WP2wXBE5aom52+/6v893W9cUDRvuf&#10;N37IzF+edEmRpV+uN1++O2zuH7m/HvXk9IfhS5POLzGOw2z3x+X//TePYTfjnTmGp+N6iNGKOW08&#10;ruvJaCxzWpj1aDiPoWSa9UYjyI5cj/Fzph+qToMPm6fl96v5gaacRH806umf+/F5f63xeXj/5j2G&#10;8LELXnGohmFaTevpFH/JOMWHT2eMOsMbOIK3jxgTikVU3Os/kEZMMLSgKwyctq6Gw5EjaWFoDUeT&#10;lgRoaLWzatjUUxl8gVBMh+NWBicQqumRcHhqUTXDcT1pBKOp8JqaB3CwtqfUIlfdcVxdBomrS+OW&#10;Ocp3m8Xf9oP15vXDfP12+eV+C/tNEyoZktOfRMTG053As6q2QvG9ho718xqqhu1kArWxhlTt5i+D&#10;hnIQR/aVA8mq6JeYtSde3T8sd2+W+8Pgj49//5/Hp9XjALbRDWeQNaJgpPf9lpUuGg4Tu4x64maD&#10;N89/2tyB8s5hlHji9bOzY7TNeIbpXab5uhpPa+7PYBmOolazZjxBT6OuOJ5NQW1OZvnFO+FselJH&#10;f7gDY+OOcedGyy1a6/5pBV7wLy8Gw8HzoKodS34bRGDYlcjDgMgBqkZwHgVFDSLNzIZBrw8y1age&#10;mEAwj0Fo2tpAqHeQaYatDYQBEoRQJxsJzRqE2mpiI8GRDEJZpJkSgn5spEorezK2y0RMP7wP00UG&#10;6hyNV5HKp7lSaZ3nCqV1PmoyZdI6z/UlrXJVIIzu0DnnD+JXYNp4v3YdFp/AG+F/CrHebvbkwFHv&#10;xQi49awYUtQvM8Iynm4bN1TKwlAKIXv2VBZGxUl4chYy+hMJz84Spi7DNTyvirA4In5eJStXSzGX&#10;aINyNStXzyqqqPzMtRM5h6chjx2IyKubNzJngNJT81Iz0cfBM0wRppzBA2wq5hX696fNj8vbDUsc&#10;Ttx0vOv47WqtpRoMQWgKM4tTrP/aP7cMNpUqY94oinGZAIdZ4Tw5mRNRPv86/5TXTkR1GM9FOF8J&#10;kDcyHjk0ARv5Rvav8k95pfScU6DFarNfCjbpn18S2oSaUhmOyEcPLnOHJ08t6rzfDw8EkHPy1Xz/&#10;IO/g95Mi5i8RkFrf8aeH5fzua/f5MH9cyWdWlfPmJPqhGPbP5u96T/Zw6sde0XflKIh49a5+v6C3&#10;irlKWHXKe3hCIiVfk/cg1gAHlwfyeDYcTYXXKN4zbStPMNt6MmyYgaPxPX/S3dcHA5RpOTIWbYrZ&#10;VmFy4/51FNGGmExVPeY5O8d7pmTPU5TIBs9sGMxJR5M/sXG0BZ6RBTaKg3kh4IwzONoAVxAygSLO&#10;UzEpSGumOQ8KYyNFnKcaZpQUkZ48FnrGsX65VosUni1WpPIcVKTzaaaCWumV3XYwIseC16MMkFZ6&#10;rkRa56pPYgT09Mngh78B+pSlq5UjilXEFMlEB1b8UWyLWBzYFk0fH8+2pGyhaJ55+KcwkAbdHhxq&#10;VuYpY5HCXFTkPDS1Epqb9tjgC/+LX4o55iw5CpISX5RJPQvXiNjMGxr/Mv+UmsJUUNG8t+C/9M+e&#10;kCEs0hOyD1mC9WsajmH5MCfm/xwhY7/n2oQsF6/zgaga/3lChoXkWXPFSFQaZjplZFU9SaJVmiOw&#10;FU1hNEMgI2rBaH7AVj2F0exgQvTHwtHsoCF2kOJoclCNckCaHVQcz0qRNDtoOJ5lFSmiZHWmUBEj&#10;axGssqtHAYdAySTylxYrikONG4rYmeXSOh8xUzSwYq1TGNHE0nqf5uqoNT9rieCZWJHqh8yrjYJp&#10;5cMI5TSGgPFRY1UzsvtErbs6ghFE+K2yUegk6B99K4OmezzB5NB0C1RNpglg5tQ763EWTbdBNczV&#10;VDdChQWGXNl0K0wyjVDrRpi1ubFERj1oDeFMc1g2ugkms1wtG90CueZsdAPkR0Cj9V9nGpOSNULh&#10;8yOz0drnkHzaZ4mgBaj8hAEv+yiWmXoochWg8rMYynAUy1SwjRWf6Q+t1nsOSatdz/S9v2TH0z89&#10;fynrXtE8DM5+i5lWwqHl2DdNtCzunZkOcYxkFvcuQYc4BiuLex+oQxwDksUj1zBbVefD3GJGO6eq&#10;NKMROiats8RdVTEvnSXuqoq55yxxV1XML+eI0/xCZccccpa4q2obVfVyH5uKAR+bLfbHO9lSl9MI&#10;fuxUYq5EfSdeO/5L/3SOOAthVnZK8d/6p3NiRRmwA0WxGpMqXgnLUxRzSxkwdkWxkbQv7GtRbCov&#10;BUkrilVDWDQUjvhXWZCsKAmCWpUFXY/y5CsbKABdcogIYEvf8+r1T6dml79FXKcoOJG6gMYUxbAM&#10;JF2g/FpX4a72cNNiV+vC2kN7nV1FNNLR76Sbd3Rheyz0q1lXzN781FezyKfKBU94Erh28KRBvtRU&#10;BnE7HWO8u7wZHzyZVC1NGpTEA0cQa1/egl60mtWSo4U0NMxBeqlKk2qiwtMRT8xaBPN/oPAZlFNC&#10;baBoH4b9obQs2oMZk8NnwGj3paYVqBRGey9VQy6ygQMFh0pVlFGU4mjXpeYlMQMniprY5YljJsPK&#10;LlAcMjELFAVMRhwwsUqkNZ0pUaxp8octIK3rjI6iJazpMKNsWrM4apviB6m2sWhwlEFp7DLFYRIb&#10;KQqSTEcZfUchEnKE0yIRpQnFnkIDpppqre9MibS+s1pCzufxdRRcNEqk+/aYVzGNhkMC6hGIfGAD&#10;SGs725WigAjFQ1KgKBzS5jp3FA3hMKWBpLWdHW9xLMSe06JQSNVQiMbQUhQJwWAyaxfrOwOk1Z2b&#10;ILW+1TzbRxz6iINw2D7ikKRx/gYiDhfHBDAPUkiA5icrIkBfgwd6Zz+X5Xgi5j1L/3TuvmCNy+4l&#10;WSFmnl0OMIthni56oQIGu1CUElcVZqgoJViwekUpl7wKK1sWw6SNajq7kHffvVi5ApjdCQzvLrn4&#10;DqurZIzVVU2ZNLpUJortUr9LD+5qS1rg4Z7REVGQwF9HN8v02N5z7z13Y+e5nfZAFD7nufNIvLrn&#10;Pm6wf0nGZ91UFT6zO+0997ptW7//Zob9N1fMQ03d8lPPfYxVzhPnXnvuFS+GpTCadbfk4hg42sOp&#10;Oe0hxcHkEHylCp65CaQ9HKbcVQqkKXeNZXUTSFNuWalNgTTlrjk31qha5L9PeDE6RYo8+IZ3zFhQ&#10;sboz+o6c+JbDHBaWVnkla75GubTSR2gZU1eUIXdsmjbTfpEnP+LMDqtcWvG0XQtr5Ea5tOrHFWVQ&#10;GFixLw+P38SKvHmgZLAi3UvCQ1quyKEfzSjj1ipXpPsq0yeidIcRO5kWltY9+qBdRd3l23FOXVr1&#10;ksZt1FBrvkGGi1nDyK9vOWkihYo8+zqnrMizrzk1xIDSk0x2TEeuveQyGVC6y2NTaKaCWu2ZgRhl&#10;OZBL7pqvd8l7l7x3yZFpYO2s/Ee45Bf72GShyMmmAW452fEiYs7HdkkwbdnHI3NFTlLYwO99cP90&#10;vjhKBDHMhUWP0S3igr0UxYhzAg3MpChGK00kB9ZRlnOrvWAUZTlKyQIe2EJZDpsvSQ5MoENOtHKc&#10;iL3S/NMtlbvFd1jwMh42sHL50GtLfjm0K2opF8/tSIBVLaK1sOaoLCxmUYyC9CTW0QOcuwFLV0SL&#10;u7BXV+9N99702d40kcKcN81d+dreNM5Vad06+AT5Nm6PwHFX56huphgkvA4+nF3RmZYMNr3EnfjS&#10;RVcaa8rPgxREk1xemks3hmrPoiaHJ0XR/DaDoskt8+QURXsUWG0HuU1qpN0JosgpiPYlmCD7yOvn&#10;vKnwYjYCPTMZuYSLEAYZVN8gfsL3T7GTtDLdLeUsTMjT9Bj+KVi9gfFn6PXHBnQeFGqHaymgkDMw&#10;TCCvbWCQPNVM3BioRk0jiVRHAwP7QtE4NjDIbLxmtJbIWsnACKHXEjqAxfsyklQtbV8aioumINq+&#10;2CDavPCBRClIZF4k+nVaHW1eOLKaomjzYoNo88J7clKQKDorcZzTokSxWbJSgtJHcWwH3nmxt1Cb&#10;uES8peBio0aeFjxs6P7jHWz0B1irsAHA2x//FDskQnAASw6d8/tCT/AQ/ilQ4hx2pFH3dq+3e2cf&#10;kG3bvZp4WM7wcfzn2oZvhHVKCm9jOI3G0xlOX5RZ069TjutRWKfEaZPj4XVSjJsZuzQzDlVo23bq&#10;Xk0kAKVFtPnL4mgLSFO9gaMtYDOi9FegndoMbQSxndUE0lawqciYGkDaDmLzqQmkDWHNhxcaQNoW&#10;VrxF26hbZA1rmEyzTJFBRNvapSLWHxYFaUnGxtIar3khzyqXVjqOpcxgaa3XvMBoYWm9Vw0tVhrq&#10;ihYrG2wwNzUfpR3PcsXSqm+HtQ0VrVXCLTdLFS1VtpwxbtQwSjzmdFGjgvFKJXvwFpRWPGfDW1Ba&#10;72NeMbOgIr1nxnGt+/t4QquLFpTu8ZmOFe3InrSULmAgReuUmbEcLVMCI4OkuztHO9JZgZzqMCQm&#10;zEitMmmdZ7pnlIA84awKC0mrPKOnaJEyq3HaLhJKzgkaRj+ItmKPOVXfKBSF1gMUr6MbUNFWbDhW&#10;ts6jrdhj8gEsKK10SYewSqWVnrMylFKmip6Z+FqtdWzfyxRL9/SmyfQqbDs8vrEaZ0YNGOZRCmez&#10;29qi41JC6REZtcs10qa0Rm6COW5oveWIhRMsTNXT4lKQqnCyho2lVV9PKePDaEacJ6+wcDScjaV1&#10;38Cc2Fha9zk7QRtEQ+EbTh6xiqVVzz6z0bnoyKcjVK53jbXmVd/qHc0PcTSzm9FdFPIWARnll+bF&#10;0SvBbm8vOqI2j47Oxeg+vtqx716cxD6D/7eYwZ/tBG6R+bIzA/LorgPDaJ3T38lqUY/E4vJZ4q4D&#10;h+BGuQOT7SF0WJdz0N1y/m04abgD3VU13DnSIe6qOjqvqu6kgNuwm7yM7s73u8V0rqp6cfyLbA8F&#10;wMi8WBEw/h4q9nGrXJLJqZyPWPmnRK7g2HKDhYi1/9o/nRjtqcRLcWKA1NV/7Z8iBqeUxeB3luWI&#10;yAAOPmVZzp22AH+xKAdPkfHgC5bliOLjvfDzinI4jJHE4MMVxbBoxmIdO1fcBgW6BKuoPGkJ+FVF&#10;MbcrBQy+KAbmQ+2F0V56p7zSMRl0Xd+c/inNKmMafkwRS1QLH6UoJeXqKr3LfYJvUQTz2Tuy4Jwt&#10;P13SRs3ZkaxEA49bvdwpwfRZDly+WDiweJYDTy/KgaGLXGAgXvv+6QYX+QgoH/h1GW8Kzk5ycqBy&#10;VitgzSzXMWbAiFmsI5qem276xKE+cejsxCEc9ZmPb3Ov/xnj2+MZVnZPF3ZxqaM/fbQZTmZhKF90&#10;gAZHjXjy0HHrU68QF63RONci2hnnIFYCEjni5DsbKBjPwUnloEWCErngfMZhWhaYjoBScfQqgdHe&#10;N291MQqDOSjA8OYUmVV1rbXnLXvwDZwooi1pVUl54nj2lEIeFpLWMuI1iCykSJGe4ejbSFrTEkxL&#10;kSJdj2njjVWmSNscAEuRtLorhINtJK3wDJBW+DRToiiMbTd/HMTO4Wht2wMjimBTvMQpCJbtc04f&#10;yzqE9sJ8XlzowucbL0E/gqd3wf1CdP4HPDbqlpbHJvTZk8qcvyZUvIOzCfPsOBWfpjnwv44UfpeZ&#10;jwm1yCZdfmA1LZNYUgFxTrETWc7peH0VfGZPcf1TqK7LusAkViyb0Pqp9789hn86LC5YOK7Rf+mf&#10;2sPxTeS/67lrz10/gLtiCORyM9hzvjZ3HQ8nk2PW+2wMosp80edmtLM6JCUO4e15t/Fy7sojTlO0&#10;U+4Kj7tAXWUtPgHRnAqLfMg0T1AiQsW58wmK5lMZFDRU4JxMORIQTaWIcUhJPj3CcbnpQ8vTfrjR&#10;BZbPBeWCjv30658u/IHuAQvTIRXbWo/QT+T9RP4BEzlcpMxEjjQSzGvXnshVkt14OpmGa539RI7j&#10;QfxEPh7TtbwoA0buxfM4B+lL0zjyLgrTOLnGCYSexOXC2wRDT+IUf0gw9BTeUhpVWg49hZvl0DM4&#10;Z3WlGNoTJjOQlEP7wXxBRooRhR1MkCjoQLZEQD49W5J1MKFnTNy3fvWgvKpmO68X2yl0B5gpqP5i&#10;B417CcrjbYt/ipUSBy00sf/SP0VIfKWONSixZIh9yGD3CP7Z+y27/sav3z1dfuMXTp/Kmzsmxlc3&#10;d1OcSy1Lp/gwGiFhh62MN3f61OrpxIXkr2HvJJxQMniVLDRrER2fJEuTgkQmj2PuKYq2eRwJTmEi&#10;q8dB9xRGmz0Ocqcw2vAhRxzR0hRGW77MMbPa9gHBxomsH5JTLe1E9i+PpNVc2QcEEwcKfhvfEW9U&#10;jZbHgxCvS6QqovBSkGGCYQFpXZNlN3C0rjkwLarubftvNpHvYqKBXsKxYPSEi6kGL/FkqYaLpXZk&#10;Zbj4LRJzSjyCSk3h29B/Pc3wT6EbyO04R4wGKtBCUpcH8U8Bc2HqDq7UO/Sf8q453D3/9uXb3faH&#10;LZG56CNufXd3ktZ0VJQ45N/u3m0H9Dc6M8lD6Fv69fcggzDa9PG7zeJv+8F68/oB1zUvv9xvl4sD&#10;ejZ3/9OfhFfK771Dvbm/H7ynBZSxGxftFJcC+5tAPU2pmuG4RhYW7/rGHaWj6ZjJOvygh78kCON2&#10;NkNCEBOdxcPX7w+DBb1i0k4oX5k3jo8nk9lJkPaoHyohEbHn/Xbw/mm1xqft/tXNw+GwffnixX7x&#10;sHya76/DB1GlTPjjZ0nBwKQzcXoeVdhiKEcfH/fWV7NpuMWEqOH14h+Vz/Z4e+dqfHsayG59UP0o&#10;opmKHIGZwmimUo0olm0AaaaC2zxxoGMKpJlKMyRWaABppgIMG0lzlZaviDeQNDHMImlqCAy7TBE1&#10;xOW1Zu0ibohTcDNQ52g8IocVH1dp1C9ihxR7MlQesUO+PcQC0jondmgBaZUrNfX08POlh9RNOBKF&#10;eeXj+aE7LQ8zS5HV4Yo64mGYN4piXCbIYVY4T07mxCwxxUVr/FqM7iLnxFxLnLPjEDwMIuKSZf76&#10;87NEaqz5avswH/w4X9Fhe/jPVY+N7/L1ChYaOtlvVo933zyuVvSL1XrwTKn69Dn6IvxG4A7vJTL5&#10;4W/Y7vaHr+b7B8Hhd1Cx5i93m3frO/70sJzffe0+H+aPK/nMzYcSE6nYM4GiT282dz+BdvUnE33k&#10;yUQ1HT2cYU8/SxJAg42UOB+Sx8h0hjsi+S2KPUkEjRlm24yx1OR6rSe7i3f7w7fLzRN38B+RBcV9&#10;JiTWHXkPxlgImrDFS+NKp+zJpb7nwmm0a9OIvGjyhJTQh4EBo7kTdmOaOJo7zSguZ+BoM86b8Y3y&#10;aDNeTTIFipgT70c1kDRzQmHsIkXMqQLnMysXUac8lqZOSC61obTCqwnFDA1NRdSpyXUArXMcEpuB&#10;0lrPIWmt8yUAVpm01nNAWumqQD0L+82ysOxKI2YkmghvQ4IkrzWipS/L76SRTKSNeiBNk8cUTmsV&#10;7vhtHO+SsiHtskSK3Fk7s3Loz208w2RUBONyQx9u5LDFv91QDeKSYZJhvXXJ0cZ1Ymw4Ca9YB2Fj&#10;7jbS7FtFquN0657Y9cTucPv+r/MdIoTMVYWhuj8QDfvFwmIwbRliB4uN8UD0GfFIH4zcSySSBkr0&#10;jefbgzfPf9rcLV/dzN8dNjyteEaWhB9Hw2rYYNchsI7EDldjww+TyOGsHp4EDjHlfSyvkxlKc7ZT&#10;WoeDvqQsR3KoeQbO7HgepCiaZUxqMAMDRtM63g2UwkQMgy+qMXA0wWAyluJofoHrl+zynPKLFEaz&#10;C+S1mrWKGB3RlBQmonPEUlylepbyISzlYkuPhuHVO3Twjzf0dEsSzKSsF2TNH72KjKmMpayYozTu&#10;grCsmIAhlaNkmEXolDNcMzmWlPbhMYw+SkKdYf3u6fUGoSXMtvP14mGze3Vz8B9fH/AXZBabp+38&#10;8N36h+2CBEndFAASAzmgj/gRFqj+vPEHSKI9nFOPvnOU/UcbUwyRnDF1i3vXNaYYP40Pk9TDuj1d&#10;ZML63ZRCs3JFAE4xvGKcRPbrlwzquHUrhxmDyo57CqMtKh98Z+BEFlUuWeNVPF2c2KTSIpMBpE0q&#10;74p15xBoIG1Ta17OMYC0TcXSGEISac0iq8pXgRtAkVnF6V4mUmRYER2zKxedYQmylcGKFC4X26Ut&#10;FwVK0O0yWFrpcvCdVUWt9YozrAxtRWdYjqZ865tRLq14WpS09aVVP5bL6FIsmq9CMBAlsrFg2o5S&#10;qJ2t++gUywrpWGa5ok3A42GmjnQ+7rFcEoZLexcN9CA1kqsqjTpq3ePSOrtYusu3k1yxtOolzGiU&#10;Smu+mRGXNHpEdJClu3AvGdCU0hkq2PBJpBaUJu24DtGsYHSUZc082YKK9J7p8tFZlpXcx5mqnXaS&#10;hrJzTC9VVXSWJbFlVySYuBC4nj/4WPYx+INP1lVkwouw9i/kiYNG2RgTlAbaduvD6GVhqIWE/bpa&#10;WRgVJ2GfYF4WRo8iYb+yVxammZKkw4pch7irI9bUz9EITXiMfl41HT2+DWdEdRTG1TSO6eWbx1U1&#10;0OoyOk0+VPaQZ98h7qoaVko7xF2Tiu+O3tkh7qoq1+92itNUQGUPrL+MTllULH5eq9JCFouf16pu&#10;A/htOCaICyN1uGBrPVk78shogF/gkWE+RF06DsNyfaEK6vdRUv+UaK+rKfhN0dmic0zxzqbjwnqc&#10;vsRism4HffmX+adLlsRJWFyFjtOawDdYDoyiWDpwCZELcSP/Pv9073XVABMo41E7obrHidjj+KfD&#10;Q7onyw39bmT/vX86Oef3wjoX3+s4PSxvUcwFzGFVi2Luwj1YzKIYHTmNusIaFsVcGiwsXVFMRnHv&#10;lfe5C//wEDfIbM4r5+kkCmQjo+XSEDdyORG6lgkBR1DDRaeRcoxx418wP4lTjmP3Ah/xkfKPjnHL&#10;7KhdV82YiVFOeKbQEpi4Ai89496+CRH4FAXTbkCp+Whu1qx+kfZOMiiaI8vhWwmKdkzk1PGkRlBt&#10;KAsx7VQr2iU5agVW6nOm2ReTGvKpwGnQOT6e0hAGbJB0sCxtcPf2dUhRjISoSnnRubdT/VLsr2Qp&#10;FhNXzk4xXby2naqGOJVX+Dx2q7bY9hHbKX39HwLJ17NTciSsNg6ndkruhtYS2k5JYE4Ke4wtY+oI&#10;875c/8c+ngbRZsoG0VYK2yBwW14CElkpCaCdFkVbKcTYLBRtpchgpjrRVkqu/0uKEsWKJap0WpQo&#10;UkzGTir0mRu7bKDFjildbBtp9wVsI3T/8bYRPYbMWdntEqGOc+GoNIAKPcE7qf4pzqq40h0bMXvz&#10;2ZvPX4n5xHyZM588cV7bfCJVqXKHkrd6H6TfSYn7cpHM5Pw8WpsN4dWLHD26gg3b9iWYo43bqQ2d&#10;oHDsdx5NpDaiWRxtR9nbS3G0HW3GfK5BWh5tSuUGuhRI21IciWFXTFtT7LmD/5kCaXNaz8gUGhrS&#10;FhUZKjZSZFNrXlA0oCKzSjdbmaWKFmBp6dgsFkXUAnOp6zqDpZWOrpfB0lqn2xTtcmm9V3LkRtqA&#10;0QJsI3fQpZqnkGYoPSXH23XUum95Ed1oxWgBNlfFaP1VFictqKivZ3pWtPw6ytUwWn6taVuG0SGi&#10;1dex3FCZKgt5wUpZmYFDNzEEjeJ6UrsNa633XKG01id8DLehqmjxNYMUrb0Cwy4TLcaEkmd6Arn4&#10;QWbCZ1laZYp6u63yaOU1Xzut8lztYo3TerdVJq1xOe4mHTTxLYJy0VvaD9JbBI0uRfshg6ZGfPS5&#10;USpaeghSuN7R7J1YZzoK4Wpbu4K0ehKgODfAKpWeYVrevG2VSmsdZwpkiqX13nAqhYWl9V7h2lC7&#10;irqv13zAu4FFycWhijVvQzLqGN8iyLu1LCyt+RpH95jlim8RhLE0+xZdR3Is1zRTR1q2ClJVtlxa&#10;9w2HY606at1ziodVRa36ZpxhHrha6lgsuS847fLRLYIoj62t9BZBQer9VTvJw/ZX8+4tuiw8v8/3&#10;VPysZlxM+TaQ9HLaARlyUuRnmwORVSTdtUuaCQdBlhXZ3yJI6TNW/lZ/i+CBkt0oYIbs8Ac6coDM&#10;GK8xwShYgTT+Hp3Ppx3kNi16uXLeBDxb7sqhJ/v4mH9KnIyOcqQejwMiJK/Mf+2fIgavlMW6tkbA&#10;5RQ5OVcpvwjm1rfgMBbfC1eR8egWw1L54AayHBy9shxOiKDqwokryrnXduWw+AWIjreST4SXwrEq&#10;vtQlp8BpKooJGFyGc6QCAfHt6Z/SrqINODJFLGmD89447sheIgeYdVFuKH+NIDRcandcH8jNGQ6g&#10;8tXzT6kmgsUs1nXqikvfA5kvvhU0nvFA1ItyoOgih9BAqRag3yxXhR0Ovvj+6Uahu1oC5LmIB9rM&#10;eB0ZWKDELNZx0aifb07f2W9SQpvOX/ZHufyCO35pWsjFyXlC+Rnj5KPZsB2enuUywlku4Iy0RwmH&#10;pdHFhDLQL4qSU8BBlspKIfJKTiTQItqnp2BKCqJDKRVFUgwU7c2TL5+iRJ48BZwMFO3HY4+CBaOd&#10;eHcZITeirpL24TlslZZGO/BVw+crp6qJIuOSK+YyBo4rDHFcnDftGBWL4uJ80E1apCgqDgxbRdG2&#10;JITOLR3RcucxaoIghqlsSuA/SlHA2CiTVnfF8WKrdlrhGSCtcHcZYdJuUTSc4v1pgeJYOC3vG+WJ&#10;tiLZAyMKhCuYPuxi+2Z92CXntdpbTy5OoEDXJ8ePerfl+AkJ95Yj5/YJ05VMm6xfJbwUq1olukkT&#10;GOxV12WEQtQxoRbBnON1vMrMU1b/FOpKKsA73QDPlt/v9wAzLdbAeZkdfpdIdZB0qSaIRemFcRP5&#10;qvUMGDrrGTCfAP1LnXlD62o5BsyE5uoMGPuMyJiT017jZpKJo00+UyS60rCdBE/8cgbMzrXmgqh6&#10;IDlk5+H9cwc8MjhNgM+50pCIWYqiCXDNGwKSomhWhnVLC0VTMiYuCYgmZMf6fHq05XIDipanHYeX&#10;2E9KAqA+zH0mb4AkctIh1ZuDPnHw15E4SAkUOXPALPDq5uCYOIjbFVoKDvIc7M2BvhgRVzT4QOrF&#10;1iB11k+MgcRstbnQxoDiGAlEFAyZYBJPMbQpMDG0IeAckBRDGwKKyiTl0HagJUOQYmivnIxJgqF9&#10;crlKINl+FoVATJAoAHIsyKdnkbILwNAzjMRFZzhcbO3QHWDs0Ac+3ll03hb3kqytEyHpa1khcTvP&#10;co9C9oH3j/xTXMDeaPZG81diNDHx54wmr71e3Wgi1dCtQY6rhuxmbDQnON4AhoRPOrvqwaESINFG&#10;8dSHciv6WuTUbqYgkeHk4Lac7aJRtOXk2HYKo20nX1pjFEYbT8n1Tpw+bT5xaQ/CyGlptP1E6BvJ&#10;jgmMtqBAsHEiGyr3NCZAkRXNI2k1V3xRY4qkFc13FhlVi1YRJE0/BdKq5tO1LCCta+IHqY6irHoi&#10;CA6mZwi/2VD7xXQFvYSj2xh0FxMW7rhZLuKiw2GR1fML/3ShZgwacDjctFOK6FKpIXXsvx7EPwXM&#10;Zfh0ibnztpD9VHonTQx4Z8f5OT1P6nlSF086XkLIp8aGWxr535/f0qk1sMW7+fbhcfHV/DDXf/Mv&#10;Xi7rzcNmdbfcffH/AAAA//8DAFBLAwQUAAYACAAAACEAyhFDId0AAAAGAQAADwAAAGRycy9kb3du&#10;cmV2LnhtbEyPwU7DMBBE70j8g7VI3KiTljQlxKkQEhICLrRcenPjbRw1Xkex06Z/z8IFLiOtZjTz&#10;tlxPrhMnHELrSUE6S0Ag1d601Cj42r7crUCEqMnozhMquGCAdXV9VerC+DN94mkTG8ElFAqtwMbY&#10;F1KG2qLTYeZ7JPYOfnA68jk00gz6zOWuk/MkWUqnW+IFq3t8tlgfN6NT8HbBMd++pnaZf2RJnR13&#10;74fQK3V7Mz09gog4xb8w/OAzOlTMtPcjmSA6BfxI/FX2FtnDHMSeQ/eLPAVZlfI/fvUNAAD//wMA&#10;UEsBAi0AFAAGAAgAAAAhALaDOJL+AAAA4QEAABMAAAAAAAAAAAAAAAAAAAAAAFtDb250ZW50X1R5&#10;cGVzXS54bWxQSwECLQAUAAYACAAAACEAOP0h/9YAAACUAQAACwAAAAAAAAAAAAAAAAAvAQAAX3Jl&#10;bHMvLnJlbHNQSwECLQAUAAYACAAAACEA1VAA4ukkAABXBQEADgAAAAAAAAAAAAAAAAAuAgAAZHJz&#10;L2Uyb0RvYy54bWxQSwECLQAUAAYACAAAACEAyhFDId0AAAAGAQAADwAAAAAAAAAAAAAAAABDJwAA&#10;ZHJzL2Rvd25yZXYueG1sUEsFBgAAAAAEAAQA8wAAAE0oAAAAAA==&#10;">
                    <v:rect id="Dikdörtgen 11"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zzPwwAAANsAAAAPAAAAZHJzL2Rvd25yZXYueG1sRE9LawIx&#10;EL4L/Q9hCt40qwfR1ShSKLSIiA9KvY2bcbO6mSyb6K799aZQ6G0+vufMFq0txZ1qXzhWMOgnIIgz&#10;pwvOFRz2770xCB+QNZaOScGDPCzmL50Zpto1vKX7LuQihrBPUYEJoUql9Jkhi77vKuLInV1tMURY&#10;51LX2MRwW8phkoykxYJjg8GK3gxl193NKnCXn8lh1ayvp72ZZF/HYf79uWmU6r62yymIQG34F/+5&#10;P3ScP4DfX+IBcv4EAAD//wMAUEsBAi0AFAAGAAgAAAAhANvh9svuAAAAhQEAABMAAAAAAAAAAAAA&#10;AAAAAAAAAFtDb250ZW50X1R5cGVzXS54bWxQSwECLQAUAAYACAAAACEAWvQsW78AAAAVAQAACwAA&#10;AAAAAAAAAAAAAAAfAQAAX3JlbHMvLnJlbHNQSwECLQAUAAYACAAAACEADKM8z8MAAADbAAAADwAA&#10;AAAAAAAAAAAAAAAHAgAAZHJzL2Rvd25yZXYueG1sUEsFBgAAAAADAAMAtwAAAPcCAAAAAA==&#10;" fillcolor="#b5d3e3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Beşgen 14" o:spid="_x0000_s1028" type="#_x0000_t15" style="position:absolute;left:862;top:66227;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kpJwwAAANsAAAAPAAAAZHJzL2Rvd25yZXYueG1sRE/basJA&#10;EH0v+A/LCH3TTdoiEl2DaSn0oV7bDxiz0yQ1Oxuyq0n9elcQ+jaHc5152ptanKl1lWUF8TgCQZxb&#10;XXGh4PvrfTQF4TyyxtoyKfgjB+li8DDHRNuOd3Te+0KEEHYJKii9bxIpXV6SQTe2DXHgfmxr0AfY&#10;FlK32IVwU8unKJpIgxWHhhIbei0pP+5PRoGJP+Ms6y/rTfe7fT40J99FbyulHof9cgbCU+//xXf3&#10;hw7zX+D2SzhALq4AAAD//wMAUEsBAi0AFAAGAAgAAAAhANvh9svuAAAAhQEAABMAAAAAAAAAAAAA&#10;AAAAAAAAAFtDb250ZW50X1R5cGVzXS54bWxQSwECLQAUAAYACAAAACEAWvQsW78AAAAVAQAACwAA&#10;AAAAAAAAAAAAAAAfAQAAX3JlbHMvLnJlbHNQSwECLQAUAAYACAAAACEAz8JKScMAAADbAAAADwAA&#10;AAAAAAAAAAAAAAAHAgAAZHJzL2Rvd25yZXYueG1sUEsFBgAAAAADAAMAtwAAAPcCAAAAAA==&#10;" adj="18883" fillcolor="#418ab3 [3204]" stroked="f" strokeweight="1pt">
                      <v:textbox inset=",0,14.4pt,0">
                        <w:txbxContent>
                          <w:sdt>
                            <w:sdtPr>
                              <w:rPr>
                                <w:color w:val="0B171D" w:themeColor="background1" w:themeShade="1A"/>
                                <w:sz w:val="44"/>
                                <w:szCs w:val="44"/>
                              </w:rPr>
                              <w:alias w:val="Tarih"/>
                              <w:tag w:val=""/>
                              <w:id w:val="580956858"/>
                              <w:dataBinding w:prefixMappings="xmlns:ns0='http://schemas.microsoft.com/office/2006/coverPageProps' " w:xpath="/ns0:CoverPageProperties[1]/ns0:PublishDate[1]" w:storeItemID="{55AF091B-3C7A-41E3-B477-F2FDAA23CFDA}"/>
                              <w:date w:fullDate="2023-01-01T00:00:00Z">
                                <w:dateFormat w:val="dd.MM.yyyy"/>
                                <w:lid w:val="tr-TR"/>
                                <w:storeMappedDataAs w:val="dateTime"/>
                                <w:calendar w:val="gregorian"/>
                              </w:date>
                            </w:sdtPr>
                            <w:sdtEndPr/>
                            <w:sdtContent>
                              <w:p w14:paraId="2C0C0E86" w14:textId="77777777" w:rsidR="00ED6B40" w:rsidRPr="006273A2" w:rsidRDefault="00346EE0">
                                <w:pPr>
                                  <w:pStyle w:val="AralkYok"/>
                                  <w:jc w:val="right"/>
                                  <w:rPr>
                                    <w:color w:val="B5D3E3" w:themeColor="background1"/>
                                    <w:sz w:val="44"/>
                                    <w:szCs w:val="44"/>
                                  </w:rPr>
                                </w:pPr>
                                <w:r>
                                  <w:rPr>
                                    <w:color w:val="0B171D" w:themeColor="background1" w:themeShade="1A"/>
                                    <w:sz w:val="44"/>
                                    <w:szCs w:val="44"/>
                                    <w:lang w:val="tr-TR"/>
                                  </w:rPr>
                                  <w:t>01.01.2023</w:t>
                                </w:r>
                              </w:p>
                            </w:sdtContent>
                          </w:sdt>
                        </w:txbxContent>
                      </v:textbox>
                    </v:shape>
                    <v:group id="Grup 1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up 1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o:lock v:ext="edit" aspectratio="t"/>
                        <v:shape id="Serbest Biçimli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Z8vvwAAANsAAAAPAAAAZHJzL2Rvd25yZXYueG1sRE/LqsIw&#10;EN1f8B/CCG4umurCK9UoIkp16Ws/NGNbbSalibX69UYQ7m4O5zmzRWtK0VDtCssKhoMIBHFqdcGZ&#10;gtNx05+AcB5ZY2mZFDzJwWLe+ZlhrO2D99QcfCZCCLsYFeTeV7GULs3JoBvYijhwF1sb9AHWmdQ1&#10;PkK4KeUoisbSYMGhIceKVjmlt8PdKNCvY2Ibk2Sr3/NufVkmk21ydUr1uu1yCsJT6//FX/dWh/l/&#10;8PklHCDnbwAAAP//AwBQSwECLQAUAAYACAAAACEA2+H2y+4AAACFAQAAEwAAAAAAAAAAAAAAAAAA&#10;AAAAW0NvbnRlbnRfVHlwZXNdLnhtbFBLAQItABQABgAIAAAAIQBa9CxbvwAAABUBAAALAAAAAAAA&#10;AAAAAAAAAB8BAABfcmVscy8ucmVsc1BLAQItABQABgAIAAAAIQDVpZ8vvwAAANsAAAAPAAAAAAAA&#10;AAAAAAAAAAcCAABkcnMvZG93bnJldi54bWxQSwUGAAAAAAMAAwC3AAAA8wIAAAAA&#10;" path="m,l39,152,84,304r38,113l122,440,76,306,39,180,6,53,,xe" fillcolor="#b5d3e3 [3215]" strokecolor="#b5d3e3 [3215]" strokeweight="0">
                          <v:path arrowok="t" o:connecttype="custom" o:connectlocs="0,0;61913,241300;133350,482600;193675,661988;193675,698500;120650,485775;61913,285750;9525,84138;0,0" o:connectangles="0,0,0,0,0,0,0,0,0"/>
                        </v:shape>
                        <v:shape id="Serbest Biçimli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3HwwAAANsAAAAPAAAAZHJzL2Rvd25yZXYueG1sRI9Bb8Iw&#10;DIXvk/YfIk/abaRMAqFCQAVpE5cdgP0ArzFNoXGqJNDu38+HSdxsvef3Pq82o+/UnWJqAxuYTgpQ&#10;xHWwLTcGvk8fbwtQKSNb7AKTgV9KsFk/P62wtGHgA92PuVESwqlEAy7nvtQ61Y48pknoiUU7h+gx&#10;yxobbSMOEu47/V4Uc+2xZWlw2NPOUX093ryBm53vPmez8Xr5GUIVz1/bah+cMa8vY7UElWnMD/P/&#10;9d4KvsDKLzKAXv8BAAD//wMAUEsBAi0AFAAGAAgAAAAhANvh9svuAAAAhQEAABMAAAAAAAAAAAAA&#10;AAAAAAAAAFtDb250ZW50X1R5cGVzXS54bWxQSwECLQAUAAYACAAAACEAWvQsW78AAAAVAQAACwAA&#10;AAAAAAAAAAAAAAAfAQAAX3JlbHMvLnJlbHNQSwECLQAUAAYACAAAACEA8RW9x8MAAADbAAAADwAA&#10;AAAAAAAAAAAAAAAHAgAAZHJzL2Rvd25yZXYueG1sUEsFBgAAAAADAAMAtwAAAPcCAAAAAA==&#10;" path="m,l8,19,37,93r30,74l116,269r-8,l60,169,30,98,1,25,,xe" fillcolor="#b5d3e3 [3215]" strokecolor="#b5d3e3 [3215]" strokeweight="0">
                          <v:path arrowok="t" o:connecttype="custom" o:connectlocs="0,0;12700,30163;58738,147638;106363,265113;184150,427038;171450,427038;95250,268288;47625,155575;1588,39688;0,0" o:connectangles="0,0,0,0,0,0,0,0,0,0"/>
                        </v:shape>
                        <v:shape id="Serbest Biçimli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nHowQAAANsAAAAPAAAAZHJzL2Rvd25yZXYueG1sRE9Ni8Iw&#10;EL0L/ocwwt401ZXFrUYRQVARRF0Eb0Mztt1tJiWJWv+9ERa8zeN9zmTWmErcyPnSsoJ+LwFBnFld&#10;cq7g57jsjkD4gKyxskwKHuRhNm23Jphqe+c93Q4hFzGEfYoKihDqVEqfFWTQ92xNHLmLdQZDhC6X&#10;2uE9hptKDpLkSxosOTYUWNOioOzvcDUKdsPHL66vZj/4PCZrh9t6tTmdlfroNPMxiEBNeIv/3Ssd&#10;53/D65d4gJw+AQAA//8DAFBLAQItABQABgAIAAAAIQDb4fbL7gAAAIUBAAATAAAAAAAAAAAAAAAA&#10;AAAAAABbQ29udGVudF9UeXBlc10ueG1sUEsBAi0AFAAGAAgAAAAhAFr0LFu/AAAAFQEAAAsAAAAA&#10;AAAAAAAAAAAAHwEAAF9yZWxzLy5yZWxzUEsBAi0AFAAGAAgAAAAhAEAScejBAAAA2wAAAA8AAAAA&#10;AAAAAAAAAAAABwIAAGRycy9kb3ducmV2LnhtbFBLBQYAAAAAAwADALcAAAD1AgAAAAA=&#10;" path="m,l,,1,79r2,80l12,317,23,476,39,634,58,792,83,948r24,138l135,1223r5,49l138,1262,105,1106,77,949,53,792,35,634,20,476,9,317,2,159,,79,,xe" fillcolor="#b5d3e3 [3215]" strokecolor="#b5d3e3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Serbest Biçimli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JZYvwAAANsAAAAPAAAAZHJzL2Rvd25yZXYueG1sRE9Ni8Iw&#10;EL0v+B/CCN7WtD2IdI1FBLEHL+ouex2asS02k9pEbf31RhA8Pt73IutNI27UudqygngagSAurK65&#10;VPB73HzPQTiPrLGxTAoGcpAtR18LTLW9855uB1+KEMIuRQWV920qpSsqMuimtiUO3Ml2Bn2AXSl1&#10;h/cQbhqZRNFMGqw5NFTY0rqi4ny4GgX/5SNqk4uP4+3fEIY9ap3vBqUm4371A8JT7z/itzvXCpIY&#10;Xl/CD5DLJwAAAP//AwBQSwECLQAUAAYACAAAACEA2+H2y+4AAACFAQAAEwAAAAAAAAAAAAAAAAAA&#10;AAAAW0NvbnRlbnRfVHlwZXNdLnhtbFBLAQItABQABgAIAAAAIQBa9CxbvwAAABUBAAALAAAAAAAA&#10;AAAAAAAAAB8BAABfcmVscy8ucmVsc1BLAQItABQABgAIAAAAIQCDhJZYvwAAANsAAAAPAAAAAAAA&#10;AAAAAAAAAAcCAABkcnMvZG93bnJldi54bWxQSwUGAAAAAAMAAwC3AAAA8wIAAAAA&#10;" path="m45,r,l35,66r-9,67l14,267,6,401,3,534,6,669r8,134l18,854r,-3l9,814,8,803,1,669,,534,3,401,12,267,25,132,34,66,45,xe" fillcolor="#b5d3e3 [3215]" strokecolor="#b5d3e3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Serbest Biçimli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M/WwwAAANsAAAAPAAAAZHJzL2Rvd25yZXYueG1sRI9Pa8JA&#10;FMTvgt9heUJvZtNAtUbXIEJLqSdtKXh7Zl/+0OzbsLs16bd3CwWPw8z8htkUo+nElZxvLSt4TFIQ&#10;xKXVLdcKPj9e5s8gfEDW2FkmBb/kodhOJxvMtR34SNdTqEWEsM9RQRNCn0vpy4YM+sT2xNGrrDMY&#10;onS11A6HCDedzNJ0IQ22HBca7GnfUPl9+jEKrCRX0deyXWXvZnEI59fq6WKUepiNuzWIQGO4h//b&#10;b1pBlsHfl/gD5PYGAAD//wMAUEsBAi0AFAAGAAgAAAAhANvh9svuAAAAhQEAABMAAAAAAAAAAAAA&#10;AAAAAAAAAFtDb250ZW50X1R5cGVzXS54bWxQSwECLQAUAAYACAAAACEAWvQsW78AAAAVAQAACwAA&#10;AAAAAAAAAAAAAAAfAQAAX3JlbHMvLnJlbHNQSwECLQAUAAYACAAAACEAHRDP1sMAAADbAAAADwAA&#10;AAAAAAAAAAAAAAAHAgAAZHJzL2Rvd25yZXYueG1sUEsFBgAAAAADAAMAtwAAAPcCAAAAAA==&#10;" path="m,l10,44r11,82l34,207r19,86l75,380r25,86l120,521r21,55l152,618r2,11l140,595,115,532,93,468,67,383,47,295,28,207,12,104,,xe" fillcolor="#b5d3e3 [3215]" strokecolor="#b5d3e3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Serbest Biçimli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gE1vgAAANsAAAAPAAAAZHJzL2Rvd25yZXYueG1sRE9NawIx&#10;EL0X/A9hBG81q61FVqOoINhjrXoeN+Mm7GayJKlu/31zKHh8vO/lunetuFOI1rOCybgAQVx5bblW&#10;cPrev85BxISssfVMCn4pwno1eFliqf2Dv+h+TLXIIRxLVGBS6kopY2XIYRz7jjhzNx8cpgxDLXXA&#10;Rw53rZwWxYd0aDk3GOxoZ6hqjj9OQTBp25xmYfve7C6f+6u117O3So2G/WYBIlGfnuJ/90EreMvr&#10;85f8A+TqDwAA//8DAFBLAQItABQABgAIAAAAIQDb4fbL7gAAAIUBAAATAAAAAAAAAAAAAAAAAAAA&#10;AABbQ29udGVudF9UeXBlc10ueG1sUEsBAi0AFAAGAAgAAAAhAFr0LFu/AAAAFQEAAAsAAAAAAAAA&#10;AAAAAAAAHwEAAF9yZWxzLy5yZWxzUEsBAi0AFAAGAAgAAAAhADh+ATW+AAAA2wAAAA8AAAAAAAAA&#10;AAAAAAAABwIAAGRycy9kb3ducmV2LnhtbFBLBQYAAAAAAwADALcAAADyAgAAAAA=&#10;" path="m,l33,69r-9,l12,35,,xe" fillcolor="#b5d3e3 [3215]" strokecolor="#b5d3e3 [3215]" strokeweight="0">
                          <v:path arrowok="t" o:connecttype="custom" o:connectlocs="0,0;52388,109538;38100,109538;19050,55563;0,0" o:connectangles="0,0,0,0,0"/>
                        </v:shape>
                        <v:shape id="Serbest Biçimli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0kwQAAANsAAAAPAAAAZHJzL2Rvd25yZXYueG1sRI/RisIw&#10;FETfF/yHcIV9WTR1FxapRtEFrW9i9QMuzbUtJjclydb690ZY2MdhZs4wy/VgjejJh9axgtk0A0Fc&#10;Od1yreBy3k3mIEJE1mgck4IHBVivRm9LzLW784n6MtYiQTjkqKCJsculDFVDFsPUdcTJuzpvMSbp&#10;a6k93hPcGvmZZd/SYstpocGOfhqqbuWvVWDKD7c/d1Qf+0PhzGNbXMkXSr2Ph80CRKQh/of/2get&#10;4GsGry/pB8jVEwAA//8DAFBLAQItABQABgAIAAAAIQDb4fbL7gAAAIUBAAATAAAAAAAAAAAAAAAA&#10;AAAAAABbQ29udGVudF9UeXBlc10ueG1sUEsBAi0AFAAGAAgAAAAhAFr0LFu/AAAAFQEAAAsAAAAA&#10;AAAAAAAAAAAAHwEAAF9yZWxzLy5yZWxzUEsBAi0AFAAGAAgAAAAhAD9gXSTBAAAA2wAAAA8AAAAA&#10;AAAAAAAAAAAABwIAAGRycy9kb3ducmV2LnhtbFBLBQYAAAAAAwADALcAAAD1AgAAAAA=&#10;" path="m,l9,37r,3l15,93,5,49,,xe" fillcolor="#b5d3e3 [3215]" strokecolor="#b5d3e3 [3215]" strokeweight="0">
                          <v:path arrowok="t" o:connecttype="custom" o:connectlocs="0,0;14288,58738;14288,63500;23813,147638;7938,77788;0,0" o:connectangles="0,0,0,0,0,0"/>
                        </v:shape>
                        <v:shape id="Serbest Biçimli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QB/xAAAANwAAAAPAAAAZHJzL2Rvd25yZXYueG1sRI9PSwMx&#10;FMTvgt8hPMGbzbpokW3T4h8ET4pVEG+PzWuydfMSkrjZfnsjCB6HmfkNs97ObhQTxTR4VnC5aEAQ&#10;914PbBS8vz1e3IBIGVnj6JkUHCnBdnN6ssZO+8KvNO2yERXCqUMFNufQSZl6Sw7Twgfi6u19dJir&#10;jEbqiKXC3SjbpllKhwPXBYuB7i31X7tvp+BjaUq4LvbzEMrd0bw87J+jnZQ6P5tvVyAyzfk//Nd+&#10;0gra9gp+z9QjIDc/AAAA//8DAFBLAQItABQABgAIAAAAIQDb4fbL7gAAAIUBAAATAAAAAAAAAAAA&#10;AAAAAAAAAABbQ29udGVudF9UeXBlc10ueG1sUEsBAi0AFAAGAAgAAAAhAFr0LFu/AAAAFQEAAAsA&#10;AAAAAAAAAAAAAAAAHwEAAF9yZWxzLy5yZWxzUEsBAi0AFAAGAAgAAAAhAOAJAH/EAAAA3AAAAA8A&#10;AAAAAAAAAAAAAAAABwIAAGRycy9kb3ducmV2LnhtbFBLBQYAAAAAAwADALcAAAD4AgAAAAA=&#10;" path="m394,r,l356,38,319,77r-35,40l249,160r-42,58l168,276r-37,63l98,402,69,467,45,535,26,604,14,673,7,746,6,766,,749r1,-5l7,673,21,603,40,533,65,466,94,400r33,-64l164,275r40,-60l248,158r34,-42l318,76,354,37,394,xe" fillcolor="#b5d3e3 [3215]" strokecolor="#b5d3e3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Serbest Biçimli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8WyAAAANwAAAAPAAAAZHJzL2Rvd25yZXYueG1sRI/dSsNA&#10;FITvC32H5RS8Ke3GhUpJuy2iWKUipD8UvDtmj0kwezZk1zbx6V1B6OUwM98wy3Vna3Gm1leONdxO&#10;ExDEuTMVFxqOh6fJHIQPyAZrx6ShJw/r1XCwxNS4C+/ovA+FiBD2KWooQ2hSKX1ekkU/dQ1x9D5d&#10;azFE2RbStHiJcFtLlSR30mLFcaHEhh5Kyr/231bD2za88zjLPtTP8+Zx05/Ua9YrrW9G3f0CRKAu&#10;XMP/7RejQakZ/J2JR0CufgEAAP//AwBQSwECLQAUAAYACAAAACEA2+H2y+4AAACFAQAAEwAAAAAA&#10;AAAAAAAAAAAAAAAAW0NvbnRlbnRfVHlwZXNdLnhtbFBLAQItABQABgAIAAAAIQBa9CxbvwAAABUB&#10;AAALAAAAAAAAAAAAAAAAAB8BAABfcmVscy8ucmVsc1BLAQItABQABgAIAAAAIQBHEr8WyAAAANwA&#10;AAAPAAAAAAAAAAAAAAAAAAcCAABkcnMvZG93bnJldi54bWxQSwUGAAAAAAMAAwC3AAAA/AIAAAAA&#10;" path="m,l6,16r1,3l11,80r9,52l33,185r3,9l21,161,15,145,5,81,1,41,,xe" fillcolor="#b5d3e3 [3215]" strokecolor="#b5d3e3 [3215]" strokeweight="0">
                          <v:path arrowok="t" o:connecttype="custom" o:connectlocs="0,0;9525,25400;11113,30163;17463,127000;31750,209550;52388,293688;57150,307975;33338,255588;23813,230188;7938,128588;1588,65088;0,0" o:connectangles="0,0,0,0,0,0,0,0,0,0,0,0"/>
                        </v:shape>
                        <v:shape id="Serbest Biçimli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X1SxQAAANwAAAAPAAAAZHJzL2Rvd25yZXYueG1sRI9Ba8JA&#10;FITvgv9heUJvumkoItFVbKG2nsTUQ7w9ss9sMPs2Zrea/ntXEHocZuYbZrHqbSOu1PnasYLXSQKC&#10;uHS65krB4edzPAPhA7LGxjEp+CMPq+VwsMBMuxvv6ZqHSkQI+wwVmBDaTEpfGrLoJ64ljt7JdRZD&#10;lF0ldYe3CLeNTJNkKi3WHBcMtvRhqDznv1bBZb3Z6q/j23GXz/bFu7kUm3RbKPUy6tdzEIH68B9+&#10;tr+1gjSdwuNMPAJyeQcAAP//AwBQSwECLQAUAAYACAAAACEA2+H2y+4AAACFAQAAEwAAAAAAAAAA&#10;AAAAAAAAAAAAW0NvbnRlbnRfVHlwZXNdLnhtbFBLAQItABQABgAIAAAAIQBa9CxbvwAAABUBAAAL&#10;AAAAAAAAAAAAAAAAAB8BAABfcmVscy8ucmVsc1BLAQItABQABgAIAAAAIQDNAX1SxQAAANwAAAAP&#10;AAAAAAAAAAAAAAAAAAcCAABkcnMvZG93bnJldi54bWxQSwUGAAAAAAMAAwC3AAAA+QIAAAAA&#10;" path="m,l31,65r-8,l,xe" fillcolor="#b5d3e3 [3215]" strokecolor="#b5d3e3 [3215]" strokeweight="0">
                          <v:path arrowok="t" o:connecttype="custom" o:connectlocs="0,0;49213,103188;36513,103188;0,0" o:connectangles="0,0,0,0"/>
                        </v:shape>
                        <v:shape id="Serbest Biçimli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RNwgAAANwAAAAPAAAAZHJzL2Rvd25yZXYueG1sRE/Pa8Iw&#10;FL4L/g/hCbvZ1B42rUbRgeBpMKuCt0fzbKvNS5dk2u2vXw4Djx/f78WqN624k/ONZQWTJAVBXFrd&#10;cKXgUGzHUxA+IGtsLZOCH/KwWg4HC8y1ffAn3fehEjGEfY4K6hC6XEpf1mTQJ7YjjtzFOoMhQldJ&#10;7fARw00rszR9lQYbjg01dvReU3nbfxsF190vnz/eNtuvbsbNproWx5MrlHoZ9es5iEB9eIr/3Tut&#10;IMvi2ngmHgG5/AMAAP//AwBQSwECLQAUAAYACAAAACEA2+H2y+4AAACFAQAAEwAAAAAAAAAAAAAA&#10;AAAAAAAAW0NvbnRlbnRfVHlwZXNdLnhtbFBLAQItABQABgAIAAAAIQBa9CxbvwAAABUBAAALAAAA&#10;AAAAAAAAAAAAAB8BAABfcmVscy8ucmVsc1BLAQItABQABgAIAAAAIQBi+CRNwgAAANwAAAAPAAAA&#10;AAAAAAAAAAAAAAcCAABkcnMvZG93bnJldi54bWxQSwUGAAAAAAMAAwC3AAAA9gIAAAAA&#10;" path="m,l6,17,7,42,6,39,,23,,xe" fillcolor="#b5d3e3 [3215]" strokecolor="#b5d3e3 [3215]" strokeweight="0">
                          <v:path arrowok="t" o:connecttype="custom" o:connectlocs="0,0;9525,26988;11113,66675;9525,61913;0,36513;0,0" o:connectangles="0,0,0,0,0,0"/>
                        </v:shape>
                        <v:shape id="Serbest Biçimli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jQhxgAAANwAAAAPAAAAZHJzL2Rvd25yZXYueG1sRI9PawIx&#10;FMTvhX6H8Aq91axbEFnNii1IiyC0thdvj83bP7p5WZPorn76piB4HGbmN8x8MZhWnMn5xrKC8SgB&#10;QVxY3XCl4Pdn9TIF4QOyxtYyKbiQh0X++DDHTNuev+m8DZWIEPYZKqhD6DIpfVGTQT+yHXH0SusM&#10;hihdJbXDPsJNK9MkmUiDDceFGjt6r6k4bE9Gge2L05vbtXhc7s3Htdz06fr6pdTz07CcgQg0hHv4&#10;1v7UCtLXMfyfiUdA5n8AAAD//wMAUEsBAi0AFAAGAAgAAAAhANvh9svuAAAAhQEAABMAAAAAAAAA&#10;AAAAAAAAAAAAAFtDb250ZW50X1R5cGVzXS54bWxQSwECLQAUAAYACAAAACEAWvQsW78AAAAVAQAA&#10;CwAAAAAAAAAAAAAAAAAfAQAAX3JlbHMvLnJlbHNQSwECLQAUAAYACAAAACEA9MY0IcYAAADcAAAA&#10;DwAAAAAAAAAAAAAAAAAHAgAAZHJzL2Rvd25yZXYueG1sUEsFBgAAAAADAAMAtwAAAPoCAAAAAA==&#10;" path="m,l6,16,21,49,33,84r12,34l44,118,13,53,11,42,,xe" fillcolor="#b5d3e3 [3215]" strokecolor="#b5d3e3 [3215]" strokeweight="0">
                          <v:path arrowok="t" o:connecttype="custom" o:connectlocs="0,0;9525,25400;33338,77788;52388,133350;71438,187325;69850,187325;20638,84138;17463,66675;0,0" o:connectangles="0,0,0,0,0,0,0,0,0"/>
                        </v:shape>
                      </v:group>
                      <v:group id="Grup 232"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o:lock v:ext="edit" aspectratio="t"/>
                        <v:shape id="Serbest Biçimli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YS/xwAAANwAAAAPAAAAZHJzL2Rvd25yZXYueG1sRI9PawIx&#10;FMTvBb9DeIXearYKRVajlILaQ/2v4PGxed3dunnZbrKa+umbguBxmJnfMKNJMJU4U+NKywpeugkI&#10;4szqknMF+930eQDCeWSNlWVS8EsOJuPOwwhTbS+8ofPW5yJC2KWooPC+TqV0WUEGXdfWxNH7so1B&#10;H2WTS93gJcJNJXtJ8ioNlhwXCqzpvaDstG2NguXielzN1+30+zOYn/awDLPFKij19BjehiA8BX8P&#10;39ofWkGv34f/M/EIyPEfAAAA//8DAFBLAQItABQABgAIAAAAIQDb4fbL7gAAAIUBAAATAAAAAAAA&#10;AAAAAAAAAAAAAABbQ29udGVudF9UeXBlc10ueG1sUEsBAi0AFAAGAAgAAAAhAFr0LFu/AAAAFQEA&#10;AAsAAAAAAAAAAAAAAAAAHwEAAF9yZWxzLy5yZWxzUEsBAi0AFAAGAAgAAAAhALgVhL/HAAAA3AAA&#10;AA8AAAAAAAAAAAAAAAAABwIAAGRycy9kb3ducmV2LnhtbFBLBQYAAAAAAwADALcAAAD7AgAAAAA=&#10;" path="m,l41,155,86,309r39,116l125,450,79,311,41,183,7,54,,xe" fillcolor="#b5d3e3 [3215]" strokecolor="#b5d3e3 [3215]" strokeweight="0">
                          <v:fill opacity="13107f"/>
                          <v:stroke opacity="13107f"/>
                          <v:path arrowok="t" o:connecttype="custom" o:connectlocs="0,0;65088,246063;136525,490538;198438,674688;198438,714375;125413,493713;65088,290513;11113,85725;0,0" o:connectangles="0,0,0,0,0,0,0,0,0"/>
                        </v:shape>
                        <v:shape id="Serbest Biçimli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wZxQAAANwAAAAPAAAAZHJzL2Rvd25yZXYueG1sRI/RasJA&#10;FETfC/7DcoW+lGaTtAaJriLa0j4ZGv2AS/aaBLN3Q3aj6d93C4U+DjNzhllvJ9OJGw2utawgiWIQ&#10;xJXVLdcKzqf35yUI55E1dpZJwTc52G5mD2vMtb3zF91KX4sAYZejgsb7PpfSVQ0ZdJHtiYN3sYNB&#10;H+RQSz3gPcBNJ9M4zqTBlsNCgz3tG6qu5WgUlEce+7cFn4tD8TSZjywxl32i1ON82q1AeJr8f/iv&#10;/akVpC+v8HsmHAG5+QEAAP//AwBQSwECLQAUAAYACAAAACEA2+H2y+4AAACFAQAAEwAAAAAAAAAA&#10;AAAAAAAAAAAAW0NvbnRlbnRfVHlwZXNdLnhtbFBLAQItABQABgAIAAAAIQBa9CxbvwAAABUBAAAL&#10;AAAAAAAAAAAAAAAAAB8BAABfcmVscy8ucmVsc1BLAQItABQABgAIAAAAIQDWB+wZxQAAANwAAAAP&#10;AAAAAAAAAAAAAAAAAAcCAABkcnMvZG93bnJldi54bWxQSwUGAAAAAAMAAwC3AAAA+QIAAAAA&#10;" path="m,l8,20,37,96r32,74l118,275r-9,l61,174,30,100,,26,,xe" fillcolor="#b5d3e3 [3215]" strokecolor="#b5d3e3 [3215]" strokeweight="0">
                          <v:fill opacity="13107f"/>
                          <v:stroke opacity="13107f"/>
                          <v:path arrowok="t" o:connecttype="custom" o:connectlocs="0,0;12700,31750;58738,152400;109538,269875;187325,436563;173038,436563;96838,276225;47625,158750;0,41275;0,0" o:connectangles="0,0,0,0,0,0,0,0,0,0"/>
                        </v:shape>
                        <v:shape id="Serbest Biçimli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owLxgAAANwAAAAPAAAAZHJzL2Rvd25yZXYueG1sRI9PawIx&#10;FMTvQr9DeIXeNKtLRVajSKG1p0VtDz2+bt7+wc1L2ER3209vBMHjMDO/YVabwbTiQp1vLCuYThIQ&#10;xIXVDVcKvr/exwsQPiBrbC2Tgj/ysFk/jVaYadvzgS7HUIkIYZ+hgjoEl0npi5oM+ol1xNErbWcw&#10;RNlVUnfYR7hp5SxJ5tJgw3GhRkdvNRWn49koKD/2J7P7Kf8Xv+d+l27z3KUuV+rledguQQQawiN8&#10;b39qBbP0FW5n4hGQ6ysAAAD//wMAUEsBAi0AFAAGAAgAAAAhANvh9svuAAAAhQEAABMAAAAAAAAA&#10;AAAAAAAAAAAAAFtDb250ZW50X1R5cGVzXS54bWxQSwECLQAUAAYACAAAACEAWvQsW78AAAAVAQAA&#10;CwAAAAAAAAAAAAAAAAAfAQAAX3JlbHMvLnJlbHNQSwECLQAUAAYACAAAACEA14KMC8YAAADcAAAA&#10;DwAAAAAAAAAAAAAAAAAHAgAAZHJzL2Rvd25yZXYueG1sUEsFBgAAAAADAAMAtwAAAPoCAAAAAA==&#10;" path="m,l16,72r4,49l18,112,,31,,xe" fillcolor="#b5d3e3 [3215]" strokecolor="#b5d3e3 [3215]" strokeweight="0">
                          <v:fill opacity="13107f"/>
                          <v:stroke opacity="13107f"/>
                          <v:path arrowok="t" o:connecttype="custom" o:connectlocs="0,0;25400,114300;31750,192088;28575,177800;0,49213;0,0" o:connectangles="0,0,0,0,0,0"/>
                        </v:shape>
                        <v:shape id="Serbest Biçimli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6eOwwAAANwAAAAPAAAAZHJzL2Rvd25yZXYueG1sRI/NasMw&#10;EITvhbyD2EBvjRS3OMGxHEIhpRR6aH7ui7WxTKyVsdTYefuqUOhxmJlvmHI7uU7caAitZw3LhQJB&#10;XHvTcqPhdNw/rUGEiGyw80wa7hRgW80eSiyMH/mLbofYiAThUKAGG2NfSBlqSw7DwvfEybv4wWFM&#10;cmikGXBMcNfJTKlcOmw5LVjs6dVSfT18Ow38kQXLY1Am/1y/3FdvZ7Xcn7V+nE+7DYhIU/wP/7Xf&#10;jYbsOYffM+kIyOoHAAD//wMAUEsBAi0AFAAGAAgAAAAhANvh9svuAAAAhQEAABMAAAAAAAAAAAAA&#10;AAAAAAAAAFtDb250ZW50X1R5cGVzXS54bWxQSwECLQAUAAYACAAAACEAWvQsW78AAAAVAQAACwAA&#10;AAAAAAAAAAAAAAAfAQAAX3JlbHMvLnJlbHNQSwECLQAUAAYACAAAACEAGQOnjsMAAADcAAAADwAA&#10;AAAAAAAAAAAAAAAHAgAAZHJzL2Rvd25yZXYueG1sUEsFBgAAAAADAAMAtwAAAPcCAAAAAA==&#10;" path="m,l11,46r11,83l36,211r19,90l76,389r27,87l123,533r21,55l155,632r3,11l142,608,118,544,95,478,69,391,47,302,29,212,13,107,,xe" fillcolor="#b5d3e3 [3215]" strokecolor="#b5d3e3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Serbest Biçimli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Kk3xQAAANwAAAAPAAAAZHJzL2Rvd25yZXYueG1sRI9Li8JA&#10;EITvgv9haMGbToywK1lH8YEge/EN663J9CZhMz0hM5r47x1hwWNRVV9R03lrSnGn2hWWFYyGEQji&#10;1OqCMwXn02YwAeE8ssbSMil4kIP5rNuZYqJtwwe6H30mAoRdggpy76tESpfmZNANbUUcvF9bG/RB&#10;1pnUNTYBbkoZR9GHNFhwWMixolVO6d/xZhRU++W6WV3dd3GJJ61/XLa7a/ajVL/XLr5AeGr9O/zf&#10;3moF8fgTXmfCEZCzJwAAAP//AwBQSwECLQAUAAYACAAAACEA2+H2y+4AAACFAQAAEwAAAAAAAAAA&#10;AAAAAAAAAAAAW0NvbnRlbnRfVHlwZXNdLnhtbFBLAQItABQABgAIAAAAIQBa9CxbvwAAABUBAAAL&#10;AAAAAAAAAAAAAAAAAB8BAABfcmVscy8ucmVsc1BLAQItABQABgAIAAAAIQB8aKk3xQAAANwAAAAP&#10;AAAAAAAAAAAAAAAAAAcCAABkcnMvZG93bnJldi54bWxQSwUGAAAAAAMAAwC3AAAA+QIAAAAA&#10;" path="m,l33,71r-9,l11,36,,xe" fillcolor="#b5d3e3 [3215]" strokecolor="#b5d3e3 [3215]" strokeweight="0">
                          <v:fill opacity="13107f"/>
                          <v:stroke opacity="13107f"/>
                          <v:path arrowok="t" o:connecttype="custom" o:connectlocs="0,0;52388,112713;38100,112713;17463,57150;0,0" o:connectangles="0,0,0,0,0"/>
                        </v:shape>
                        <v:shape id="Serbest Biçimli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rTTwgAAANwAAAAPAAAAZHJzL2Rvd25yZXYueG1sRE/Pa8Iw&#10;FL4P9j+EN/C2pmtBRjWKDISBB2ndYN6ezbMtNi8lyWz9781B8Pjx/V6uJ9OLKznfWVbwkaQgiGur&#10;O24U/By2758gfEDW2FsmBTfysF69viyx0Hbkkq5VaEQMYV+ggjaEoZDS1y0Z9IkdiCN3ts5giNA1&#10;UjscY7jpZZamc2mw49jQ4kBfLdWX6t8o+N3t3aCz4/Y0zzeHP2l3msqTUrO3abMAEWgKT/HD/a0V&#10;ZHlcG8/EIyBXdwAAAP//AwBQSwECLQAUAAYACAAAACEA2+H2y+4AAACFAQAAEwAAAAAAAAAAAAAA&#10;AAAAAAAAW0NvbnRlbnRfVHlwZXNdLnhtbFBLAQItABQABgAIAAAAIQBa9CxbvwAAABUBAAALAAAA&#10;AAAAAAAAAAAAAB8BAABfcmVscy8ucmVsc1BLAQItABQABgAIAAAAIQCl2rTTwgAAANwAAAAPAAAA&#10;AAAAAAAAAAAAAAcCAABkcnMvZG93bnJldi54bWxQSwUGAAAAAAMAAwC3AAAA9gIAAAAA&#10;" path="m,l8,37r,4l15,95,4,49,,xe" fillcolor="#b5d3e3 [3215]" strokecolor="#b5d3e3 [3215]" strokeweight="0">
                          <v:fill opacity="13107f"/>
                          <v:stroke opacity="13107f"/>
                          <v:path arrowok="t" o:connecttype="custom" o:connectlocs="0,0;12700,58738;12700,65088;23813,150813;6350,77788;0,0" o:connectangles="0,0,0,0,0,0"/>
                        </v:shape>
                        <v:shape id="Serbest Biçimli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qH4xgAAANwAAAAPAAAAZHJzL2Rvd25yZXYueG1sRI9Pa8JA&#10;FMTvhX6H5RV6qxtTkRpdpdg/FAXB6MXbI/vMxmbfhuyqqZ/eFYQeh5n5DTOZdbYWJ2p95VhBv5eA&#10;IC6crrhUsN18vbyB8AFZY+2YFPyRh9n08WGCmXZnXtMpD6WIEPYZKjAhNJmUvjBk0fdcQxy9vWst&#10;hijbUuoWzxFua5kmyVBarDguGGxobqj4zY9WwWC+OF4+V6n+yAesD99L01/tjFLPT937GESgLvyH&#10;7+0frSB9HcHtTDwCcnoFAAD//wMAUEsBAi0AFAAGAAgAAAAhANvh9svuAAAAhQEAABMAAAAAAAAA&#10;AAAAAAAAAAAAAFtDb250ZW50X1R5cGVzXS54bWxQSwECLQAUAAYACAAAACEAWvQsW78AAAAVAQAA&#10;CwAAAAAAAAAAAAAAAAAfAQAAX3JlbHMvLnJlbHNQSwECLQAUAAYACAAAACEAYb6h+MYAAADcAAAA&#10;DwAAAAAAAAAAAAAAAAAHAgAAZHJzL2Rvd25yZXYueG1sUEsFBgAAAAADAAMAtwAAAPoCAAAAAA==&#10;" path="m402,r,1l363,39,325,79r-35,42l255,164r-44,58l171,284r-38,62l100,411,71,478,45,546,27,617,13,689,7,761r,21l,765r1,-4l7,688,21,616,40,545,66,475,95,409r35,-66l167,281r42,-61l253,163r34,-43l324,78,362,38,402,xe" fillcolor="#b5d3e3 [3215]" strokecolor="#b5d3e3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Serbest Biçimli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vKxAAAANwAAAAPAAAAZHJzL2Rvd25yZXYueG1sRI/LbsJA&#10;DEX3lfiHkZG6KxMQFAgMCLVFYtMFjw8wGZNEZDwhM4Tw93hRqUvr+h4fL9edq1RLTSg9GxgOElDE&#10;mbcl5wZOx+3HDFSIyBYrz2TgSQHWq97bElPrH7yn9hBzJRAOKRooYqxTrUNWkMMw8DWxZBffOIwy&#10;Nrm2DT4E7io9SpJP7bBkuVBgTV8FZdfD3YkG/sTZeJrfaNNOvu/H83z3W86Nee93mwWoSF38X/5r&#10;76yB0Vj05RkhgF69AAAA//8DAFBLAQItABQABgAIAAAAIQDb4fbL7gAAAIUBAAATAAAAAAAAAAAA&#10;AAAAAAAAAABbQ29udGVudF9UeXBlc10ueG1sUEsBAi0AFAAGAAgAAAAhAFr0LFu/AAAAFQEAAAsA&#10;AAAAAAAAAAAAAAAAHwEAAF9yZWxzLy5yZWxzUEsBAi0AFAAGAAgAAAAhAJY0+8rEAAAA3AAAAA8A&#10;AAAAAAAAAAAAAAAABwIAAGRycy9kb3ducmV2LnhtbFBLBQYAAAAAAwADALcAAAD4AgAAAAA=&#10;" path="m,l6,15r1,3l12,80r9,54l33,188r4,8l22,162,15,146,5,81,1,40,,xe" fillcolor="#b5d3e3 [3215]" strokecolor="#b5d3e3 [3215]" strokeweight="0">
                          <v:fill opacity="13107f"/>
                          <v:stroke opacity="13107f"/>
                          <v:path arrowok="t" o:connecttype="custom" o:connectlocs="0,0;9525,23813;11113,28575;19050,127000;33338,212725;52388,298450;58738,311150;34925,257175;23813,231775;7938,128588;1588,63500;0,0" o:connectangles="0,0,0,0,0,0,0,0,0,0,0,0"/>
                        </v:shape>
                        <v:shape id="Serbest Biçimli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WAFxgAAANwAAAAPAAAAZHJzL2Rvd25yZXYueG1sRI9BawIx&#10;FITvBf9DeEIvolmltLo1ipSWeimlNojeHsnr7uLmZdnEdf33TUHocZiZb5jlune16KgNlWcF00kG&#10;gth4W3GhQH+/jecgQkS2WHsmBVcKsF4N7paYW3/hL+p2sRAJwiFHBWWMTS5lMCU5DBPfECfvx7cO&#10;Y5JtIW2LlwR3tZxl2aN0WHFaKLGhl5LMaXd2CujQLT4+j5V5Yv2q9Z7O+t2MlLof9ptnEJH6+B++&#10;tbdWwexhCn9n0hGQq18AAAD//wMAUEsBAi0AFAAGAAgAAAAhANvh9svuAAAAhQEAABMAAAAAAAAA&#10;AAAAAAAAAAAAAFtDb250ZW50X1R5cGVzXS54bWxQSwECLQAUAAYACAAAACEAWvQsW78AAAAVAQAA&#10;CwAAAAAAAAAAAAAAAAAfAQAAX3JlbHMvLnJlbHNQSwECLQAUAAYACAAAACEALg1gBcYAAADcAAAA&#10;DwAAAAAAAAAAAAAAAAAHAgAAZHJzL2Rvd25yZXYueG1sUEsFBgAAAAADAAMAtwAAAPoCAAAAAA==&#10;" path="m,l31,66r-7,l,xe" fillcolor="#b5d3e3 [3215]" strokecolor="#b5d3e3 [3215]" strokeweight="0">
                          <v:fill opacity="13107f"/>
                          <v:stroke opacity="13107f"/>
                          <v:path arrowok="t" o:connecttype="custom" o:connectlocs="0,0;49213,104775;38100,104775;0,0" o:connectangles="0,0,0,0"/>
                        </v:shape>
                        <v:shape id="Serbest Biçimli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hwwAAANwAAAAPAAAAZHJzL2Rvd25yZXYueG1sRI/NasMw&#10;EITvhb6D2EJvjRwTSnCimBBa6CWQX8hxkTaWHWtlLDVx8/RRodDjMDPfMPNycK24Uh9qzwrGowwE&#10;sfam5krBYf/5NgURIrLB1jMp+KEA5eL5aY6F8Tfe0nUXK5EgHApUYGPsCimDtuQwjHxHnLyz7x3G&#10;JPtKmh5vCe5amWfZu3RYc1qw2NHKkr7svp2C2ja4Pt51wKP8OHjdbE6SKqVeX4blDESkIf6H/9pf&#10;RkE+yeH3TDoCcvEAAAD//wMAUEsBAi0AFAAGAAgAAAAhANvh9svuAAAAhQEAABMAAAAAAAAAAAAA&#10;AAAAAAAAAFtDb250ZW50X1R5cGVzXS54bWxQSwECLQAUAAYACAAAACEAWvQsW78AAAAVAQAACwAA&#10;AAAAAAAAAAAAAAAfAQAAX3JlbHMvLnJlbHNQSwECLQAUAAYACAAAACEAxfxv4cMAAADcAAAADwAA&#10;AAAAAAAAAAAAAAAHAgAAZHJzL2Rvd25yZXYueG1sUEsFBgAAAAADAAMAtwAAAPcCAAAAAA==&#10;" path="m,l7,17r,26l6,40,,25,,xe" fillcolor="#b5d3e3 [3215]" strokecolor="#b5d3e3 [3215]" strokeweight="0">
                          <v:fill opacity="13107f"/>
                          <v:stroke opacity="13107f"/>
                          <v:path arrowok="t" o:connecttype="custom" o:connectlocs="0,0;11113,26988;11113,68263;9525,63500;0,39688;0,0" o:connectangles="0,0,0,0,0,0"/>
                        </v:shape>
                        <v:shape id="Serbest Biçimli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DDixAAAANwAAAAPAAAAZHJzL2Rvd25yZXYueG1sRI9BawIx&#10;FITvgv8hPKE3zWqL6NYoWiiIe3IVvL5unpvFzUvYpLr996ZQ6HGYmW+Y1aa3rbhTFxrHCqaTDARx&#10;5XTDtYLz6XO8ABEissbWMSn4oQCb9XCwwly7Bx/pXsZaJAiHHBWYGH0uZagMWQwT54mTd3WdxZhk&#10;V0vd4SPBbStnWTaXFhtOCwY9fRiqbuW3VVDszLKpj4dpsZNz/+WLy357vij1Muq37yAi9fE//Nfe&#10;awWzt1f4PZOOgFw/AQAA//8DAFBLAQItABQABgAIAAAAIQDb4fbL7gAAAIUBAAATAAAAAAAAAAAA&#10;AAAAAAAAAABbQ29udGVudF9UeXBlc10ueG1sUEsBAi0AFAAGAAgAAAAhAFr0LFu/AAAAFQEAAAsA&#10;AAAAAAAAAAAAAAAAHwEAAF9yZWxzLy5yZWxzUEsBAi0AFAAGAAgAAAAhAOCYMOLEAAAA3AAAAA8A&#10;AAAAAAAAAAAAAAAABwIAAGRycy9kb3ducmV2LnhtbFBLBQYAAAAAAwADALcAAAD4AgAAAAA=&#10;" path="m,l7,16,22,50,33,86r13,35l45,121,14,55,11,44,,xe" fillcolor="#b5d3e3 [3215]" strokecolor="#b5d3e3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04A0BC45" w14:textId="77777777" w:rsidR="00AE4DA2" w:rsidRDefault="00AE4DA2" w:rsidP="00AE4DA2">
          <w:pPr>
            <w:widowControl/>
            <w:autoSpaceDE/>
            <w:autoSpaceDN/>
            <w:spacing w:after="160" w:line="259" w:lineRule="auto"/>
            <w:jc w:val="center"/>
            <w:rPr>
              <w:color w:val="4F81BC"/>
            </w:rPr>
          </w:pPr>
          <w:r>
            <w:rPr>
              <w:noProof/>
              <w:lang w:eastAsia="tr-TR"/>
            </w:rPr>
            <w:drawing>
              <wp:anchor distT="0" distB="0" distL="114300" distR="114300" simplePos="0" relativeHeight="251723776" behindDoc="0" locked="0" layoutInCell="1" allowOverlap="1" wp14:anchorId="27DF7F25" wp14:editId="441D86DB">
                <wp:simplePos x="0" y="0"/>
                <wp:positionH relativeFrom="column">
                  <wp:posOffset>3303354</wp:posOffset>
                </wp:positionH>
                <wp:positionV relativeFrom="paragraph">
                  <wp:posOffset>53975</wp:posOffset>
                </wp:positionV>
                <wp:extent cx="981075" cy="981075"/>
                <wp:effectExtent l="0" t="0" r="9525" b="9525"/>
                <wp:wrapNone/>
                <wp:docPr id="245" name="Resim 245" descr="http://www.gumushane.edu.tr/media/uploads/images/guncellogo/g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umushane.edu.tr/media/uploads/images/guncellogo/gu-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anchor>
            </w:drawing>
          </w:r>
        </w:p>
        <w:p w14:paraId="25635D36" w14:textId="77777777" w:rsidR="00AE4DA2" w:rsidRDefault="00AE4DA2" w:rsidP="00AE4DA2">
          <w:pPr>
            <w:widowControl/>
            <w:autoSpaceDE/>
            <w:autoSpaceDN/>
            <w:spacing w:after="160" w:line="259" w:lineRule="auto"/>
            <w:jc w:val="center"/>
            <w:rPr>
              <w:color w:val="4F81BC"/>
            </w:rPr>
          </w:pPr>
        </w:p>
        <w:p w14:paraId="6FFBB8A8" w14:textId="77777777" w:rsidR="00AE4DA2" w:rsidRDefault="00AE4DA2" w:rsidP="00AE4DA2">
          <w:pPr>
            <w:widowControl/>
            <w:autoSpaceDE/>
            <w:autoSpaceDN/>
            <w:spacing w:after="160" w:line="259" w:lineRule="auto"/>
            <w:jc w:val="center"/>
            <w:rPr>
              <w:color w:val="4F81BC"/>
            </w:rPr>
          </w:pPr>
        </w:p>
        <w:p w14:paraId="26E7EF48" w14:textId="77777777" w:rsidR="00AE4DA2" w:rsidRDefault="00AE4DA2" w:rsidP="00AE4DA2">
          <w:pPr>
            <w:widowControl/>
            <w:autoSpaceDE/>
            <w:autoSpaceDN/>
            <w:spacing w:after="160" w:line="259" w:lineRule="auto"/>
            <w:jc w:val="center"/>
            <w:rPr>
              <w:color w:val="4F81BC"/>
            </w:rPr>
          </w:pPr>
        </w:p>
        <w:p w14:paraId="2AD36683" w14:textId="77777777" w:rsidR="00AE4DA2" w:rsidRDefault="00AE4DA2" w:rsidP="00AE4DA2">
          <w:pPr>
            <w:widowControl/>
            <w:autoSpaceDE/>
            <w:autoSpaceDN/>
            <w:spacing w:after="160" w:line="259" w:lineRule="auto"/>
            <w:jc w:val="center"/>
            <w:rPr>
              <w:color w:val="4F81BC"/>
            </w:rPr>
          </w:pPr>
        </w:p>
        <w:p w14:paraId="0B1082C4" w14:textId="77777777" w:rsidR="00AE4DA2" w:rsidRPr="00AE4DA2" w:rsidRDefault="00AE4DA2" w:rsidP="00AE4DA2">
          <w:pPr>
            <w:widowControl/>
            <w:tabs>
              <w:tab w:val="left" w:pos="4035"/>
              <w:tab w:val="center" w:pos="5955"/>
            </w:tabs>
            <w:autoSpaceDE/>
            <w:autoSpaceDN/>
            <w:spacing w:after="160" w:line="259" w:lineRule="auto"/>
            <w:jc w:val="center"/>
            <w:rPr>
              <w:color w:val="4F81BC"/>
              <w:sz w:val="28"/>
              <w:szCs w:val="28"/>
            </w:rPr>
          </w:pPr>
          <w:r w:rsidRPr="00AE4DA2">
            <w:rPr>
              <w:b/>
              <w:color w:val="4F81BC"/>
              <w:sz w:val="28"/>
              <w:szCs w:val="28"/>
            </w:rPr>
            <w:t>GUMUSHANE UNIVERSITY</w:t>
          </w:r>
        </w:p>
        <w:p w14:paraId="13753E25" w14:textId="77777777" w:rsidR="00AE4DA2" w:rsidRPr="00AE4DA2" w:rsidRDefault="00AE4DA2" w:rsidP="00AE4DA2">
          <w:pPr>
            <w:widowControl/>
            <w:autoSpaceDE/>
            <w:autoSpaceDN/>
            <w:spacing w:after="160" w:line="259" w:lineRule="auto"/>
            <w:jc w:val="center"/>
            <w:rPr>
              <w:color w:val="4F81BC"/>
              <w:sz w:val="36"/>
              <w:szCs w:val="36"/>
            </w:rPr>
          </w:pPr>
          <w:r w:rsidRPr="00AE4DA2">
            <w:rPr>
              <w:b/>
              <w:noProof/>
              <w:sz w:val="36"/>
              <w:szCs w:val="36"/>
              <w:lang w:eastAsia="tr-TR"/>
            </w:rPr>
            <mc:AlternateContent>
              <mc:Choice Requires="wps">
                <w:drawing>
                  <wp:anchor distT="0" distB="0" distL="114300" distR="114300" simplePos="0" relativeHeight="251721728" behindDoc="0" locked="0" layoutInCell="1" allowOverlap="1" wp14:anchorId="3BCB6649" wp14:editId="051FD97D">
                    <wp:simplePos x="0" y="0"/>
                    <wp:positionH relativeFrom="page">
                      <wp:posOffset>1319249</wp:posOffset>
                    </wp:positionH>
                    <wp:positionV relativeFrom="page">
                      <wp:posOffset>2690975</wp:posOffset>
                    </wp:positionV>
                    <wp:extent cx="5210355" cy="1069848"/>
                    <wp:effectExtent l="0" t="0" r="9525" b="8890"/>
                    <wp:wrapNone/>
                    <wp:docPr id="244" name="Metin Kutusu 244"/>
                    <wp:cNvGraphicFramePr/>
                    <a:graphic xmlns:a="http://schemas.openxmlformats.org/drawingml/2006/main">
                      <a:graphicData uri="http://schemas.microsoft.com/office/word/2010/wordprocessingShape">
                        <wps:wsp>
                          <wps:cNvSpPr txBox="1"/>
                          <wps:spPr>
                            <a:xfrm>
                              <a:off x="0" y="0"/>
                              <a:ext cx="5210355"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189569" w14:textId="662AEC6B" w:rsidR="00ED6B40" w:rsidRDefault="00346EE0" w:rsidP="00AE4DA2">
                                <w:pPr>
                                  <w:pStyle w:val="AralkYok"/>
                                  <w:jc w:val="center"/>
                                  <w:rPr>
                                    <w:rFonts w:asciiTheme="majorHAnsi" w:eastAsiaTheme="majorEastAsia" w:hAnsiTheme="majorHAnsi" w:cstheme="majorBidi"/>
                                    <w:color w:val="DCEAF2" w:themeColor="text1" w:themeTint="D9"/>
                                    <w:sz w:val="72"/>
                                  </w:rPr>
                                </w:pPr>
                                <w:sdt>
                                  <w:sdtPr>
                                    <w:rPr>
                                      <w:b/>
                                      <w:bCs/>
                                      <w:color w:val="4F81BC"/>
                                      <w:sz w:val="24"/>
                                      <w:szCs w:val="24"/>
                                    </w:rPr>
                                    <w:alias w:val="Başlık"/>
                                    <w:tag w:val=""/>
                                    <w:id w:val="-144427938"/>
                                    <w:dataBinding w:prefixMappings="xmlns:ns0='http://purl.org/dc/elements/1.1/' xmlns:ns1='http://schemas.openxmlformats.org/package/2006/metadata/core-properties' " w:xpath="/ns1:coreProperties[1]/ns0:title[1]" w:storeItemID="{6C3C8BC8-F283-45AE-878A-BAB7291924A1}"/>
                                    <w:text/>
                                  </w:sdtPr>
                                  <w:sdtContent>
                                    <w:r w:rsidRPr="00346EE0">
                                      <w:rPr>
                                        <w:b/>
                                        <w:bCs/>
                                        <w:color w:val="4F81BC"/>
                                        <w:sz w:val="24"/>
                                        <w:szCs w:val="24"/>
                                      </w:rPr>
                                      <w:t xml:space="preserve">2023 CORPORATE FINANCIAL STATUS AND EXPECTATIONS </w:t>
                                    </w:r>
                                    <w:r w:rsidRPr="00346EE0">
                                      <w:rPr>
                                        <w:b/>
                                        <w:bCs/>
                                        <w:color w:val="4F81BC"/>
                                        <w:sz w:val="24"/>
                                        <w:szCs w:val="24"/>
                                      </w:rPr>
                                      <w:t>REPORT</w:t>
                                    </w:r>
                                  </w:sdtContent>
                                </w:sdt>
                              </w:p>
                              <w:p w14:paraId="1528BD81" w14:textId="77777777" w:rsidR="00ED6B40" w:rsidRDefault="00D402C4" w:rsidP="00AE4DA2">
                                <w:pPr>
                                  <w:spacing w:before="120"/>
                                  <w:jc w:val="center"/>
                                  <w:rPr>
                                    <w:color w:val="E0ECF3" w:themeColor="text1" w:themeTint="BF"/>
                                    <w:sz w:val="36"/>
                                    <w:szCs w:val="36"/>
                                  </w:rPr>
                                </w:pPr>
                                <w:sdt>
                                  <w:sdtPr>
                                    <w:rPr>
                                      <w:color w:val="E0ECF3" w:themeColor="text1" w:themeTint="BF"/>
                                      <w:sz w:val="36"/>
                                      <w:szCs w:val="36"/>
                                    </w:rPr>
                                    <w:alias w:val="Alt Başlık"/>
                                    <w:tag w:val=""/>
                                    <w:id w:val="1412439241"/>
                                    <w:showingPlcHdr/>
                                    <w:dataBinding w:prefixMappings="xmlns:ns0='http://purl.org/dc/elements/1.1/' xmlns:ns1='http://schemas.openxmlformats.org/package/2006/metadata/core-properties' " w:xpath="/ns1:coreProperties[1]/ns0:subject[1]" w:storeItemID="{6C3C8BC8-F283-45AE-878A-BAB7291924A1}"/>
                                    <w:text/>
                                  </w:sdtPr>
                                  <w:sdtEndPr/>
                                  <w:sdtContent>
                                    <w:r w:rsidR="00ED6B40">
                                      <w:rPr>
                                        <w:color w:val="E0ECF3"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3BCB6649" id="_x0000_t202" coordsize="21600,21600" o:spt="202" path="m,l,21600r21600,l21600,xe">
                    <v:stroke joinstyle="miter"/>
                    <v:path gradientshapeok="t" o:connecttype="rect"/>
                  </v:shapetype>
                  <v:shape id="Metin Kutusu 244" o:spid="_x0000_s1055" type="#_x0000_t202" style="position:absolute;left:0;text-align:left;margin-left:103.9pt;margin-top:211.9pt;width:410.25pt;height:84.2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jdgAIAAGIFAAAOAAAAZHJzL2Uyb0RvYy54bWysVN9P2zAQfp+0/8Hy+0haKGIVKeqKmKYx&#10;QIOJZ9ex22iOz7MvTcpfv7OTFMT2wrQX53L33fl+fOfzi642bKd8qMAWfHKUc6ashLKym4L/eLj6&#10;cMZZQGFLYcCqgu9V4BeL9+/OWzdXU9iCKZVnFMSGeesKvkV08ywLcqtqEY7AKUtGDb4WSL9+k5Ve&#10;tBS9Ntk0z0+zFnzpPEgVAmkveyNfpPhaK4m3WgeFzBSccsN0+nSu45ktzsV844XbVnJIQ/xDFrWo&#10;LF16CHUpULDGV3+EqivpIYDGIwl1BlpXUqUaqJpJ/qqa+61wKtVCzQnu0Kbw/8LKm92dZ1VZ8OnJ&#10;CWdW1DSkbwory7422ISGRT11qXVhTuB7R3DsPkFH0x71gZSx+E77On6pLEZ26vf+0GPVIZOknE0n&#10;+fFsxpkk2yQ//Xh2chbjZM/uzgf8rKBmUSi4pyGm3orddcAeOkLibRauKmPSII1lbcFPj2d5cjhY&#10;KLixEasSJYYwsaQ+9STh3qiIMfa70tSSVEFUJDKqlfFsJ4hGQkplMRWf4hI6ojQl8RbHAf+c1Vuc&#10;+zrGm8HiwbmuLPhU/au0y59jyrrHU89f1B1F7NZd4sJhsmso9zRwD/3iBCevKhrKtQh4JzxtCs2Y&#10;th9v6dAGqPkwSJxtwT/9TR/xRGCyctbS5hU8/GqEV5yZL5aoHdd0FPworEfBNvUKaAoTelecTCI5&#10;eDSjqD3Uj/QoLOMtZBJW0l0Fx1FcYb//9KhItVwmEC2jE3ht752MoeNQIsUeukfh3cBDJArfwLiT&#10;Yv6Kjj028cUtGyRSJq7GvvZdHPpNi5zYPjw68aV4+Z9Qz0/j4jcAAAD//wMAUEsDBBQABgAIAAAA&#10;IQA+ulVz4QAAAAwBAAAPAAAAZHJzL2Rvd25yZXYueG1sTI/NTsMwEITvSLyDtUjcqI3DTwlxKoSg&#10;B3oiRYijG2/iQLyOYjcNPD3uCW472tmZb4vV7Ho24Rg6TwouFwIYUu1NR62Ct+3zxRJYiJqM7j2h&#10;gm8MsCpPTwqdG3+gV5yq2LIUQiHXCmyMQ855qC06HRZ+QEq7xo9OxyTHlptRH1K467kU4oY73VFq&#10;sHrAR4v1V7V3CeN9I9z6p7Ef7kU3obLbaf30qdT52fxwDyziHP/McMRPN1Ampp3fkwmsVyDFbUKP&#10;Cq5kloajQ8hlBmyn4PpOZsDLgv9/ovwFAAD//wMAUEsBAi0AFAAGAAgAAAAhALaDOJL+AAAA4QEA&#10;ABMAAAAAAAAAAAAAAAAAAAAAAFtDb250ZW50X1R5cGVzXS54bWxQSwECLQAUAAYACAAAACEAOP0h&#10;/9YAAACUAQAACwAAAAAAAAAAAAAAAAAvAQAAX3JlbHMvLnJlbHNQSwECLQAUAAYACAAAACEALRQI&#10;3YACAABiBQAADgAAAAAAAAAAAAAAAAAuAgAAZHJzL2Uyb0RvYy54bWxQSwECLQAUAAYACAAAACEA&#10;PrpVc+EAAAAMAQAADwAAAAAAAAAAAAAAAADaBAAAZHJzL2Rvd25yZXYueG1sUEsFBgAAAAAEAAQA&#10;8wAAAOgFAAAAAA==&#10;" filled="f" stroked="f" strokeweight=".5pt">
                    <v:textbox style="mso-fit-shape-to-text:t" inset="0,0,0,0">
                      <w:txbxContent>
                        <w:p w14:paraId="47189569" w14:textId="662AEC6B" w:rsidR="00ED6B40" w:rsidRDefault="00346EE0" w:rsidP="00AE4DA2">
                          <w:pPr>
                            <w:pStyle w:val="AralkYok"/>
                            <w:jc w:val="center"/>
                            <w:rPr>
                              <w:rFonts w:asciiTheme="majorHAnsi" w:eastAsiaTheme="majorEastAsia" w:hAnsiTheme="majorHAnsi" w:cstheme="majorBidi"/>
                              <w:color w:val="DCEAF2" w:themeColor="text1" w:themeTint="D9"/>
                              <w:sz w:val="72"/>
                            </w:rPr>
                          </w:pPr>
                          <w:sdt>
                            <w:sdtPr>
                              <w:rPr>
                                <w:b/>
                                <w:bCs/>
                                <w:color w:val="4F81BC"/>
                                <w:sz w:val="24"/>
                                <w:szCs w:val="24"/>
                              </w:rPr>
                              <w:alias w:val="Başlık"/>
                              <w:tag w:val=""/>
                              <w:id w:val="-144427938"/>
                              <w:dataBinding w:prefixMappings="xmlns:ns0='http://purl.org/dc/elements/1.1/' xmlns:ns1='http://schemas.openxmlformats.org/package/2006/metadata/core-properties' " w:xpath="/ns1:coreProperties[1]/ns0:title[1]" w:storeItemID="{6C3C8BC8-F283-45AE-878A-BAB7291924A1}"/>
                              <w:text/>
                            </w:sdtPr>
                            <w:sdtContent>
                              <w:r w:rsidRPr="00346EE0">
                                <w:rPr>
                                  <w:b/>
                                  <w:bCs/>
                                  <w:color w:val="4F81BC"/>
                                  <w:sz w:val="24"/>
                                  <w:szCs w:val="24"/>
                                </w:rPr>
                                <w:t xml:space="preserve">2023 CORPORATE FINANCIAL STATUS AND EXPECTATIONS </w:t>
                              </w:r>
                              <w:r w:rsidRPr="00346EE0">
                                <w:rPr>
                                  <w:b/>
                                  <w:bCs/>
                                  <w:color w:val="4F81BC"/>
                                  <w:sz w:val="24"/>
                                  <w:szCs w:val="24"/>
                                </w:rPr>
                                <w:t>REPORT</w:t>
                              </w:r>
                            </w:sdtContent>
                          </w:sdt>
                        </w:p>
                        <w:p w14:paraId="1528BD81" w14:textId="77777777" w:rsidR="00ED6B40" w:rsidRDefault="00D402C4" w:rsidP="00AE4DA2">
                          <w:pPr>
                            <w:spacing w:before="120"/>
                            <w:jc w:val="center"/>
                            <w:rPr>
                              <w:color w:val="E0ECF3" w:themeColor="text1" w:themeTint="BF"/>
                              <w:sz w:val="36"/>
                              <w:szCs w:val="36"/>
                            </w:rPr>
                          </w:pPr>
                          <w:sdt>
                            <w:sdtPr>
                              <w:rPr>
                                <w:color w:val="E0ECF3" w:themeColor="text1" w:themeTint="BF"/>
                                <w:sz w:val="36"/>
                                <w:szCs w:val="36"/>
                              </w:rPr>
                              <w:alias w:val="Alt Başlık"/>
                              <w:tag w:val=""/>
                              <w:id w:val="1412439241"/>
                              <w:showingPlcHdr/>
                              <w:dataBinding w:prefixMappings="xmlns:ns0='http://purl.org/dc/elements/1.1/' xmlns:ns1='http://schemas.openxmlformats.org/package/2006/metadata/core-properties' " w:xpath="/ns1:coreProperties[1]/ns0:subject[1]" w:storeItemID="{6C3C8BC8-F283-45AE-878A-BAB7291924A1}"/>
                              <w:text/>
                            </w:sdtPr>
                            <w:sdtEndPr/>
                            <w:sdtContent>
                              <w:r w:rsidR="00ED6B40">
                                <w:rPr>
                                  <w:color w:val="E0ECF3" w:themeColor="text1" w:themeTint="BF"/>
                                  <w:sz w:val="36"/>
                                  <w:szCs w:val="36"/>
                                </w:rPr>
                                <w:t xml:space="preserve">     </w:t>
                              </w:r>
                            </w:sdtContent>
                          </w:sdt>
                        </w:p>
                      </w:txbxContent>
                    </v:textbox>
                    <w10:wrap anchorx="page" anchory="page"/>
                  </v:shape>
                </w:pict>
              </mc:Fallback>
            </mc:AlternateContent>
          </w:r>
        </w:p>
        <w:p w14:paraId="13DDD9FA" w14:textId="77777777" w:rsidR="00AE4DA2" w:rsidRPr="00AE4DA2" w:rsidRDefault="00AE4DA2" w:rsidP="00AE4DA2">
          <w:pPr>
            <w:widowControl/>
            <w:autoSpaceDE/>
            <w:autoSpaceDN/>
            <w:spacing w:after="160" w:line="259" w:lineRule="auto"/>
            <w:jc w:val="center"/>
            <w:rPr>
              <w:color w:val="4F81BC"/>
              <w:sz w:val="36"/>
              <w:szCs w:val="36"/>
            </w:rPr>
          </w:pPr>
        </w:p>
        <w:p w14:paraId="40FFF8B4" w14:textId="77777777" w:rsidR="00AE4DA2" w:rsidRDefault="00B06C96" w:rsidP="00AE4DA2">
          <w:pPr>
            <w:widowControl/>
            <w:autoSpaceDE/>
            <w:autoSpaceDN/>
            <w:spacing w:after="160" w:line="259" w:lineRule="auto"/>
            <w:jc w:val="center"/>
            <w:rPr>
              <w:color w:val="4F81BC"/>
            </w:rPr>
          </w:pPr>
          <w:r w:rsidRPr="00766004">
            <w:rPr>
              <w:noProof/>
              <w:lang w:eastAsia="tr-TR"/>
            </w:rPr>
            <w:drawing>
              <wp:anchor distT="0" distB="0" distL="114300" distR="114300" simplePos="0" relativeHeight="251724800" behindDoc="1" locked="0" layoutInCell="1" allowOverlap="1" wp14:anchorId="31E73128" wp14:editId="0D558D79">
                <wp:simplePos x="0" y="0"/>
                <wp:positionH relativeFrom="column">
                  <wp:posOffset>491706</wp:posOffset>
                </wp:positionH>
                <wp:positionV relativeFrom="paragraph">
                  <wp:posOffset>19805</wp:posOffset>
                </wp:positionV>
                <wp:extent cx="7021902" cy="3009900"/>
                <wp:effectExtent l="0" t="0" r="7620" b="0"/>
                <wp:wrapNone/>
                <wp:docPr id="246" name="Resim 246" descr="C:\Users\user\Downloads\WhatsApp Image 2023-07-17 at 16.0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3-07-17 at 16.03.2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63973" cy="30279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F4E3AA" w14:textId="77777777" w:rsidR="00AE4DA2" w:rsidRDefault="00AE4DA2" w:rsidP="00AE4DA2">
          <w:pPr>
            <w:widowControl/>
            <w:autoSpaceDE/>
            <w:autoSpaceDN/>
            <w:spacing w:after="160" w:line="259" w:lineRule="auto"/>
            <w:jc w:val="center"/>
            <w:rPr>
              <w:color w:val="4F81BC"/>
            </w:rPr>
          </w:pPr>
        </w:p>
        <w:p w14:paraId="6BCEB52A" w14:textId="77777777" w:rsidR="00BD10FE" w:rsidRDefault="00B06C96" w:rsidP="00B06C96">
          <w:pPr>
            <w:widowControl/>
            <w:tabs>
              <w:tab w:val="left" w:pos="1875"/>
              <w:tab w:val="center" w:pos="5955"/>
            </w:tabs>
            <w:autoSpaceDE/>
            <w:autoSpaceDN/>
            <w:spacing w:after="160" w:line="259" w:lineRule="auto"/>
            <w:rPr>
              <w:b/>
              <w:bCs/>
              <w:color w:val="4F81BC"/>
              <w:sz w:val="24"/>
              <w:szCs w:val="24"/>
            </w:rPr>
          </w:pPr>
          <w:r>
            <w:rPr>
              <w:color w:val="4F81BC"/>
            </w:rPr>
            <w:tab/>
          </w:r>
          <w:r>
            <w:rPr>
              <w:color w:val="4F81BC"/>
            </w:rPr>
            <w:tab/>
          </w:r>
          <w:r w:rsidR="00AE4DA2">
            <w:rPr>
              <w:noProof/>
              <w:lang w:eastAsia="tr-TR"/>
            </w:rPr>
            <mc:AlternateContent>
              <mc:Choice Requires="wps">
                <w:drawing>
                  <wp:anchor distT="0" distB="0" distL="114300" distR="114300" simplePos="0" relativeHeight="251722752" behindDoc="0" locked="0" layoutInCell="1" allowOverlap="1" wp14:anchorId="26210871" wp14:editId="5C4D9457">
                    <wp:simplePos x="0" y="0"/>
                    <wp:positionH relativeFrom="page">
                      <wp:posOffset>2322255</wp:posOffset>
                    </wp:positionH>
                    <wp:positionV relativeFrom="page">
                      <wp:posOffset>8341935</wp:posOffset>
                    </wp:positionV>
                    <wp:extent cx="3657600" cy="365760"/>
                    <wp:effectExtent l="0" t="0" r="0" b="0"/>
                    <wp:wrapNone/>
                    <wp:docPr id="32" name="Metin Kutusu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D64138" w14:textId="77777777" w:rsidR="00ED6B40" w:rsidRPr="006273A2" w:rsidRDefault="00ED6B40" w:rsidP="00AE4DA2">
                                <w:pPr>
                                  <w:pStyle w:val="AralkYok"/>
                                  <w:jc w:val="center"/>
                                  <w:rPr>
                                    <w:b/>
                                    <w:color w:val="E4EFF5" w:themeColor="text1" w:themeTint="A6"/>
                                    <w:sz w:val="24"/>
                                    <w:szCs w:val="24"/>
                                  </w:rPr>
                                </w:pPr>
                                <w:r w:rsidRPr="006273A2">
                                  <w:rPr>
                                    <w:b/>
                                    <w:color w:val="418AB3" w:themeColor="accent1"/>
                                    <w:sz w:val="24"/>
                                    <w:szCs w:val="24"/>
                                  </w:rPr>
                                  <w:t>STRATEJİ GELİŞTİRME DAİRE BAŞKANLIĞI</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id="Metin Kutusu 32" o:spid="_x0000_s1056" type="#_x0000_t202" style="position:absolute;margin-left:182.85pt;margin-top:656.85pt;width:4in;height:28.8pt;z-index:251722752;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qFeQIAAF8FAAAOAAAAZHJzL2Uyb0RvYy54bWysVE1v2zAMvQ/YfxB0X502aDYEdYosRYZh&#10;XVusHXpWZCkxJomaRMfOfv0o2U6LbpcOu8g0+Ujx41EXl501bK9CrMGV/PRkwplyEqrabUv+/WH9&#10;7gNnEYWrhAGnSn5QkV8u3r65aP1cncEOTKUCoyAuzltf8h2inxdFlDtlRTwBrxwZNQQrkH7DtqiC&#10;aCm6NcXZZDIrWgiVDyBVjKS96o18keNrrSTeah0VMlNyyg3zGfK5SWexuBDzbRB+V8shDfEPWVhR&#10;O7r0GOpKoGBNqP8IZWsZIILGEwm2AK1rqXINVM3p5EU19zvhVa6FmhP9sU3x/4WVN/u7wOqq5NMz&#10;zpywNKOvCmvHvjTYxIaRmnrU+jgn6L0nMHYfoaNZj/pIylR6p4NNXyqKkZ26fTh2WHXIJCmns/P3&#10;swmZJNn6nxSmePL2IeInBZYloeSBJpgbK/bXEXvoCEmXOVjXxuQpGsfaks+m55PscLRQcOMSVmU+&#10;DGFSRX3mWcKDUQlj3DelqR+5gKTITFQrE9heEIeElMphrj3HJXRCaUriNY4D/imr1zj3dYw3g8Oj&#10;s60dhFz9i7SrH2PKusdTz5/VnUTsNl0mwnHgG6gONO8A/dZEL9c1DeVaRLwTgdaE5kirj7d0aAPU&#10;fBgkznYQfv1Nn/DEXrJy1tLalTz+bERQnJnPjniddnQUwihsRsE1dgU0hVN6VLzMIjkENKOoA9hH&#10;ehGW6RYyCSfprpJvRnGF/fLTiyLVcplBtIle4LW79zKFTkNJFHvoHkXwAw+RGHwD40KK+Qs69tjM&#10;F79skEiZuZr62ndx6DdtcWb78OKkZ+L5f0Y9vYuL3wAAAP//AwBQSwMEFAAGAAgAAAAhAJRa6Vvi&#10;AAAADQEAAA8AAABkcnMvZG93bnJldi54bWxMj81OwzAQhO9IvIO1SFwQdUKgpSFOhRBcEBVq+Tm7&#10;8dYJxOsQu03g6dme4Da7M5r9tliMrhV77EPjSUE6SUAgVd40ZBW8vjycX4MIUZPRrSdU8I0BFuXx&#10;UaFz4wda4X4dreASCrlWUMfY5VKGqkanw8R3SOxtfe905LG30vR64HLXyoskmUqnG+ILte7wrsbq&#10;c71zCs5WH/U7zd8el8/LbcSfp8F+3VulTk/G2xsQEcf4F4YDPqNDyUwbvyMTRKsgm17NOMpGlmas&#10;ODK/TFlsDqtZmoEsC/n/i/IXAAD//wMAUEsBAi0AFAAGAAgAAAAhALaDOJL+AAAA4QEAABMAAAAA&#10;AAAAAAAAAAAAAAAAAFtDb250ZW50X1R5cGVzXS54bWxQSwECLQAUAAYACAAAACEAOP0h/9YAAACU&#10;AQAACwAAAAAAAAAAAAAAAAAvAQAAX3JlbHMvLnJlbHNQSwECLQAUAAYACAAAACEAQZhKhXkCAABf&#10;BQAADgAAAAAAAAAAAAAAAAAuAgAAZHJzL2Uyb0RvYy54bWxQSwECLQAUAAYACAAAACEAlFrpW+IA&#10;AAANAQAADwAAAAAAAAAAAAAAAADTBAAAZHJzL2Rvd25yZXYueG1sUEsFBgAAAAAEAAQA8wAAAOIF&#10;AAAAAA==&#10;" filled="f" stroked="f" strokeweight=".5pt">
                    <v:textbox style="mso-fit-shape-to-text:t" inset="0,0,0,0">
                      <w:txbxContent>
                        <w:p w:rsidR="00ED6B40" w:rsidRPr="006273A2" w:rsidRDefault="00ED6B40" w:rsidP="00AE4DA2">
                          <w:pPr>
                            <w:pStyle w:val="AralkYok"/>
                            <w:jc w:val="center"/>
                            <w:rPr>
                              <w:b/>
                              <w:color w:val="E4EFF5" w:themeColor="text1" w:themeTint="A6"/>
                              <w:sz w:val="24"/>
                              <w:szCs w:val="24"/>
                            </w:rPr>
                          </w:pPr>
                          <w:r w:rsidRPr="006273A2">
                            <w:rPr>
                              <w:b/>
                              <w:color w:val="418AB3" w:themeColor="accent1"/>
                              <w:sz w:val="24"/>
                              <w:szCs w:val="24"/>
                            </w:rPr>
                            <w:t>STRATEJİ GELİŞTİRME DAİRE BAŞKANLIĞI</w:t>
                          </w:r>
                        </w:p>
                      </w:txbxContent>
                    </v:textbox>
                    <w10:wrap anchorx="page" anchory="page"/>
                  </v:shape>
                </w:pict>
              </mc:Fallback>
            </mc:AlternateContent>
          </w:r>
          <w:r w:rsidR="00BD10FE">
            <w:rPr>
              <w:color w:val="4F81BC"/>
            </w:rPr>
            <w:br w:type="page"/>
          </w:r>
        </w:p>
      </w:sdtContent>
    </w:sdt>
    <w:p w14:paraId="7409063D" w14:textId="77777777" w:rsidR="00D14469" w:rsidRDefault="00D14469" w:rsidP="00D14469">
      <w:pPr>
        <w:pStyle w:val="Balk2"/>
        <w:spacing w:before="70" w:line="338" w:lineRule="auto"/>
        <w:ind w:left="2791" w:right="2778" w:firstLine="1097"/>
      </w:pPr>
      <w:r>
        <w:rPr>
          <w:color w:val="4F81BC"/>
        </w:rPr>
        <w:lastRenderedPageBreak/>
        <w:t xml:space="preserve">CORPORATE FINANCIAL STATUS AND EXPECTATIONS REPORT FOR THE PERIOD JANUARY-JUNE </w:t>
      </w:r>
      <w:bookmarkEnd w:id="1"/>
      <w:bookmarkEnd w:id="0"/>
      <w:r w:rsidR="00EC461D">
        <w:rPr>
          <w:color w:val="4F81BC"/>
        </w:rPr>
        <w:t>2023</w:t>
      </w:r>
    </w:p>
    <w:p w14:paraId="19414747" w14:textId="77777777" w:rsidR="00D14469" w:rsidRDefault="00D14469" w:rsidP="00D14469">
      <w:pPr>
        <w:pStyle w:val="GvdeMetni"/>
        <w:rPr>
          <w:b/>
          <w:sz w:val="26"/>
        </w:rPr>
      </w:pPr>
    </w:p>
    <w:p w14:paraId="78581EAB" w14:textId="77777777" w:rsidR="00D14469" w:rsidRDefault="00D14469" w:rsidP="00D14469">
      <w:pPr>
        <w:pStyle w:val="GvdeMetni"/>
        <w:spacing w:before="154" w:line="386" w:lineRule="auto"/>
        <w:ind w:left="1128" w:right="1181" w:firstLine="713"/>
        <w:jc w:val="both"/>
      </w:pPr>
      <w:r>
        <w:rPr>
          <w:color w:val="000009"/>
        </w:rPr>
        <w:t>In line with the principle of effective and efficient use of resources, which forms the basis of strategic management in the public sector, it is necessary to regularly monitor the funds obtained and the expenditures made with these funds.</w:t>
      </w:r>
    </w:p>
    <w:p w14:paraId="679D88F2" w14:textId="77777777" w:rsidR="00D14469" w:rsidRDefault="00D14469" w:rsidP="00D14469">
      <w:pPr>
        <w:pStyle w:val="GvdeMetni"/>
        <w:rPr>
          <w:sz w:val="26"/>
        </w:rPr>
      </w:pPr>
    </w:p>
    <w:p w14:paraId="219B8B73" w14:textId="77777777" w:rsidR="00D14469" w:rsidRDefault="00D14469" w:rsidP="00D14469">
      <w:pPr>
        <w:pStyle w:val="GvdeMetni"/>
        <w:spacing w:before="159" w:line="386" w:lineRule="auto"/>
        <w:ind w:left="1128" w:right="1187" w:firstLine="713"/>
        <w:jc w:val="both"/>
      </w:pPr>
      <w:r>
        <w:rPr>
          <w:color w:val="000009"/>
        </w:rPr>
        <w:t xml:space="preserve">In this context, in accordance with Article 30 of the Public Financial Management and Control Law No. 5018 and </w:t>
      </w:r>
      <w:r>
        <w:t xml:space="preserve">the procedures and principles published by the Presidency of the Republic of Turkey's Strategy and Budget Directorate, </w:t>
      </w:r>
      <w:r>
        <w:rPr>
          <w:color w:val="000009"/>
        </w:rPr>
        <w:t>the University's Institutional Financial Status and Expectations Report for the January-June 2023 period has been prepared.</w:t>
      </w:r>
    </w:p>
    <w:p w14:paraId="674184F4" w14:textId="77777777" w:rsidR="00D14469" w:rsidRDefault="00D14469" w:rsidP="00D14469">
      <w:pPr>
        <w:pStyle w:val="GvdeMetni"/>
        <w:rPr>
          <w:sz w:val="26"/>
        </w:rPr>
      </w:pPr>
    </w:p>
    <w:p w14:paraId="57967E19" w14:textId="77777777" w:rsidR="00D14469" w:rsidRDefault="00D14469" w:rsidP="00D14469">
      <w:pPr>
        <w:pStyle w:val="GvdeMetni"/>
        <w:spacing w:before="163" w:line="386" w:lineRule="auto"/>
        <w:ind w:left="1128" w:right="1183" w:firstLine="650"/>
        <w:jc w:val="both"/>
      </w:pPr>
      <w:r>
        <w:rPr>
          <w:color w:val="000009"/>
        </w:rPr>
        <w:t xml:space="preserve">This report presents the budget implementation results for the first six months of 2023 at </w:t>
      </w:r>
      <w:proofErr w:type="spellStart"/>
      <w:r>
        <w:rPr>
          <w:color w:val="000009"/>
        </w:rPr>
        <w:t>Gümüşhane</w:t>
      </w:r>
      <w:proofErr w:type="spellEnd"/>
      <w:r>
        <w:rPr>
          <w:color w:val="000009"/>
        </w:rPr>
        <w:t xml:space="preserve"> University, the activities carried out during the January-June period, and the expectations for the second six months.</w:t>
      </w:r>
    </w:p>
    <w:p w14:paraId="43706FC8" w14:textId="77777777" w:rsidR="00D14469" w:rsidRDefault="00D14469" w:rsidP="00D14469">
      <w:pPr>
        <w:pStyle w:val="GvdeMetni"/>
        <w:rPr>
          <w:sz w:val="26"/>
        </w:rPr>
      </w:pPr>
    </w:p>
    <w:p w14:paraId="4B7D184F" w14:textId="77777777" w:rsidR="00D14469" w:rsidRDefault="00C7531F" w:rsidP="00D14469">
      <w:pPr>
        <w:pStyle w:val="GvdeMetni"/>
        <w:spacing w:before="159" w:line="386" w:lineRule="auto"/>
        <w:ind w:left="1118" w:right="1182" w:firstLine="708"/>
        <w:jc w:val="both"/>
      </w:pPr>
      <w:r>
        <w:rPr>
          <w:color w:val="000009"/>
        </w:rPr>
        <w:t>The 2023 Central Government Budget Law allocated 445,937,000 TL to our university, and its use will be based on the university's priorities according to the Detailed Expenditure and Financing Program.</w:t>
      </w:r>
    </w:p>
    <w:p w14:paraId="191A6193" w14:textId="77777777" w:rsidR="00D14469" w:rsidRDefault="00D14469" w:rsidP="00D14469">
      <w:pPr>
        <w:pStyle w:val="GvdeMetni"/>
        <w:rPr>
          <w:sz w:val="26"/>
        </w:rPr>
      </w:pPr>
    </w:p>
    <w:p w14:paraId="241DF3D6" w14:textId="77777777" w:rsidR="00D14469" w:rsidRDefault="00D14469" w:rsidP="00D14469">
      <w:pPr>
        <w:pStyle w:val="GvdeMetni"/>
        <w:spacing w:before="166" w:line="386" w:lineRule="auto"/>
        <w:ind w:left="1118" w:right="1189" w:firstLine="708"/>
        <w:jc w:val="both"/>
      </w:pPr>
      <w:r>
        <w:rPr>
          <w:color w:val="000009"/>
        </w:rPr>
        <w:t>Regarding this matter, budget expenditures and revenues for the January-June period are presented in two separate tables in the appendix.</w:t>
      </w:r>
    </w:p>
    <w:p w14:paraId="2C200B65" w14:textId="77777777" w:rsidR="00D14469" w:rsidRDefault="00D14469" w:rsidP="00D14469">
      <w:pPr>
        <w:pStyle w:val="GvdeMetni"/>
        <w:rPr>
          <w:sz w:val="26"/>
        </w:rPr>
      </w:pPr>
    </w:p>
    <w:p w14:paraId="6461F370" w14:textId="77777777" w:rsidR="00D14469" w:rsidRDefault="00D14469" w:rsidP="00D14469">
      <w:pPr>
        <w:pStyle w:val="GvdeMetni"/>
        <w:spacing w:before="156"/>
        <w:ind w:left="1838"/>
      </w:pPr>
      <w:r>
        <w:rPr>
          <w:color w:val="000009"/>
        </w:rPr>
        <w:t>I respectfully submit this to the public.</w:t>
      </w:r>
    </w:p>
    <w:p w14:paraId="1CC4F00C" w14:textId="77777777" w:rsidR="00D14469" w:rsidRDefault="00D14469" w:rsidP="00D14469">
      <w:pPr>
        <w:pStyle w:val="GvdeMetni"/>
        <w:rPr>
          <w:sz w:val="26"/>
        </w:rPr>
      </w:pPr>
    </w:p>
    <w:p w14:paraId="4A39C677" w14:textId="77777777" w:rsidR="00D14469" w:rsidRDefault="00D14469" w:rsidP="00D14469">
      <w:pPr>
        <w:pStyle w:val="GvdeMetni"/>
        <w:rPr>
          <w:sz w:val="26"/>
        </w:rPr>
      </w:pPr>
    </w:p>
    <w:p w14:paraId="257F8F5C" w14:textId="77777777" w:rsidR="00D14469" w:rsidRDefault="00D14469" w:rsidP="00D14469">
      <w:pPr>
        <w:pStyle w:val="GvdeMetni"/>
        <w:spacing w:before="6"/>
        <w:rPr>
          <w:sz w:val="37"/>
        </w:rPr>
      </w:pPr>
    </w:p>
    <w:p w14:paraId="29AB84E1" w14:textId="77777777" w:rsidR="00D14469" w:rsidRDefault="00D14469" w:rsidP="00D14469">
      <w:pPr>
        <w:pStyle w:val="GvdeMetni"/>
        <w:spacing w:before="1"/>
        <w:ind w:left="6836"/>
      </w:pPr>
      <w:r>
        <w:rPr>
          <w:color w:val="000009"/>
        </w:rPr>
        <w:t xml:space="preserve">Prof. Dr. </w:t>
      </w:r>
      <w:proofErr w:type="spellStart"/>
      <w:r>
        <w:rPr>
          <w:color w:val="000009"/>
        </w:rPr>
        <w:t>Halil</w:t>
      </w:r>
      <w:proofErr w:type="spellEnd"/>
      <w:r>
        <w:rPr>
          <w:color w:val="000009"/>
        </w:rPr>
        <w:t xml:space="preserve"> İbrahim ZEYBEK</w:t>
      </w:r>
    </w:p>
    <w:p w14:paraId="34157804" w14:textId="77777777" w:rsidR="00D14469" w:rsidRDefault="00D14469" w:rsidP="00D14469">
      <w:pPr>
        <w:pStyle w:val="GvdeMetni"/>
        <w:spacing w:before="21"/>
        <w:ind w:right="2677"/>
        <w:jc w:val="right"/>
      </w:pPr>
      <w:r>
        <w:rPr>
          <w:color w:val="000009"/>
        </w:rPr>
        <w:t>Rector</w:t>
      </w:r>
    </w:p>
    <w:p w14:paraId="36AA07D9" w14:textId="77777777" w:rsidR="00D14469" w:rsidRDefault="00D14469" w:rsidP="00D14469">
      <w:pPr>
        <w:jc w:val="right"/>
      </w:pPr>
    </w:p>
    <w:p w14:paraId="33FBD3DE" w14:textId="77777777" w:rsidR="00D14469" w:rsidRPr="00DD3EEE" w:rsidRDefault="00D14469" w:rsidP="00D14469"/>
    <w:p w14:paraId="5EFBC2CA" w14:textId="77777777" w:rsidR="00D14469" w:rsidRPr="00DD3EEE" w:rsidRDefault="00D14469" w:rsidP="00D14469"/>
    <w:p w14:paraId="7B6CA2BC" w14:textId="77777777" w:rsidR="00D14469" w:rsidRPr="00DD3EEE" w:rsidRDefault="00D14469" w:rsidP="00D14469"/>
    <w:p w14:paraId="11AC00F5" w14:textId="77777777" w:rsidR="00D14469" w:rsidRPr="00DD3EEE" w:rsidRDefault="00D14469" w:rsidP="00D14469"/>
    <w:p w14:paraId="0EAD77D2" w14:textId="77777777" w:rsidR="00D14469" w:rsidRPr="00DD3EEE" w:rsidRDefault="00D14469" w:rsidP="00D14469"/>
    <w:p w14:paraId="2FDA6B56" w14:textId="77777777" w:rsidR="00D14469" w:rsidRPr="00DD3EEE" w:rsidRDefault="00D14469" w:rsidP="00D14469">
      <w:pPr>
        <w:tabs>
          <w:tab w:val="center" w:pos="5955"/>
        </w:tabs>
        <w:sectPr w:rsidR="00D14469" w:rsidRPr="00DD3EEE" w:rsidSect="00BD10FE">
          <w:pgSz w:w="11910" w:h="16840"/>
          <w:pgMar w:top="1060" w:right="0" w:bottom="280" w:left="0" w:header="708" w:footer="708" w:gutter="0"/>
          <w:pgNumType w:fmt="lowerRoman" w:start="0"/>
          <w:cols w:space="708"/>
          <w:titlePg/>
          <w:docGrid w:linePitch="299"/>
        </w:sectPr>
      </w:pPr>
      <w:r>
        <w:tab/>
      </w:r>
    </w:p>
    <w:p w14:paraId="695496FC" w14:textId="77777777" w:rsidR="001E3DEB" w:rsidRPr="009E26A6" w:rsidRDefault="001E3DEB" w:rsidP="001E3DEB">
      <w:pPr>
        <w:pStyle w:val="TBal"/>
        <w:jc w:val="center"/>
        <w:rPr>
          <w:b/>
          <w:sz w:val="28"/>
          <w:szCs w:val="28"/>
        </w:rPr>
      </w:pPr>
      <w:r w:rsidRPr="009E26A6">
        <w:rPr>
          <w:rFonts w:ascii="Times New Roman" w:eastAsia="Times New Roman" w:hAnsi="Times New Roman" w:cs="Times New Roman"/>
          <w:b/>
          <w:color w:val="auto"/>
          <w:sz w:val="28"/>
          <w:szCs w:val="28"/>
          <w:lang w:eastAsia="en-US"/>
        </w:rPr>
        <w:lastRenderedPageBreak/>
        <w:t>CONTENTS</w:t>
      </w:r>
    </w:p>
    <w:p w14:paraId="6D312C18" w14:textId="77777777" w:rsidR="006A0FB1" w:rsidRDefault="006A0FB1" w:rsidP="00D14469">
      <w:pPr>
        <w:pStyle w:val="Balk1"/>
        <w:spacing w:before="69"/>
        <w:ind w:left="150" w:right="150"/>
        <w:jc w:val="center"/>
      </w:pPr>
    </w:p>
    <w:sdt>
      <w:sdtPr>
        <w:rPr>
          <w:sz w:val="22"/>
          <w:szCs w:val="22"/>
        </w:rPr>
        <w:id w:val="1981500950"/>
        <w:docPartObj>
          <w:docPartGallery w:val="Table of Contents"/>
          <w:docPartUnique/>
        </w:docPartObj>
      </w:sdtPr>
      <w:sdtEndPr>
        <w:rPr>
          <w:b/>
          <w:bCs/>
          <w:sz w:val="20"/>
          <w:szCs w:val="20"/>
        </w:rPr>
      </w:sdtEndPr>
      <w:sdtContent>
        <w:p w14:paraId="127579CD" w14:textId="77777777" w:rsidR="009E26A6" w:rsidRPr="001E3DEB" w:rsidRDefault="00450317">
          <w:pPr>
            <w:pStyle w:val="T2"/>
            <w:tabs>
              <w:tab w:val="right" w:leader="dot" w:pos="11900"/>
            </w:tabs>
            <w:rPr>
              <w:rFonts w:eastAsiaTheme="minorEastAsia"/>
              <w:noProof/>
              <w:sz w:val="20"/>
              <w:szCs w:val="20"/>
              <w:lang w:eastAsia="tr-TR"/>
            </w:rPr>
          </w:pPr>
          <w:r w:rsidRPr="001E3DEB">
            <w:rPr>
              <w:sz w:val="20"/>
              <w:szCs w:val="20"/>
            </w:rPr>
            <w:fldChar w:fldCharType="begin"/>
          </w:r>
          <w:r w:rsidRPr="001E3DEB">
            <w:rPr>
              <w:sz w:val="20"/>
              <w:szCs w:val="20"/>
            </w:rPr>
            <w:instrText xml:space="preserve"> TOC \o "1-3" \h \z \u </w:instrText>
          </w:r>
          <w:r w:rsidRPr="001E3DEB">
            <w:rPr>
              <w:sz w:val="20"/>
              <w:szCs w:val="20"/>
            </w:rPr>
            <w:fldChar w:fldCharType="separate"/>
          </w:r>
        </w:p>
        <w:p w14:paraId="3FCE624C" w14:textId="77777777" w:rsidR="009E26A6" w:rsidRPr="001E3DEB" w:rsidRDefault="00A04B3A" w:rsidP="00312B33">
          <w:pPr>
            <w:pStyle w:val="T1"/>
            <w:tabs>
              <w:tab w:val="right" w:leader="dot" w:pos="11900"/>
            </w:tabs>
            <w:rPr>
              <w:rFonts w:eastAsiaTheme="minorEastAsia"/>
              <w:noProof/>
              <w:sz w:val="20"/>
              <w:szCs w:val="20"/>
              <w:lang w:eastAsia="tr-TR"/>
            </w:rPr>
          </w:pPr>
          <w:r w:rsidRPr="001E3DEB">
            <w:rPr>
              <w:rStyle w:val="Kpr"/>
              <w:noProof/>
              <w:color w:val="B5D3E3" w:themeColor="background1"/>
              <w:sz w:val="20"/>
              <w:szCs w:val="20"/>
            </w:rPr>
            <w:t xml:space="preserve">    CORPORATE FINANCIAL STATUS AND </w:t>
          </w:r>
          <w:hyperlink w:anchor="_Toc109656767" w:history="1">
            <w:r w:rsidR="00312B33">
              <w:rPr>
                <w:rStyle w:val="Kpr"/>
                <w:noProof/>
                <w:sz w:val="20"/>
                <w:szCs w:val="20"/>
              </w:rPr>
              <w:t xml:space="preserve">EXPECTATIONS REPORT </w:t>
            </w:r>
          </w:hyperlink>
          <w:r w:rsidR="00F82653">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_Toc109656767 \h </w:instrText>
          </w:r>
          <w:r w:rsidR="009E26A6" w:rsidRPr="001E3DEB">
            <w:rPr>
              <w:noProof/>
              <w:webHidden/>
              <w:sz w:val="20"/>
              <w:szCs w:val="20"/>
            </w:rPr>
          </w:r>
          <w:r w:rsidR="009E26A6" w:rsidRPr="001E3DEB">
            <w:rPr>
              <w:noProof/>
              <w:webHidden/>
              <w:sz w:val="20"/>
              <w:szCs w:val="20"/>
            </w:rPr>
            <w:fldChar w:fldCharType="separate"/>
          </w:r>
          <w:hyperlink w:anchor="_Toc109656767" w:history="1">
            <w:r w:rsidR="009E26A6" w:rsidRPr="001E3DEB">
              <w:rPr>
                <w:rStyle w:val="Kpr"/>
                <w:noProof/>
                <w:sz w:val="20"/>
                <w:szCs w:val="20"/>
              </w:rPr>
              <w:t xml:space="preserve">FOR THE PERIOD JANUARY-JUNE </w:t>
            </w:r>
          </w:hyperlink>
          <w:hyperlink w:anchor="_Toc109656767" w:history="1">
            <w:r w:rsidR="00C7531F">
              <w:rPr>
                <w:rStyle w:val="Kpr"/>
                <w:noProof/>
                <w:sz w:val="20"/>
                <w:szCs w:val="20"/>
              </w:rPr>
              <w:t xml:space="preserve">2023 (Report </w:t>
            </w:r>
          </w:hyperlink>
          <w:hyperlink w:anchor="_Toc109656767" w:history="1">
            <w:r w:rsidR="006A6A7D">
              <w:rPr>
                <w:noProof/>
                <w:webHidden/>
                <w:sz w:val="20"/>
                <w:szCs w:val="20"/>
              </w:rPr>
              <w:t>No. 4)</w:t>
            </w:r>
          </w:hyperlink>
          <w:r w:rsidR="009E26A6" w:rsidRPr="001E3DEB">
            <w:rPr>
              <w:noProof/>
              <w:webHidden/>
              <w:sz w:val="20"/>
              <w:szCs w:val="20"/>
            </w:rPr>
            <w:fldChar w:fldCharType="end"/>
          </w:r>
        </w:p>
        <w:p w14:paraId="6B9DD99E" w14:textId="77777777" w:rsidR="009E26A6" w:rsidRPr="001E3DEB" w:rsidRDefault="00D402C4">
          <w:pPr>
            <w:pStyle w:val="T2"/>
            <w:tabs>
              <w:tab w:val="right" w:leader="dot" w:pos="11900"/>
            </w:tabs>
            <w:rPr>
              <w:rFonts w:eastAsiaTheme="minorEastAsia"/>
              <w:noProof/>
              <w:sz w:val="20"/>
              <w:szCs w:val="20"/>
              <w:lang w:eastAsia="tr-TR"/>
            </w:rPr>
          </w:pPr>
          <w:hyperlink w:anchor="_Toc109656769" w:history="1">
            <w:r w:rsidR="009E26A6" w:rsidRPr="001E3DEB">
              <w:rPr>
                <w:rStyle w:val="Kpr"/>
                <w:noProof/>
                <w:sz w:val="20"/>
                <w:szCs w:val="20"/>
              </w:rPr>
              <w:t xml:space="preserve">BUDGET IMPLEMENTATION RESULTS FOR THE PERIOD </w:t>
            </w:r>
          </w:hyperlink>
          <w:r w:rsidR="00F82653">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_Toc109656769 \h </w:instrText>
          </w:r>
          <w:r w:rsidR="009E26A6" w:rsidRPr="001E3DEB">
            <w:rPr>
              <w:noProof/>
              <w:webHidden/>
              <w:sz w:val="20"/>
              <w:szCs w:val="20"/>
            </w:rPr>
          </w:r>
          <w:r w:rsidR="009E26A6" w:rsidRPr="001E3DEB">
            <w:rPr>
              <w:noProof/>
              <w:webHidden/>
              <w:sz w:val="20"/>
              <w:szCs w:val="20"/>
            </w:rPr>
            <w:fldChar w:fldCharType="separate"/>
          </w:r>
          <w:hyperlink w:anchor="_Toc109656769" w:history="1">
            <w:r w:rsidR="00C7531F">
              <w:rPr>
                <w:rStyle w:val="Kpr"/>
                <w:noProof/>
                <w:sz w:val="20"/>
                <w:szCs w:val="20"/>
              </w:rPr>
              <w:t xml:space="preserve">JANUARY-JUNE 2023 </w:t>
            </w:r>
          </w:hyperlink>
          <w:hyperlink w:anchor="_Toc109656769" w:history="1">
            <w:r w:rsidR="006A6A7D">
              <w:rPr>
                <w:noProof/>
                <w:webHidden/>
                <w:sz w:val="20"/>
                <w:szCs w:val="20"/>
              </w:rPr>
              <w:t>(8)</w:t>
            </w:r>
          </w:hyperlink>
          <w:r w:rsidR="009E26A6" w:rsidRPr="001E3DEB">
            <w:rPr>
              <w:noProof/>
              <w:webHidden/>
              <w:sz w:val="20"/>
              <w:szCs w:val="20"/>
            </w:rPr>
            <w:fldChar w:fldCharType="end"/>
          </w:r>
        </w:p>
        <w:p w14:paraId="21B284B3" w14:textId="77777777" w:rsidR="009E26A6" w:rsidRPr="001E3DEB" w:rsidRDefault="00D402C4" w:rsidP="00EE4648">
          <w:pPr>
            <w:pStyle w:val="T2"/>
            <w:tabs>
              <w:tab w:val="right" w:leader="dot" w:pos="11199"/>
            </w:tabs>
            <w:jc w:val="both"/>
            <w:rPr>
              <w:rFonts w:eastAsiaTheme="minorEastAsia"/>
              <w:noProof/>
              <w:sz w:val="20"/>
              <w:szCs w:val="20"/>
              <w:lang w:eastAsia="tr-TR"/>
            </w:rPr>
          </w:pPr>
          <w:hyperlink w:anchor="_Toc109656770" w:history="1">
            <w:r w:rsidR="009E26A6" w:rsidRPr="001E3DEB">
              <w:rPr>
                <w:rStyle w:val="Kpr"/>
                <w:noProof/>
                <w:sz w:val="20"/>
                <w:szCs w:val="20"/>
              </w:rPr>
              <w:t xml:space="preserve">1) BUDGET EXPENDITURES </w:t>
            </w:r>
          </w:hyperlink>
          <w:hyperlink w:anchor="_Toc109656770" w:history="1">
            <w:r w:rsidR="00DB4CD8">
              <w:rPr>
                <w:noProof/>
                <w:webHidden/>
                <w:sz w:val="20"/>
                <w:szCs w:val="20"/>
              </w:rPr>
              <w:t xml:space="preserve">…………………………………………………………………………………………….… </w:t>
            </w:r>
          </w:hyperlink>
          <w:hyperlink w:anchor="_Toc109656770" w:history="1">
            <w:r w:rsidR="00BF56A4">
              <w:rPr>
                <w:noProof/>
                <w:webHidden/>
                <w:sz w:val="20"/>
                <w:szCs w:val="20"/>
              </w:rPr>
              <w:t xml:space="preserve">… </w:t>
            </w:r>
          </w:hyperlink>
          <w:hyperlink w:anchor="_Toc109656770" w:history="1">
            <w:r w:rsidR="002F10A1">
              <w:rPr>
                <w:noProof/>
                <w:webHidden/>
                <w:sz w:val="20"/>
                <w:szCs w:val="20"/>
              </w:rPr>
              <w:t xml:space="preserve">. </w:t>
            </w:r>
          </w:hyperlink>
          <w:hyperlink w:anchor="_Toc109656770" w:history="1">
            <w:r w:rsidR="00BF56A4">
              <w:rPr>
                <w:noProof/>
                <w:webHidden/>
                <w:sz w:val="20"/>
                <w:szCs w:val="20"/>
              </w:rPr>
              <w:t xml:space="preserve">.. </w:t>
            </w:r>
          </w:hyperlink>
          <w:hyperlink w:anchor="_Toc109656770" w:history="1">
            <w:r w:rsidR="00DB4CD8">
              <w:rPr>
                <w:noProof/>
                <w:webHidden/>
                <w:sz w:val="20"/>
                <w:szCs w:val="20"/>
              </w:rPr>
              <w:t xml:space="preserve">.. </w:t>
            </w:r>
          </w:hyperlink>
          <w:hyperlink w:anchor="_Toc109656770" w:history="1">
            <w:r w:rsidR="00F82653">
              <w:rPr>
                <w:noProof/>
                <w:webHidden/>
                <w:sz w:val="20"/>
                <w:szCs w:val="20"/>
              </w:rPr>
              <w:t xml:space="preserve">. </w:t>
            </w:r>
          </w:hyperlink>
          <w:r w:rsidR="009E26A6" w:rsidRPr="001E3DEB">
            <w:rPr>
              <w:noProof/>
              <w:webHidden/>
              <w:sz w:val="20"/>
              <w:szCs w:val="20"/>
            </w:rPr>
            <w:fldChar w:fldCharType="begin"/>
          </w:r>
          <w:r w:rsidR="009E26A6" w:rsidRPr="001E3DEB">
            <w:rPr>
              <w:noProof/>
              <w:webHidden/>
              <w:sz w:val="20"/>
              <w:szCs w:val="20"/>
            </w:rPr>
            <w:instrText xml:space="preserve"> PAGEREF _Toc109656770 \h </w:instrText>
          </w:r>
          <w:r w:rsidR="009E26A6" w:rsidRPr="001E3DEB">
            <w:rPr>
              <w:noProof/>
              <w:webHidden/>
              <w:sz w:val="20"/>
              <w:szCs w:val="20"/>
            </w:rPr>
          </w:r>
          <w:r w:rsidR="009E26A6" w:rsidRPr="001E3DEB">
            <w:rPr>
              <w:noProof/>
              <w:webHidden/>
              <w:sz w:val="20"/>
              <w:szCs w:val="20"/>
            </w:rPr>
            <w:fldChar w:fldCharType="separate"/>
          </w:r>
          <w:hyperlink w:anchor="_Toc109656770" w:history="1">
            <w:r w:rsidR="006A6A7D">
              <w:rPr>
                <w:noProof/>
                <w:webHidden/>
                <w:sz w:val="20"/>
                <w:szCs w:val="20"/>
              </w:rPr>
              <w:t>8</w:t>
            </w:r>
          </w:hyperlink>
          <w:r w:rsidR="009E26A6" w:rsidRPr="001E3DEB">
            <w:rPr>
              <w:noProof/>
              <w:webHidden/>
              <w:sz w:val="20"/>
              <w:szCs w:val="20"/>
            </w:rPr>
            <w:fldChar w:fldCharType="end"/>
          </w:r>
        </w:p>
        <w:p w14:paraId="58999C12" w14:textId="77777777" w:rsidR="00EE6220" w:rsidRPr="001E3DEB" w:rsidRDefault="00EE6220">
          <w:pPr>
            <w:pStyle w:val="T2"/>
            <w:tabs>
              <w:tab w:val="left" w:pos="1912"/>
              <w:tab w:val="right" w:leader="dot" w:pos="11900"/>
            </w:tabs>
            <w:rPr>
              <w:noProof/>
              <w:sz w:val="20"/>
              <w:szCs w:val="20"/>
            </w:rPr>
          </w:pPr>
          <w:r w:rsidRPr="001E3DEB">
            <w:rPr>
              <w:noProof/>
              <w:sz w:val="20"/>
              <w:szCs w:val="20"/>
            </w:rPr>
            <w:t xml:space="preserve">A) </w:t>
          </w:r>
          <w:r w:rsidRPr="001E3DEB">
            <w:rPr>
              <w:rFonts w:eastAsiaTheme="minorEastAsia"/>
              <w:noProof/>
              <w:sz w:val="20"/>
              <w:szCs w:val="20"/>
            </w:rPr>
            <w:tab/>
          </w:r>
          <w:r w:rsidRPr="001E3DEB">
            <w:rPr>
              <w:noProof/>
              <w:sz w:val="20"/>
              <w:szCs w:val="20"/>
            </w:rPr>
            <w:t>Personnel Expenses………………………………………………………………………………………..…8</w:t>
          </w:r>
        </w:p>
        <w:p w14:paraId="18053E9A"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71" w:history="1">
            <w:r w:rsidR="009E26A6" w:rsidRPr="001E3DEB">
              <w:rPr>
                <w:rStyle w:val="Kpr"/>
                <w:noProof/>
                <w:w w:val="99"/>
                <w:sz w:val="20"/>
                <w:szCs w:val="20"/>
              </w:rPr>
              <w:t xml:space="preserve">B) </w:t>
            </w:r>
          </w:hyperlink>
          <w:r w:rsidR="009E26A6" w:rsidRPr="001E3DEB">
            <w:rPr>
              <w:rFonts w:eastAsiaTheme="minorEastAsia"/>
              <w:noProof/>
              <w:sz w:val="20"/>
              <w:szCs w:val="20"/>
              <w:lang w:eastAsia="tr-TR"/>
            </w:rPr>
            <w:tab/>
          </w:r>
          <w:hyperlink w:anchor="_Toc109656771" w:history="1">
            <w:r w:rsidR="009E26A6" w:rsidRPr="001E3DEB">
              <w:rPr>
                <w:rStyle w:val="Kpr"/>
                <w:noProof/>
                <w:sz w:val="20"/>
                <w:szCs w:val="20"/>
              </w:rPr>
              <w:t>Social Security Institution State Premium</w:t>
            </w:r>
          </w:hyperlink>
          <w:hyperlink w:anchor="_Toc109656771" w:history="1">
            <w:r w:rsidR="009E26A6" w:rsidRPr="001E3DEB">
              <w:rPr>
                <w:rStyle w:val="Kpr"/>
                <w:noProof/>
                <w:spacing w:val="1"/>
                <w:sz w:val="20"/>
                <w:szCs w:val="20"/>
              </w:rPr>
              <w:t xml:space="preserve"> </w:t>
            </w:r>
          </w:hyperlink>
          <w:hyperlink w:anchor="_Toc109656771" w:history="1">
            <w:r w:rsidR="009E26A6" w:rsidRPr="001E3DEB">
              <w:rPr>
                <w:rStyle w:val="Kpr"/>
                <w:noProof/>
                <w:sz w:val="20"/>
                <w:szCs w:val="20"/>
              </w:rPr>
              <w:t xml:space="preserve">Expenses </w:t>
            </w:r>
          </w:hyperlink>
          <w:hyperlink w:anchor="_Toc109656771" w:history="1">
            <w:r w:rsidR="00DB4CD8">
              <w:rPr>
                <w:noProof/>
                <w:webHidden/>
                <w:sz w:val="20"/>
                <w:szCs w:val="20"/>
              </w:rPr>
              <w:t xml:space="preserve">…………………………………………………………… </w:t>
            </w:r>
          </w:hyperlink>
          <w:hyperlink w:anchor="_Toc109656771" w:history="1">
            <w:r w:rsidR="00BF56A4">
              <w:rPr>
                <w:noProof/>
                <w:webHidden/>
                <w:sz w:val="20"/>
                <w:szCs w:val="20"/>
              </w:rPr>
              <w:t xml:space="preserve">….. </w:t>
            </w:r>
          </w:hyperlink>
          <w:hyperlink w:anchor="_Toc109656771" w:history="1">
            <w:r w:rsidR="00DB4CD8">
              <w:rPr>
                <w:noProof/>
                <w:webHidden/>
                <w:sz w:val="20"/>
                <w:szCs w:val="20"/>
              </w:rPr>
              <w:t xml:space="preserve">… </w:t>
            </w:r>
          </w:hyperlink>
          <w:hyperlink w:anchor="_Toc109656771" w:history="1">
            <w:r w:rsidR="00F82653">
              <w:rPr>
                <w:noProof/>
                <w:webHidden/>
                <w:sz w:val="20"/>
                <w:szCs w:val="20"/>
              </w:rPr>
              <w:t xml:space="preserve">. </w:t>
            </w:r>
          </w:hyperlink>
          <w:hyperlink w:anchor="_Toc109656771" w:history="1">
            <w:r w:rsidR="00DB4CD8">
              <w:rPr>
                <w:noProof/>
                <w:webHidden/>
                <w:sz w:val="20"/>
                <w:szCs w:val="20"/>
              </w:rPr>
              <w:t xml:space="preserve">.. </w:t>
            </w:r>
          </w:hyperlink>
          <w:r w:rsidR="009E26A6" w:rsidRPr="001E3DEB">
            <w:rPr>
              <w:noProof/>
              <w:webHidden/>
              <w:sz w:val="20"/>
              <w:szCs w:val="20"/>
            </w:rPr>
            <w:fldChar w:fldCharType="begin"/>
          </w:r>
          <w:r w:rsidR="009E26A6" w:rsidRPr="001E3DEB">
            <w:rPr>
              <w:noProof/>
              <w:webHidden/>
              <w:sz w:val="20"/>
              <w:szCs w:val="20"/>
            </w:rPr>
            <w:instrText xml:space="preserve"> PAGEREF _Toc109656771 \h </w:instrText>
          </w:r>
          <w:r w:rsidR="009E26A6" w:rsidRPr="001E3DEB">
            <w:rPr>
              <w:noProof/>
              <w:webHidden/>
              <w:sz w:val="20"/>
              <w:szCs w:val="20"/>
            </w:rPr>
          </w:r>
          <w:r w:rsidR="009E26A6" w:rsidRPr="001E3DEB">
            <w:rPr>
              <w:noProof/>
              <w:webHidden/>
              <w:sz w:val="20"/>
              <w:szCs w:val="20"/>
            </w:rPr>
            <w:fldChar w:fldCharType="separate"/>
          </w:r>
          <w:hyperlink w:anchor="_Toc109656771" w:history="1">
            <w:r w:rsidR="006A6A7D">
              <w:rPr>
                <w:noProof/>
                <w:webHidden/>
                <w:sz w:val="20"/>
                <w:szCs w:val="20"/>
              </w:rPr>
              <w:t>9</w:t>
            </w:r>
          </w:hyperlink>
          <w:r w:rsidR="009E26A6" w:rsidRPr="001E3DEB">
            <w:rPr>
              <w:noProof/>
              <w:webHidden/>
              <w:sz w:val="20"/>
              <w:szCs w:val="20"/>
            </w:rPr>
            <w:fldChar w:fldCharType="end"/>
          </w:r>
        </w:p>
        <w:p w14:paraId="1C3F482E" w14:textId="77777777" w:rsidR="009E26A6" w:rsidRPr="001E3DEB" w:rsidRDefault="00D402C4" w:rsidP="000F3909">
          <w:pPr>
            <w:pStyle w:val="T2"/>
            <w:tabs>
              <w:tab w:val="left" w:pos="1912"/>
              <w:tab w:val="right" w:leader="dot" w:pos="11900"/>
            </w:tabs>
            <w:ind w:right="-142"/>
            <w:rPr>
              <w:rFonts w:eastAsiaTheme="minorEastAsia"/>
              <w:noProof/>
              <w:sz w:val="20"/>
              <w:szCs w:val="20"/>
              <w:lang w:eastAsia="tr-TR"/>
            </w:rPr>
          </w:pPr>
          <w:hyperlink w:anchor="_Toc109656772" w:history="1">
            <w:r w:rsidR="009E26A6" w:rsidRPr="001E3DEB">
              <w:rPr>
                <w:rStyle w:val="Kpr"/>
                <w:noProof/>
                <w:w w:val="99"/>
                <w:sz w:val="20"/>
                <w:szCs w:val="20"/>
              </w:rPr>
              <w:t xml:space="preserve">C) </w:t>
            </w:r>
          </w:hyperlink>
          <w:r w:rsidR="009E26A6" w:rsidRPr="001E3DEB">
            <w:rPr>
              <w:rFonts w:eastAsiaTheme="minorEastAsia"/>
              <w:noProof/>
              <w:sz w:val="20"/>
              <w:szCs w:val="20"/>
              <w:lang w:eastAsia="tr-TR"/>
            </w:rPr>
            <w:tab/>
          </w:r>
          <w:hyperlink w:anchor="_Toc109656772" w:history="1">
            <w:r w:rsidR="009E26A6" w:rsidRPr="001E3DEB">
              <w:rPr>
                <w:rStyle w:val="Kpr"/>
                <w:noProof/>
                <w:sz w:val="20"/>
                <w:szCs w:val="20"/>
              </w:rPr>
              <w:t>Procurement of Goods and Services</w:t>
            </w:r>
          </w:hyperlink>
          <w:hyperlink w:anchor="_Toc109656772" w:history="1">
            <w:r w:rsidR="009E26A6" w:rsidRPr="001E3DEB">
              <w:rPr>
                <w:rStyle w:val="Kpr"/>
                <w:noProof/>
                <w:spacing w:val="-2"/>
                <w:sz w:val="20"/>
                <w:szCs w:val="20"/>
              </w:rPr>
              <w:t xml:space="preserve"> </w:t>
            </w:r>
          </w:hyperlink>
          <w:hyperlink w:anchor="_Toc109656772" w:history="1">
            <w:r w:rsidR="009E26A6" w:rsidRPr="001E3DEB">
              <w:rPr>
                <w:rStyle w:val="Kpr"/>
                <w:noProof/>
                <w:sz w:val="20"/>
                <w:szCs w:val="20"/>
              </w:rPr>
              <w:t xml:space="preserve">Expenses </w:t>
            </w:r>
          </w:hyperlink>
          <w:hyperlink w:anchor="_Toc109656772" w:history="1">
            <w:r w:rsidR="00DB4CD8">
              <w:rPr>
                <w:noProof/>
                <w:webHidden/>
                <w:sz w:val="20"/>
                <w:szCs w:val="20"/>
              </w:rPr>
              <w:t xml:space="preserve">…………………………………………………………………… </w:t>
            </w:r>
          </w:hyperlink>
          <w:hyperlink w:anchor="_Toc109656772" w:history="1">
            <w:r w:rsidR="00BF56A4">
              <w:rPr>
                <w:noProof/>
                <w:webHidden/>
                <w:sz w:val="20"/>
                <w:szCs w:val="20"/>
              </w:rPr>
              <w:t xml:space="preserve">…… </w:t>
            </w:r>
          </w:hyperlink>
          <w:hyperlink w:anchor="_Toc109656772" w:history="1">
            <w:r w:rsidR="00DB4CD8">
              <w:rPr>
                <w:noProof/>
                <w:webHidden/>
                <w:sz w:val="20"/>
                <w:szCs w:val="20"/>
              </w:rPr>
              <w:t xml:space="preserve">. </w:t>
            </w:r>
          </w:hyperlink>
          <w:hyperlink w:anchor="_Toc109656772" w:history="1">
            <w:r w:rsidR="00F82653">
              <w:rPr>
                <w:noProof/>
                <w:webHidden/>
                <w:sz w:val="20"/>
                <w:szCs w:val="20"/>
              </w:rPr>
              <w:t xml:space="preserve">.. </w:t>
            </w:r>
          </w:hyperlink>
          <w:hyperlink w:anchor="_Toc109656772" w:history="1">
            <w:r w:rsidR="00DB4CD8">
              <w:rPr>
                <w:noProof/>
                <w:webHidden/>
                <w:sz w:val="20"/>
                <w:szCs w:val="20"/>
              </w:rPr>
              <w:t xml:space="preserve">.. </w:t>
            </w:r>
          </w:hyperlink>
          <w:r w:rsidR="009E26A6" w:rsidRPr="001E3DEB">
            <w:rPr>
              <w:noProof/>
              <w:webHidden/>
              <w:sz w:val="20"/>
              <w:szCs w:val="20"/>
            </w:rPr>
            <w:fldChar w:fldCharType="begin"/>
          </w:r>
          <w:r w:rsidR="009E26A6" w:rsidRPr="001E3DEB">
            <w:rPr>
              <w:noProof/>
              <w:webHidden/>
              <w:sz w:val="20"/>
              <w:szCs w:val="20"/>
            </w:rPr>
            <w:instrText xml:space="preserve"> PAGEREF _Toc109656772 \h </w:instrText>
          </w:r>
          <w:r w:rsidR="009E26A6" w:rsidRPr="001E3DEB">
            <w:rPr>
              <w:noProof/>
              <w:webHidden/>
              <w:sz w:val="20"/>
              <w:szCs w:val="20"/>
            </w:rPr>
          </w:r>
          <w:r w:rsidR="009E26A6" w:rsidRPr="001E3DEB">
            <w:rPr>
              <w:noProof/>
              <w:webHidden/>
              <w:sz w:val="20"/>
              <w:szCs w:val="20"/>
            </w:rPr>
            <w:fldChar w:fldCharType="separate"/>
          </w:r>
          <w:hyperlink w:anchor="_Toc109656772" w:history="1">
            <w:r w:rsidR="006A6A7D">
              <w:rPr>
                <w:noProof/>
                <w:webHidden/>
                <w:sz w:val="20"/>
                <w:szCs w:val="20"/>
              </w:rPr>
              <w:t>10</w:t>
            </w:r>
          </w:hyperlink>
          <w:r w:rsidR="009E26A6" w:rsidRPr="001E3DEB">
            <w:rPr>
              <w:noProof/>
              <w:webHidden/>
              <w:sz w:val="20"/>
              <w:szCs w:val="20"/>
            </w:rPr>
            <w:fldChar w:fldCharType="end"/>
          </w:r>
        </w:p>
        <w:p w14:paraId="42C0C2F6"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73" w:history="1">
            <w:r w:rsidR="009E26A6" w:rsidRPr="001E3DEB">
              <w:rPr>
                <w:rStyle w:val="Kpr"/>
                <w:noProof/>
                <w:w w:val="99"/>
                <w:sz w:val="20"/>
                <w:szCs w:val="20"/>
              </w:rPr>
              <w:t xml:space="preserve">D) </w:t>
            </w:r>
          </w:hyperlink>
          <w:r w:rsidR="009E26A6" w:rsidRPr="001E3DEB">
            <w:rPr>
              <w:rFonts w:eastAsiaTheme="minorEastAsia"/>
              <w:noProof/>
              <w:sz w:val="20"/>
              <w:szCs w:val="20"/>
              <w:lang w:eastAsia="tr-TR"/>
            </w:rPr>
            <w:tab/>
          </w:r>
          <w:hyperlink w:anchor="_Toc109656773" w:history="1">
            <w:r w:rsidR="009E26A6" w:rsidRPr="001E3DEB">
              <w:rPr>
                <w:rStyle w:val="Kpr"/>
                <w:noProof/>
                <w:sz w:val="20"/>
                <w:szCs w:val="20"/>
              </w:rPr>
              <w:t>Current</w:t>
            </w:r>
          </w:hyperlink>
          <w:hyperlink w:anchor="_Toc109656773" w:history="1">
            <w:r w:rsidR="009E26A6" w:rsidRPr="001E3DEB">
              <w:rPr>
                <w:rStyle w:val="Kpr"/>
                <w:noProof/>
                <w:spacing w:val="-1"/>
                <w:sz w:val="20"/>
                <w:szCs w:val="20"/>
              </w:rPr>
              <w:t xml:space="preserve"> </w:t>
            </w:r>
          </w:hyperlink>
          <w:hyperlink w:anchor="_Toc109656773" w:history="1">
            <w:r w:rsidR="009E26A6" w:rsidRPr="001E3DEB">
              <w:rPr>
                <w:rStyle w:val="Kpr"/>
                <w:noProof/>
                <w:sz w:val="20"/>
                <w:szCs w:val="20"/>
              </w:rPr>
              <w:t xml:space="preserve">Transfers </w:t>
            </w:r>
          </w:hyperlink>
          <w:hyperlink w:anchor="_Toc109656773" w:history="1">
            <w:r w:rsidR="00DB4CD8">
              <w:rPr>
                <w:noProof/>
                <w:webHidden/>
                <w:sz w:val="20"/>
                <w:szCs w:val="20"/>
              </w:rPr>
              <w:t xml:space="preserve">………………………………………………………………………………………………… </w:t>
            </w:r>
          </w:hyperlink>
          <w:hyperlink w:anchor="_Toc109656773" w:history="1">
            <w:r w:rsidR="00BF56A4">
              <w:rPr>
                <w:noProof/>
                <w:webHidden/>
                <w:sz w:val="20"/>
                <w:szCs w:val="20"/>
              </w:rPr>
              <w:t xml:space="preserve">… </w:t>
            </w:r>
          </w:hyperlink>
          <w:hyperlink w:anchor="_Toc109656773" w:history="1">
            <w:r w:rsidR="00F82653">
              <w:rPr>
                <w:noProof/>
                <w:webHidden/>
                <w:sz w:val="20"/>
                <w:szCs w:val="20"/>
              </w:rPr>
              <w:t xml:space="preserve">… </w:t>
            </w:r>
          </w:hyperlink>
          <w:r w:rsidR="009E26A6" w:rsidRPr="001E3DEB">
            <w:rPr>
              <w:noProof/>
              <w:webHidden/>
              <w:sz w:val="20"/>
              <w:szCs w:val="20"/>
            </w:rPr>
            <w:fldChar w:fldCharType="begin"/>
          </w:r>
          <w:r w:rsidR="009E26A6" w:rsidRPr="001E3DEB">
            <w:rPr>
              <w:noProof/>
              <w:webHidden/>
              <w:sz w:val="20"/>
              <w:szCs w:val="20"/>
            </w:rPr>
            <w:instrText xml:space="preserve"> PAGEREF _Toc109656773 \h </w:instrText>
          </w:r>
          <w:r w:rsidR="009E26A6" w:rsidRPr="001E3DEB">
            <w:rPr>
              <w:noProof/>
              <w:webHidden/>
              <w:sz w:val="20"/>
              <w:szCs w:val="20"/>
            </w:rPr>
          </w:r>
          <w:r w:rsidR="009E26A6" w:rsidRPr="001E3DEB">
            <w:rPr>
              <w:noProof/>
              <w:webHidden/>
              <w:sz w:val="20"/>
              <w:szCs w:val="20"/>
            </w:rPr>
            <w:fldChar w:fldCharType="separate"/>
          </w:r>
          <w:hyperlink w:anchor="_Toc109656773" w:history="1">
            <w:r w:rsidR="006A6A7D">
              <w:rPr>
                <w:noProof/>
                <w:webHidden/>
                <w:sz w:val="20"/>
                <w:szCs w:val="20"/>
              </w:rPr>
              <w:t>11</w:t>
            </w:r>
          </w:hyperlink>
          <w:r w:rsidR="009E26A6" w:rsidRPr="001E3DEB">
            <w:rPr>
              <w:noProof/>
              <w:webHidden/>
              <w:sz w:val="20"/>
              <w:szCs w:val="20"/>
            </w:rPr>
            <w:fldChar w:fldCharType="end"/>
          </w:r>
        </w:p>
        <w:p w14:paraId="78041E52"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74" w:history="1">
            <w:r w:rsidR="009E26A6" w:rsidRPr="001E3DEB">
              <w:rPr>
                <w:rStyle w:val="Kpr"/>
                <w:noProof/>
                <w:w w:val="99"/>
                <w:sz w:val="20"/>
                <w:szCs w:val="20"/>
              </w:rPr>
              <w:t xml:space="preserve">E) </w:t>
            </w:r>
          </w:hyperlink>
          <w:r w:rsidR="009E26A6" w:rsidRPr="001E3DEB">
            <w:rPr>
              <w:rFonts w:eastAsiaTheme="minorEastAsia"/>
              <w:noProof/>
              <w:sz w:val="20"/>
              <w:szCs w:val="20"/>
              <w:lang w:eastAsia="tr-TR"/>
            </w:rPr>
            <w:tab/>
          </w:r>
          <w:hyperlink w:anchor="_Toc109656774" w:history="1">
            <w:r w:rsidR="009E26A6" w:rsidRPr="001E3DEB">
              <w:rPr>
                <w:rStyle w:val="Kpr"/>
                <w:noProof/>
                <w:sz w:val="20"/>
                <w:szCs w:val="20"/>
              </w:rPr>
              <w:t xml:space="preserve">Capital Expenditures </w:t>
            </w:r>
          </w:hyperlink>
          <w:hyperlink w:anchor="_Toc109656774" w:history="1">
            <w:r w:rsidR="00DB4CD8">
              <w:rPr>
                <w:noProof/>
                <w:webHidden/>
                <w:sz w:val="20"/>
                <w:szCs w:val="20"/>
              </w:rPr>
              <w:t xml:space="preserve">………………………………………………………………………………… </w:t>
            </w:r>
          </w:hyperlink>
          <w:hyperlink w:anchor="_Toc109656774" w:history="1">
            <w:r w:rsidR="00BF56A4">
              <w:rPr>
                <w:noProof/>
                <w:webHidden/>
                <w:sz w:val="20"/>
                <w:szCs w:val="20"/>
              </w:rPr>
              <w:t xml:space="preserve">…... </w:t>
            </w:r>
          </w:hyperlink>
          <w:hyperlink w:anchor="_Toc109656774" w:history="1">
            <w:r w:rsidR="00F82653">
              <w:rPr>
                <w:noProof/>
                <w:webHidden/>
                <w:sz w:val="20"/>
                <w:szCs w:val="20"/>
              </w:rPr>
              <w:t xml:space="preserve">.. </w:t>
            </w:r>
          </w:hyperlink>
          <w:hyperlink w:anchor="_Toc109656774" w:history="1">
            <w:r w:rsidR="00DB4CD8">
              <w:rPr>
                <w:noProof/>
                <w:webHidden/>
                <w:sz w:val="20"/>
                <w:szCs w:val="20"/>
              </w:rPr>
              <w:t xml:space="preserve">... </w:t>
            </w:r>
          </w:hyperlink>
          <w:r w:rsidR="009E26A6" w:rsidRPr="001E3DEB">
            <w:rPr>
              <w:noProof/>
              <w:webHidden/>
              <w:sz w:val="20"/>
              <w:szCs w:val="20"/>
            </w:rPr>
            <w:fldChar w:fldCharType="begin"/>
          </w:r>
          <w:r w:rsidR="009E26A6" w:rsidRPr="001E3DEB">
            <w:rPr>
              <w:noProof/>
              <w:webHidden/>
              <w:sz w:val="20"/>
              <w:szCs w:val="20"/>
            </w:rPr>
            <w:instrText xml:space="preserve"> PAGEREF _Toc109656774 \h </w:instrText>
          </w:r>
          <w:r w:rsidR="009E26A6" w:rsidRPr="001E3DEB">
            <w:rPr>
              <w:noProof/>
              <w:webHidden/>
              <w:sz w:val="20"/>
              <w:szCs w:val="20"/>
            </w:rPr>
          </w:r>
          <w:r w:rsidR="009E26A6" w:rsidRPr="001E3DEB">
            <w:rPr>
              <w:noProof/>
              <w:webHidden/>
              <w:sz w:val="20"/>
              <w:szCs w:val="20"/>
            </w:rPr>
            <w:fldChar w:fldCharType="separate"/>
          </w:r>
          <w:hyperlink w:anchor="_Toc109656774" w:history="1">
            <w:r w:rsidR="006A6A7D">
              <w:rPr>
                <w:noProof/>
                <w:webHidden/>
                <w:sz w:val="20"/>
                <w:szCs w:val="20"/>
              </w:rPr>
              <w:t>12</w:t>
            </w:r>
          </w:hyperlink>
          <w:r w:rsidR="009E26A6" w:rsidRPr="001E3DEB">
            <w:rPr>
              <w:noProof/>
              <w:webHidden/>
              <w:sz w:val="20"/>
              <w:szCs w:val="20"/>
            </w:rPr>
            <w:fldChar w:fldCharType="end"/>
          </w:r>
        </w:p>
        <w:p w14:paraId="510C3084"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75" w:history="1">
            <w:r w:rsidR="009E26A6" w:rsidRPr="001E3DEB">
              <w:rPr>
                <w:rStyle w:val="Kpr"/>
                <w:noProof/>
                <w:spacing w:val="-2"/>
                <w:w w:val="99"/>
                <w:sz w:val="20"/>
                <w:szCs w:val="20"/>
              </w:rPr>
              <w:t xml:space="preserve">2) </w:t>
            </w:r>
          </w:hyperlink>
          <w:r w:rsidR="009E26A6" w:rsidRPr="001E3DEB">
            <w:rPr>
              <w:rFonts w:eastAsiaTheme="minorEastAsia"/>
              <w:noProof/>
              <w:sz w:val="20"/>
              <w:szCs w:val="20"/>
              <w:lang w:eastAsia="tr-TR"/>
            </w:rPr>
            <w:tab/>
          </w:r>
          <w:hyperlink w:anchor="_Toc109656775" w:history="1">
            <w:r w:rsidR="009E26A6" w:rsidRPr="001E3DEB">
              <w:rPr>
                <w:rStyle w:val="Kpr"/>
                <w:noProof/>
                <w:sz w:val="20"/>
                <w:szCs w:val="20"/>
              </w:rPr>
              <w:t>BUDGET</w:t>
            </w:r>
          </w:hyperlink>
          <w:hyperlink w:anchor="_Toc109656775" w:history="1">
            <w:r w:rsidR="009E26A6" w:rsidRPr="001E3DEB">
              <w:rPr>
                <w:rStyle w:val="Kpr"/>
                <w:noProof/>
                <w:spacing w:val="-1"/>
                <w:sz w:val="20"/>
                <w:szCs w:val="20"/>
              </w:rPr>
              <w:t xml:space="preserve"> </w:t>
            </w:r>
          </w:hyperlink>
          <w:hyperlink w:anchor="_Toc109656775" w:history="1">
            <w:r w:rsidR="009E26A6" w:rsidRPr="001E3DEB">
              <w:rPr>
                <w:rStyle w:val="Kpr"/>
                <w:noProof/>
                <w:sz w:val="20"/>
                <w:szCs w:val="20"/>
              </w:rPr>
              <w:t xml:space="preserve">REVENUES </w:t>
            </w:r>
          </w:hyperlink>
          <w:hyperlink w:anchor="_Toc109656775" w:history="1">
            <w:r w:rsidR="00DB4CD8">
              <w:rPr>
                <w:noProof/>
                <w:webHidden/>
                <w:sz w:val="20"/>
                <w:szCs w:val="20"/>
              </w:rPr>
              <w:t xml:space="preserve">………………………………………………………………………………………… </w:t>
            </w:r>
          </w:hyperlink>
          <w:hyperlink w:anchor="_Toc109656775" w:history="1">
            <w:r w:rsidR="00BF56A4">
              <w:rPr>
                <w:noProof/>
                <w:webHidden/>
                <w:sz w:val="20"/>
                <w:szCs w:val="20"/>
              </w:rPr>
              <w:t xml:space="preserve">…. </w:t>
            </w:r>
          </w:hyperlink>
          <w:hyperlink w:anchor="_Toc109656775" w:history="1">
            <w:r w:rsidR="00F82653">
              <w:rPr>
                <w:noProof/>
                <w:webHidden/>
                <w:sz w:val="20"/>
                <w:szCs w:val="20"/>
              </w:rPr>
              <w:t xml:space="preserve">. </w:t>
            </w:r>
          </w:hyperlink>
          <w:hyperlink w:anchor="_Toc109656775" w:history="1">
            <w:r w:rsidR="00DB4CD8">
              <w:rPr>
                <w:noProof/>
                <w:webHidden/>
                <w:sz w:val="20"/>
                <w:szCs w:val="20"/>
              </w:rPr>
              <w:t xml:space="preserve">… </w:t>
            </w:r>
          </w:hyperlink>
          <w:r w:rsidR="00E95597">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_Toc109656775 \h </w:instrText>
          </w:r>
          <w:r w:rsidR="009E26A6" w:rsidRPr="001E3DEB">
            <w:rPr>
              <w:noProof/>
              <w:webHidden/>
              <w:sz w:val="20"/>
              <w:szCs w:val="20"/>
            </w:rPr>
          </w:r>
          <w:r w:rsidR="009E26A6" w:rsidRPr="001E3DEB">
            <w:rPr>
              <w:noProof/>
              <w:webHidden/>
              <w:sz w:val="20"/>
              <w:szCs w:val="20"/>
            </w:rPr>
            <w:fldChar w:fldCharType="separate"/>
          </w:r>
          <w:hyperlink w:anchor="_Toc109656775" w:history="1">
            <w:r w:rsidR="006A6A7D">
              <w:rPr>
                <w:noProof/>
                <w:webHidden/>
                <w:sz w:val="20"/>
                <w:szCs w:val="20"/>
              </w:rPr>
              <w:t>13</w:t>
            </w:r>
          </w:hyperlink>
          <w:r w:rsidR="009E26A6" w:rsidRPr="001E3DEB">
            <w:rPr>
              <w:noProof/>
              <w:webHidden/>
              <w:sz w:val="20"/>
              <w:szCs w:val="20"/>
            </w:rPr>
            <w:fldChar w:fldCharType="end"/>
          </w:r>
        </w:p>
        <w:p w14:paraId="5BAE1430" w14:textId="77777777" w:rsidR="00EE6220" w:rsidRPr="001E3DEB" w:rsidRDefault="00A04227" w:rsidP="009F3087">
          <w:pPr>
            <w:tabs>
              <w:tab w:val="left" w:pos="851"/>
              <w:tab w:val="left" w:pos="907"/>
              <w:tab w:val="left" w:pos="11199"/>
            </w:tabs>
            <w:spacing w:before="168"/>
            <w:rPr>
              <w:noProof/>
              <w:sz w:val="20"/>
              <w:szCs w:val="20"/>
            </w:rPr>
          </w:pPr>
          <w:r w:rsidRPr="001E3DEB">
            <w:rPr>
              <w:b/>
              <w:noProof/>
              <w:color w:val="C00000"/>
              <w:sz w:val="20"/>
              <w:szCs w:val="20"/>
            </w:rPr>
            <w:t xml:space="preserve">                           </w:t>
          </w:r>
          <w:r w:rsidRPr="001E3DEB">
            <w:rPr>
              <w:noProof/>
              <w:sz w:val="20"/>
              <w:szCs w:val="20"/>
            </w:rPr>
            <w:t>A) Enterprise and Ownership</w:t>
          </w:r>
          <w:r w:rsidRPr="001E3DEB">
            <w:rPr>
              <w:noProof/>
              <w:spacing w:val="-5"/>
              <w:sz w:val="20"/>
              <w:szCs w:val="20"/>
            </w:rPr>
            <w:t xml:space="preserve"> </w:t>
          </w:r>
          <w:r w:rsidRPr="001E3DEB">
            <w:rPr>
              <w:noProof/>
              <w:sz w:val="20"/>
              <w:szCs w:val="20"/>
            </w:rPr>
            <w:t>Income…………....…………………………...…………………………………..……..…13</w:t>
          </w:r>
        </w:p>
        <w:p w14:paraId="40496648"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76" w:history="1">
            <w:r w:rsidR="009E26A6" w:rsidRPr="001E3DEB">
              <w:rPr>
                <w:rStyle w:val="Kpr"/>
                <w:noProof/>
                <w:spacing w:val="-2"/>
                <w:w w:val="99"/>
                <w:sz w:val="20"/>
                <w:szCs w:val="20"/>
              </w:rPr>
              <w:t xml:space="preserve">B) </w:t>
            </w:r>
          </w:hyperlink>
          <w:r w:rsidR="009E26A6" w:rsidRPr="001E3DEB">
            <w:rPr>
              <w:rFonts w:eastAsiaTheme="minorEastAsia"/>
              <w:noProof/>
              <w:sz w:val="20"/>
              <w:szCs w:val="20"/>
              <w:lang w:eastAsia="tr-TR"/>
            </w:rPr>
            <w:tab/>
          </w:r>
          <w:hyperlink w:anchor="_Toc109656776" w:history="1">
            <w:r w:rsidR="009E26A6" w:rsidRPr="001E3DEB">
              <w:rPr>
                <w:rStyle w:val="Kpr"/>
                <w:noProof/>
                <w:sz w:val="20"/>
                <w:szCs w:val="20"/>
              </w:rPr>
              <w:t>Donations and Aid Received and Private</w:t>
            </w:r>
          </w:hyperlink>
          <w:hyperlink w:anchor="_Toc109656776" w:history="1">
            <w:r w:rsidR="009E26A6" w:rsidRPr="001E3DEB">
              <w:rPr>
                <w:rStyle w:val="Kpr"/>
                <w:noProof/>
                <w:spacing w:val="-2"/>
                <w:sz w:val="20"/>
                <w:szCs w:val="20"/>
              </w:rPr>
              <w:t xml:space="preserve"> </w:t>
            </w:r>
          </w:hyperlink>
          <w:hyperlink w:anchor="_Toc109656776" w:history="1">
            <w:r w:rsidR="009E26A6" w:rsidRPr="001E3DEB">
              <w:rPr>
                <w:rStyle w:val="Kpr"/>
                <w:noProof/>
                <w:sz w:val="20"/>
                <w:szCs w:val="20"/>
              </w:rPr>
              <w:t xml:space="preserve">Revenues </w:t>
            </w:r>
          </w:hyperlink>
          <w:hyperlink w:anchor="_Toc109656776" w:history="1">
            <w:r w:rsidR="00DB4CD8">
              <w:rPr>
                <w:noProof/>
                <w:webHidden/>
                <w:sz w:val="20"/>
                <w:szCs w:val="20"/>
              </w:rPr>
              <w:t xml:space="preserve">………………………………………………………………… </w:t>
            </w:r>
          </w:hyperlink>
          <w:hyperlink w:anchor="_Toc109656776" w:history="1">
            <w:r w:rsidR="00BF56A4">
              <w:rPr>
                <w:noProof/>
                <w:webHidden/>
                <w:sz w:val="20"/>
                <w:szCs w:val="20"/>
              </w:rPr>
              <w:t xml:space="preserve">…… </w:t>
            </w:r>
          </w:hyperlink>
          <w:hyperlink w:anchor="_Toc109656776" w:history="1">
            <w:r w:rsidR="00DB4CD8">
              <w:rPr>
                <w:noProof/>
                <w:webHidden/>
                <w:sz w:val="20"/>
                <w:szCs w:val="20"/>
              </w:rPr>
              <w:t xml:space="preserve">... </w:t>
            </w:r>
          </w:hyperlink>
          <w:r w:rsidR="009E26A6" w:rsidRPr="001E3DEB">
            <w:rPr>
              <w:noProof/>
              <w:webHidden/>
              <w:sz w:val="20"/>
              <w:szCs w:val="20"/>
            </w:rPr>
            <w:fldChar w:fldCharType="begin"/>
          </w:r>
          <w:r w:rsidR="009E26A6" w:rsidRPr="001E3DEB">
            <w:rPr>
              <w:noProof/>
              <w:webHidden/>
              <w:sz w:val="20"/>
              <w:szCs w:val="20"/>
            </w:rPr>
            <w:instrText xml:space="preserve"> PAGEREF _Toc109656776 \h </w:instrText>
          </w:r>
          <w:r w:rsidR="009E26A6" w:rsidRPr="001E3DEB">
            <w:rPr>
              <w:noProof/>
              <w:webHidden/>
              <w:sz w:val="20"/>
              <w:szCs w:val="20"/>
            </w:rPr>
          </w:r>
          <w:r w:rsidR="009E26A6" w:rsidRPr="001E3DEB">
            <w:rPr>
              <w:noProof/>
              <w:webHidden/>
              <w:sz w:val="20"/>
              <w:szCs w:val="20"/>
            </w:rPr>
            <w:fldChar w:fldCharType="separate"/>
          </w:r>
          <w:hyperlink w:anchor="_Toc109656776" w:history="1">
            <w:r w:rsidR="006A6A7D">
              <w:rPr>
                <w:noProof/>
                <w:webHidden/>
                <w:sz w:val="20"/>
                <w:szCs w:val="20"/>
              </w:rPr>
              <w:t>14</w:t>
            </w:r>
          </w:hyperlink>
          <w:r w:rsidR="009E26A6" w:rsidRPr="001E3DEB">
            <w:rPr>
              <w:noProof/>
              <w:webHidden/>
              <w:sz w:val="20"/>
              <w:szCs w:val="20"/>
            </w:rPr>
            <w:fldChar w:fldCharType="end"/>
          </w:r>
        </w:p>
        <w:p w14:paraId="5AE5A0C3" w14:textId="77777777" w:rsidR="009E26A6" w:rsidRPr="001E3DEB" w:rsidRDefault="00D402C4" w:rsidP="007A4F48">
          <w:pPr>
            <w:pStyle w:val="T2"/>
            <w:tabs>
              <w:tab w:val="left" w:pos="1912"/>
              <w:tab w:val="right" w:leader="dot" w:pos="11482"/>
            </w:tabs>
            <w:rPr>
              <w:rFonts w:eastAsiaTheme="minorEastAsia"/>
              <w:noProof/>
              <w:sz w:val="20"/>
              <w:szCs w:val="20"/>
              <w:lang w:eastAsia="tr-TR"/>
            </w:rPr>
          </w:pPr>
          <w:hyperlink w:anchor="_Toc109656777" w:history="1">
            <w:r w:rsidR="009E26A6" w:rsidRPr="001E3DEB">
              <w:rPr>
                <w:rStyle w:val="Kpr"/>
                <w:noProof/>
                <w:spacing w:val="-2"/>
                <w:w w:val="99"/>
                <w:sz w:val="20"/>
                <w:szCs w:val="20"/>
              </w:rPr>
              <w:t xml:space="preserve">C) </w:t>
            </w:r>
          </w:hyperlink>
          <w:r w:rsidR="009E26A6" w:rsidRPr="001E3DEB">
            <w:rPr>
              <w:rFonts w:eastAsiaTheme="minorEastAsia"/>
              <w:noProof/>
              <w:sz w:val="20"/>
              <w:szCs w:val="20"/>
              <w:lang w:eastAsia="tr-TR"/>
            </w:rPr>
            <w:tab/>
          </w:r>
          <w:hyperlink w:anchor="_Toc109656777" w:history="1">
            <w:r w:rsidR="009E26A6" w:rsidRPr="001E3DEB">
              <w:rPr>
                <w:rStyle w:val="Kpr"/>
                <w:noProof/>
                <w:sz w:val="20"/>
                <w:szCs w:val="20"/>
              </w:rPr>
              <w:t xml:space="preserve">Other Revenues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_Toc109656777 \h </w:instrText>
          </w:r>
          <w:r w:rsidR="009E26A6" w:rsidRPr="001E3DEB">
            <w:rPr>
              <w:noProof/>
              <w:webHidden/>
              <w:sz w:val="20"/>
              <w:szCs w:val="20"/>
            </w:rPr>
          </w:r>
          <w:r w:rsidR="009E26A6" w:rsidRPr="001E3DEB">
            <w:rPr>
              <w:noProof/>
              <w:webHidden/>
              <w:sz w:val="20"/>
              <w:szCs w:val="20"/>
            </w:rPr>
            <w:fldChar w:fldCharType="separate"/>
          </w:r>
          <w:hyperlink w:anchor="_Toc109656777" w:history="1">
            <w:r w:rsidR="006A6A7D">
              <w:rPr>
                <w:noProof/>
                <w:webHidden/>
                <w:sz w:val="20"/>
                <w:szCs w:val="20"/>
              </w:rPr>
              <w:t>15</w:t>
            </w:r>
          </w:hyperlink>
          <w:r w:rsidR="009E26A6" w:rsidRPr="001E3DEB">
            <w:rPr>
              <w:noProof/>
              <w:webHidden/>
              <w:sz w:val="20"/>
              <w:szCs w:val="20"/>
            </w:rPr>
            <w:fldChar w:fldCharType="end"/>
          </w:r>
        </w:p>
        <w:p w14:paraId="3655330E" w14:textId="77777777" w:rsidR="009E26A6" w:rsidRPr="001E3DEB" w:rsidRDefault="00D402C4" w:rsidP="00DB4CD8">
          <w:pPr>
            <w:pStyle w:val="T2"/>
            <w:tabs>
              <w:tab w:val="left" w:pos="1912"/>
            </w:tabs>
            <w:rPr>
              <w:rFonts w:eastAsiaTheme="minorEastAsia"/>
              <w:noProof/>
              <w:sz w:val="20"/>
              <w:szCs w:val="20"/>
              <w:lang w:eastAsia="tr-TR"/>
            </w:rPr>
          </w:pPr>
          <w:hyperlink w:anchor="_Toc109656778" w:history="1">
            <w:r w:rsidR="009E26A6" w:rsidRPr="001E3DEB">
              <w:rPr>
                <w:rStyle w:val="Kpr"/>
                <w:noProof/>
                <w:spacing w:val="-2"/>
                <w:w w:val="99"/>
                <w:sz w:val="20"/>
                <w:szCs w:val="20"/>
              </w:rPr>
              <w:t xml:space="preserve">3) </w:t>
            </w:r>
          </w:hyperlink>
          <w:r w:rsidR="009E26A6" w:rsidRPr="001E3DEB">
            <w:rPr>
              <w:rFonts w:eastAsiaTheme="minorEastAsia"/>
              <w:noProof/>
              <w:sz w:val="20"/>
              <w:szCs w:val="20"/>
              <w:lang w:eastAsia="tr-TR"/>
            </w:rPr>
            <w:tab/>
          </w:r>
          <w:hyperlink w:anchor="_Toc109656778" w:history="1">
            <w:r w:rsidR="009E26A6" w:rsidRPr="001E3DEB">
              <w:rPr>
                <w:rStyle w:val="Kpr"/>
                <w:noProof/>
                <w:sz w:val="20"/>
                <w:szCs w:val="20"/>
              </w:rPr>
              <w:t xml:space="preserve">FINANCING </w:t>
            </w:r>
          </w:hyperlink>
          <w:hyperlink w:anchor="_Toc109656778" w:history="1">
            <w:r w:rsidR="00EE4648">
              <w:rPr>
                <w:noProof/>
                <w:webHidden/>
                <w:sz w:val="20"/>
                <w:szCs w:val="20"/>
              </w:rPr>
              <w:t xml:space="preserve">………………………………………………………………………………………………….. </w:t>
            </w:r>
          </w:hyperlink>
          <w:r w:rsidR="00671080">
            <w:rPr>
              <w:noProof/>
              <w:webHidden/>
              <w:sz w:val="20"/>
              <w:szCs w:val="20"/>
            </w:rPr>
            <w:tab/>
          </w:r>
          <w:hyperlink w:anchor="_Toc109656778" w:history="1">
            <w:r w:rsidR="00671080">
              <w:rPr>
                <w:noProof/>
                <w:webHidden/>
                <w:sz w:val="20"/>
                <w:szCs w:val="20"/>
              </w:rPr>
              <w:t xml:space="preserve">…. </w:t>
            </w:r>
          </w:hyperlink>
          <w:hyperlink w:anchor="_Toc109656778" w:history="1">
            <w:r w:rsidR="00F82653">
              <w:rPr>
                <w:noProof/>
                <w:webHidden/>
                <w:sz w:val="20"/>
                <w:szCs w:val="20"/>
              </w:rPr>
              <w:t xml:space="preserve">.. </w:t>
            </w:r>
          </w:hyperlink>
          <w:r w:rsidR="009E26A6" w:rsidRPr="001E3DEB">
            <w:rPr>
              <w:noProof/>
              <w:webHidden/>
              <w:sz w:val="20"/>
              <w:szCs w:val="20"/>
            </w:rPr>
            <w:fldChar w:fldCharType="begin"/>
          </w:r>
          <w:r w:rsidR="009E26A6" w:rsidRPr="001E3DEB">
            <w:rPr>
              <w:noProof/>
              <w:webHidden/>
              <w:sz w:val="20"/>
              <w:szCs w:val="20"/>
            </w:rPr>
            <w:instrText xml:space="preserve"> PAGEREF _Toc109656778 \h </w:instrText>
          </w:r>
          <w:r w:rsidR="009E26A6" w:rsidRPr="001E3DEB">
            <w:rPr>
              <w:noProof/>
              <w:webHidden/>
              <w:sz w:val="20"/>
              <w:szCs w:val="20"/>
            </w:rPr>
          </w:r>
          <w:r w:rsidR="009E26A6" w:rsidRPr="001E3DEB">
            <w:rPr>
              <w:noProof/>
              <w:webHidden/>
              <w:sz w:val="20"/>
              <w:szCs w:val="20"/>
            </w:rPr>
            <w:fldChar w:fldCharType="separate"/>
          </w:r>
          <w:hyperlink w:anchor="_Toc109656778" w:history="1">
            <w:r w:rsidR="006A6A7D">
              <w:rPr>
                <w:noProof/>
                <w:webHidden/>
                <w:sz w:val="20"/>
                <w:szCs w:val="20"/>
              </w:rPr>
              <w:t>16</w:t>
            </w:r>
          </w:hyperlink>
          <w:r w:rsidR="009E26A6" w:rsidRPr="001E3DEB">
            <w:rPr>
              <w:noProof/>
              <w:webHidden/>
              <w:sz w:val="20"/>
              <w:szCs w:val="20"/>
            </w:rPr>
            <w:fldChar w:fldCharType="end"/>
          </w:r>
        </w:p>
        <w:p w14:paraId="7D946E3C" w14:textId="77777777" w:rsidR="009E26A6" w:rsidRPr="001E3DEB" w:rsidRDefault="00A13109">
          <w:pPr>
            <w:pStyle w:val="T1"/>
            <w:tabs>
              <w:tab w:val="right" w:leader="dot" w:pos="11900"/>
            </w:tabs>
            <w:rPr>
              <w:rFonts w:eastAsiaTheme="minorEastAsia"/>
              <w:noProof/>
              <w:sz w:val="20"/>
              <w:szCs w:val="20"/>
              <w:lang w:eastAsia="tr-TR"/>
            </w:rPr>
          </w:pPr>
          <w:r w:rsidRPr="001E3DEB">
            <w:rPr>
              <w:rStyle w:val="Kpr"/>
              <w:noProof/>
              <w:color w:val="B5D3E3" w:themeColor="background1"/>
              <w:sz w:val="20"/>
              <w:szCs w:val="20"/>
            </w:rPr>
            <w:t xml:space="preserve">    </w:t>
          </w:r>
          <w:hyperlink w:anchor="_Toc109656779" w:history="1">
            <w:r w:rsidR="00C7531F">
              <w:rPr>
                <w:rStyle w:val="Kpr"/>
                <w:noProof/>
                <w:sz w:val="20"/>
                <w:szCs w:val="20"/>
              </w:rPr>
              <w:t xml:space="preserve">JANUARY - JUNE 2023 </w:t>
            </w:r>
          </w:hyperlink>
          <w:hyperlink w:anchor="_Toc109656779" w:history="1">
            <w:r w:rsidR="009E26A6" w:rsidRPr="001E3DEB">
              <w:rPr>
                <w:rStyle w:val="Kpr"/>
                <w:noProof/>
                <w:sz w:val="20"/>
                <w:szCs w:val="20"/>
              </w:rPr>
              <w:t>PERIOD</w:t>
            </w:r>
          </w:hyperlink>
          <w:hyperlink w:anchor="_Toc109656779" w:history="1">
            <w:r w:rsidR="00CE75B1">
              <w:rPr>
                <w:rStyle w:val="Kpr"/>
                <w:noProof/>
                <w:sz w:val="20"/>
                <w:szCs w:val="20"/>
              </w:rPr>
              <w:t xml:space="preserve"> </w:t>
            </w:r>
          </w:hyperlink>
          <w:hyperlink w:anchor="_Toc109656779" w:history="1">
            <w:r w:rsidR="009E26A6" w:rsidRPr="001E3DEB">
              <w:rPr>
                <w:rStyle w:val="Kpr"/>
                <w:noProof/>
                <w:sz w:val="20"/>
                <w:szCs w:val="20"/>
              </w:rPr>
              <w:t xml:space="preserve">ACTIVITIES CARRIED OUT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_Toc109656779 \h </w:instrText>
          </w:r>
          <w:r w:rsidR="009E26A6" w:rsidRPr="001E3DEB">
            <w:rPr>
              <w:noProof/>
              <w:webHidden/>
              <w:sz w:val="20"/>
              <w:szCs w:val="20"/>
            </w:rPr>
          </w:r>
          <w:r w:rsidR="009E26A6" w:rsidRPr="001E3DEB">
            <w:rPr>
              <w:noProof/>
              <w:webHidden/>
              <w:sz w:val="20"/>
              <w:szCs w:val="20"/>
            </w:rPr>
            <w:fldChar w:fldCharType="separate"/>
          </w:r>
          <w:hyperlink w:anchor="_Toc109656779" w:history="1">
            <w:r w:rsidR="006A6A7D">
              <w:rPr>
                <w:noProof/>
                <w:webHidden/>
                <w:sz w:val="20"/>
                <w:szCs w:val="20"/>
              </w:rPr>
              <w:t>16</w:t>
            </w:r>
          </w:hyperlink>
          <w:r w:rsidR="009E26A6" w:rsidRPr="001E3DEB">
            <w:rPr>
              <w:noProof/>
              <w:webHidden/>
              <w:sz w:val="20"/>
              <w:szCs w:val="20"/>
            </w:rPr>
            <w:fldChar w:fldCharType="end"/>
          </w:r>
        </w:p>
        <w:p w14:paraId="4255DEF2" w14:textId="77777777" w:rsidR="009E26A6" w:rsidRPr="001E3DEB" w:rsidRDefault="00D402C4">
          <w:pPr>
            <w:pStyle w:val="T2"/>
            <w:tabs>
              <w:tab w:val="right" w:leader="dot" w:pos="11900"/>
            </w:tabs>
            <w:rPr>
              <w:rFonts w:eastAsiaTheme="minorEastAsia"/>
              <w:noProof/>
              <w:sz w:val="20"/>
              <w:szCs w:val="20"/>
              <w:lang w:eastAsia="tr-TR"/>
            </w:rPr>
          </w:pPr>
          <w:hyperlink w:anchor="_Toc109656780" w:history="1">
            <w:r w:rsidR="009E26A6" w:rsidRPr="001E3DEB">
              <w:rPr>
                <w:rStyle w:val="Kpr"/>
                <w:noProof/>
                <w:sz w:val="20"/>
                <w:szCs w:val="20"/>
              </w:rPr>
              <w:t xml:space="preserve">1) EDUCATIONAL ACTIVITIES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_Toc109656780 \h </w:instrText>
          </w:r>
          <w:r w:rsidR="009E26A6" w:rsidRPr="001E3DEB">
            <w:rPr>
              <w:noProof/>
              <w:webHidden/>
              <w:sz w:val="20"/>
              <w:szCs w:val="20"/>
            </w:rPr>
          </w:r>
          <w:r w:rsidR="009E26A6" w:rsidRPr="001E3DEB">
            <w:rPr>
              <w:noProof/>
              <w:webHidden/>
              <w:sz w:val="20"/>
              <w:szCs w:val="20"/>
            </w:rPr>
            <w:fldChar w:fldCharType="separate"/>
          </w:r>
          <w:hyperlink w:anchor="_Toc109656780" w:history="1">
            <w:r w:rsidR="006A6A7D">
              <w:rPr>
                <w:noProof/>
                <w:webHidden/>
                <w:sz w:val="20"/>
                <w:szCs w:val="20"/>
              </w:rPr>
              <w:t>16</w:t>
            </w:r>
          </w:hyperlink>
          <w:r w:rsidR="009E26A6" w:rsidRPr="001E3DEB">
            <w:rPr>
              <w:noProof/>
              <w:webHidden/>
              <w:sz w:val="20"/>
              <w:szCs w:val="20"/>
            </w:rPr>
            <w:fldChar w:fldCharType="end"/>
          </w:r>
        </w:p>
        <w:p w14:paraId="7356BA29"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81" w:history="1">
            <w:r w:rsidR="009E26A6" w:rsidRPr="001E3DEB">
              <w:rPr>
                <w:rStyle w:val="Kpr"/>
                <w:noProof/>
                <w:spacing w:val="-1"/>
                <w:w w:val="99"/>
                <w:sz w:val="20"/>
                <w:szCs w:val="20"/>
              </w:rPr>
              <w:t xml:space="preserve">A) </w:t>
            </w:r>
          </w:hyperlink>
          <w:r w:rsidR="009E26A6" w:rsidRPr="001E3DEB">
            <w:rPr>
              <w:rFonts w:eastAsiaTheme="minorEastAsia"/>
              <w:noProof/>
              <w:sz w:val="20"/>
              <w:szCs w:val="20"/>
              <w:lang w:eastAsia="tr-TR"/>
            </w:rPr>
            <w:tab/>
          </w:r>
          <w:hyperlink w:anchor="_Toc109656781" w:history="1">
            <w:r w:rsidR="009E26A6" w:rsidRPr="001E3DEB">
              <w:rPr>
                <w:rStyle w:val="Kpr"/>
                <w:noProof/>
                <w:sz w:val="20"/>
                <w:szCs w:val="20"/>
              </w:rPr>
              <w:t>Study Project of Various Units</w:t>
            </w:r>
          </w:hyperlink>
          <w:hyperlink w:anchor="_Toc109656781" w:history="1">
            <w:r w:rsidR="009E26A6" w:rsidRPr="001E3DEB">
              <w:rPr>
                <w:rStyle w:val="Kpr"/>
                <w:noProof/>
                <w:spacing w:val="-1"/>
                <w:sz w:val="20"/>
                <w:szCs w:val="20"/>
              </w:rPr>
              <w:t xml:space="preserve"> </w:t>
            </w:r>
          </w:hyperlink>
          <w:hyperlink w:anchor="_Toc109656781" w:history="1">
            <w:r w:rsidR="009E26A6" w:rsidRPr="001E3DEB">
              <w:rPr>
                <w:rStyle w:val="Kpr"/>
                <w:noProof/>
                <w:sz w:val="20"/>
                <w:szCs w:val="20"/>
              </w:rPr>
              <w:t xml:space="preserve">(DOKAP)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_Toc109656781 \h </w:instrText>
          </w:r>
          <w:r w:rsidR="009E26A6" w:rsidRPr="001E3DEB">
            <w:rPr>
              <w:noProof/>
              <w:webHidden/>
              <w:sz w:val="20"/>
              <w:szCs w:val="20"/>
            </w:rPr>
          </w:r>
          <w:r w:rsidR="009E26A6" w:rsidRPr="001E3DEB">
            <w:rPr>
              <w:noProof/>
              <w:webHidden/>
              <w:sz w:val="20"/>
              <w:szCs w:val="20"/>
            </w:rPr>
            <w:fldChar w:fldCharType="separate"/>
          </w:r>
          <w:hyperlink w:anchor="_Toc109656781" w:history="1">
            <w:r w:rsidR="006A6A7D">
              <w:rPr>
                <w:noProof/>
                <w:webHidden/>
                <w:sz w:val="20"/>
                <w:szCs w:val="20"/>
              </w:rPr>
              <w:t>17</w:t>
            </w:r>
          </w:hyperlink>
          <w:r w:rsidR="009E26A6" w:rsidRPr="001E3DEB">
            <w:rPr>
              <w:noProof/>
              <w:webHidden/>
              <w:sz w:val="20"/>
              <w:szCs w:val="20"/>
            </w:rPr>
            <w:fldChar w:fldCharType="end"/>
          </w:r>
        </w:p>
        <w:p w14:paraId="6130A556"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82" w:history="1">
            <w:r w:rsidR="009E26A6" w:rsidRPr="001E3DEB">
              <w:rPr>
                <w:rStyle w:val="Kpr"/>
                <w:noProof/>
                <w:spacing w:val="-1"/>
                <w:w w:val="99"/>
                <w:sz w:val="20"/>
                <w:szCs w:val="20"/>
              </w:rPr>
              <w:t xml:space="preserve">B) </w:t>
            </w:r>
          </w:hyperlink>
          <w:r w:rsidR="009E26A6" w:rsidRPr="001E3DEB">
            <w:rPr>
              <w:rFonts w:eastAsiaTheme="minorEastAsia"/>
              <w:noProof/>
              <w:sz w:val="20"/>
              <w:szCs w:val="20"/>
              <w:lang w:eastAsia="tr-TR"/>
            </w:rPr>
            <w:tab/>
          </w:r>
          <w:hyperlink w:anchor="_Toc109656782" w:history="1">
            <w:r w:rsidR="009E26A6" w:rsidRPr="001E3DEB">
              <w:rPr>
                <w:rStyle w:val="Kpr"/>
                <w:noProof/>
                <w:sz w:val="20"/>
                <w:szCs w:val="20"/>
              </w:rPr>
              <w:t>Campus Infrastructure Project</w:t>
            </w:r>
          </w:hyperlink>
          <w:hyperlink w:anchor="_Toc109656782" w:history="1">
            <w:r w:rsidR="009E26A6" w:rsidRPr="001E3DEB">
              <w:rPr>
                <w:rStyle w:val="Kpr"/>
                <w:noProof/>
                <w:spacing w:val="-4"/>
                <w:sz w:val="20"/>
                <w:szCs w:val="20"/>
              </w:rPr>
              <w:t xml:space="preserve"> </w:t>
            </w:r>
          </w:hyperlink>
          <w:hyperlink w:anchor="_Toc109656782" w:history="1">
            <w:r w:rsidR="009E26A6" w:rsidRPr="001E3DEB">
              <w:rPr>
                <w:rStyle w:val="Kpr"/>
                <w:noProof/>
                <w:sz w:val="20"/>
                <w:szCs w:val="20"/>
              </w:rPr>
              <w:t xml:space="preserve">(DOKAP)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_Toc109656782 \h </w:instrText>
          </w:r>
          <w:r w:rsidR="009E26A6" w:rsidRPr="001E3DEB">
            <w:rPr>
              <w:noProof/>
              <w:webHidden/>
              <w:sz w:val="20"/>
              <w:szCs w:val="20"/>
            </w:rPr>
          </w:r>
          <w:r w:rsidR="009E26A6" w:rsidRPr="001E3DEB">
            <w:rPr>
              <w:noProof/>
              <w:webHidden/>
              <w:sz w:val="20"/>
              <w:szCs w:val="20"/>
            </w:rPr>
            <w:fldChar w:fldCharType="separate"/>
          </w:r>
          <w:hyperlink w:anchor="_Toc109656782" w:history="1">
            <w:r w:rsidR="006A6A7D">
              <w:rPr>
                <w:noProof/>
                <w:webHidden/>
                <w:sz w:val="20"/>
                <w:szCs w:val="20"/>
              </w:rPr>
              <w:t>17</w:t>
            </w:r>
          </w:hyperlink>
          <w:r w:rsidR="009E26A6" w:rsidRPr="001E3DEB">
            <w:rPr>
              <w:noProof/>
              <w:webHidden/>
              <w:sz w:val="20"/>
              <w:szCs w:val="20"/>
            </w:rPr>
            <w:fldChar w:fldCharType="end"/>
          </w:r>
        </w:p>
        <w:p w14:paraId="2243CA8E"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83" w:history="1">
            <w:r w:rsidR="009E26A6" w:rsidRPr="001E3DEB">
              <w:rPr>
                <w:rStyle w:val="Kpr"/>
                <w:noProof/>
                <w:spacing w:val="-1"/>
                <w:w w:val="99"/>
                <w:sz w:val="20"/>
                <w:szCs w:val="20"/>
              </w:rPr>
              <w:t xml:space="preserve">C) </w:t>
            </w:r>
          </w:hyperlink>
          <w:r w:rsidR="009E26A6" w:rsidRPr="001E3DEB">
            <w:rPr>
              <w:rFonts w:eastAsiaTheme="minorEastAsia"/>
              <w:noProof/>
              <w:sz w:val="20"/>
              <w:szCs w:val="20"/>
              <w:lang w:eastAsia="tr-TR"/>
            </w:rPr>
            <w:tab/>
          </w:r>
          <w:hyperlink w:anchor="_Toc109656783" w:history="1">
            <w:r w:rsidR="009E26A6" w:rsidRPr="001E3DEB">
              <w:rPr>
                <w:rStyle w:val="Kpr"/>
                <w:noProof/>
                <w:sz w:val="20"/>
                <w:szCs w:val="20"/>
              </w:rPr>
              <w:t>Miscellaneous tasks</w:t>
            </w:r>
          </w:hyperlink>
          <w:hyperlink w:anchor="_Toc109656783" w:history="1">
            <w:r w:rsidR="009E26A6" w:rsidRPr="001E3DEB">
              <w:rPr>
                <w:rStyle w:val="Kpr"/>
                <w:noProof/>
                <w:spacing w:val="-1"/>
                <w:sz w:val="20"/>
                <w:szCs w:val="20"/>
              </w:rPr>
              <w:t xml:space="preserve"> </w:t>
            </w:r>
          </w:hyperlink>
          <w:hyperlink w:anchor="_Toc109656783" w:history="1">
            <w:r w:rsidR="009E26A6" w:rsidRPr="001E3DEB">
              <w:rPr>
                <w:rStyle w:val="Kpr"/>
                <w:noProof/>
                <w:sz w:val="20"/>
                <w:szCs w:val="20"/>
              </w:rPr>
              <w:t xml:space="preserve">(DOKAP)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_Toc109656783 \h </w:instrText>
          </w:r>
          <w:r w:rsidR="009E26A6" w:rsidRPr="001E3DEB">
            <w:rPr>
              <w:noProof/>
              <w:webHidden/>
              <w:sz w:val="20"/>
              <w:szCs w:val="20"/>
            </w:rPr>
          </w:r>
          <w:r w:rsidR="009E26A6" w:rsidRPr="001E3DEB">
            <w:rPr>
              <w:noProof/>
              <w:webHidden/>
              <w:sz w:val="20"/>
              <w:szCs w:val="20"/>
            </w:rPr>
            <w:fldChar w:fldCharType="separate"/>
          </w:r>
          <w:hyperlink w:anchor="_Toc109656783" w:history="1">
            <w:r w:rsidR="006A6A7D">
              <w:rPr>
                <w:noProof/>
                <w:webHidden/>
                <w:sz w:val="20"/>
                <w:szCs w:val="20"/>
              </w:rPr>
              <w:t>17</w:t>
            </w:r>
          </w:hyperlink>
          <w:r w:rsidR="009E26A6" w:rsidRPr="001E3DEB">
            <w:rPr>
              <w:noProof/>
              <w:webHidden/>
              <w:sz w:val="20"/>
              <w:szCs w:val="20"/>
            </w:rPr>
            <w:fldChar w:fldCharType="end"/>
          </w:r>
        </w:p>
        <w:p w14:paraId="1DBE7C29"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84" w:history="1">
            <w:r w:rsidR="009E26A6" w:rsidRPr="001E3DEB">
              <w:rPr>
                <w:rStyle w:val="Kpr"/>
                <w:noProof/>
                <w:spacing w:val="-1"/>
                <w:w w:val="99"/>
                <w:sz w:val="20"/>
                <w:szCs w:val="20"/>
              </w:rPr>
              <w:t xml:space="preserve">D) </w:t>
            </w:r>
          </w:hyperlink>
          <w:r w:rsidR="009E26A6" w:rsidRPr="001E3DEB">
            <w:rPr>
              <w:rFonts w:eastAsiaTheme="minorEastAsia"/>
              <w:noProof/>
              <w:sz w:val="20"/>
              <w:szCs w:val="20"/>
              <w:lang w:eastAsia="tr-TR"/>
            </w:rPr>
            <w:tab/>
          </w:r>
          <w:hyperlink w:anchor="_Toc109656784" w:history="1">
            <w:r w:rsidR="009E26A6" w:rsidRPr="001E3DEB">
              <w:rPr>
                <w:rStyle w:val="Kpr"/>
                <w:noProof/>
                <w:sz w:val="20"/>
                <w:szCs w:val="20"/>
              </w:rPr>
              <w:t>Publication Acquisition</w:t>
            </w:r>
          </w:hyperlink>
          <w:hyperlink w:anchor="_Toc109656784" w:history="1">
            <w:r w:rsidR="009E26A6" w:rsidRPr="001E3DEB">
              <w:rPr>
                <w:rStyle w:val="Kpr"/>
                <w:noProof/>
                <w:spacing w:val="-1"/>
                <w:sz w:val="20"/>
                <w:szCs w:val="20"/>
              </w:rPr>
              <w:t xml:space="preserve"> </w:t>
            </w:r>
          </w:hyperlink>
          <w:hyperlink w:anchor="_Toc109656784" w:history="1">
            <w:r w:rsidR="009E26A6" w:rsidRPr="001E3DEB">
              <w:rPr>
                <w:rStyle w:val="Kpr"/>
                <w:noProof/>
                <w:sz w:val="20"/>
                <w:szCs w:val="20"/>
              </w:rPr>
              <w:t xml:space="preserve">(DOKAP)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_Toc109656784 \h </w:instrText>
          </w:r>
          <w:r w:rsidR="009E26A6" w:rsidRPr="001E3DEB">
            <w:rPr>
              <w:noProof/>
              <w:webHidden/>
              <w:sz w:val="20"/>
              <w:szCs w:val="20"/>
            </w:rPr>
          </w:r>
          <w:r w:rsidR="009E26A6" w:rsidRPr="001E3DEB">
            <w:rPr>
              <w:noProof/>
              <w:webHidden/>
              <w:sz w:val="20"/>
              <w:szCs w:val="20"/>
            </w:rPr>
            <w:fldChar w:fldCharType="separate"/>
          </w:r>
          <w:hyperlink w:anchor="_Toc109656784" w:history="1">
            <w:r w:rsidR="006A6A7D">
              <w:rPr>
                <w:noProof/>
                <w:webHidden/>
                <w:sz w:val="20"/>
                <w:szCs w:val="20"/>
              </w:rPr>
              <w:t>17</w:t>
            </w:r>
          </w:hyperlink>
          <w:r w:rsidR="009E26A6" w:rsidRPr="001E3DEB">
            <w:rPr>
              <w:noProof/>
              <w:webHidden/>
              <w:sz w:val="20"/>
              <w:szCs w:val="20"/>
            </w:rPr>
            <w:fldChar w:fldCharType="end"/>
          </w:r>
        </w:p>
        <w:p w14:paraId="2FADEAD1"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85" w:history="1">
            <w:r w:rsidR="009E26A6" w:rsidRPr="001E3DEB">
              <w:rPr>
                <w:rStyle w:val="Kpr"/>
                <w:noProof/>
                <w:spacing w:val="-1"/>
                <w:w w:val="99"/>
                <w:sz w:val="20"/>
                <w:szCs w:val="20"/>
              </w:rPr>
              <w:t xml:space="preserve">E) </w:t>
            </w:r>
          </w:hyperlink>
          <w:r w:rsidR="009E26A6" w:rsidRPr="001E3DEB">
            <w:rPr>
              <w:rFonts w:eastAsiaTheme="minorEastAsia"/>
              <w:noProof/>
              <w:sz w:val="20"/>
              <w:szCs w:val="20"/>
              <w:lang w:eastAsia="tr-TR"/>
            </w:rPr>
            <w:tab/>
          </w:r>
          <w:hyperlink w:anchor="_Toc109656785" w:history="1">
            <w:r w:rsidR="009E26A6" w:rsidRPr="001E3DEB">
              <w:rPr>
                <w:rStyle w:val="Kpr"/>
                <w:noProof/>
                <w:sz w:val="20"/>
                <w:szCs w:val="20"/>
              </w:rPr>
              <w:t>Classroom and Central Units Project</w:t>
            </w:r>
          </w:hyperlink>
          <w:hyperlink w:anchor="_Toc109656785" w:history="1">
            <w:r w:rsidR="009E26A6" w:rsidRPr="001E3DEB">
              <w:rPr>
                <w:rStyle w:val="Kpr"/>
                <w:noProof/>
                <w:spacing w:val="5"/>
                <w:sz w:val="20"/>
                <w:szCs w:val="20"/>
              </w:rPr>
              <w:t xml:space="preserve"> </w:t>
            </w:r>
          </w:hyperlink>
          <w:hyperlink w:anchor="_Toc109656785" w:history="1">
            <w:r w:rsidR="009E26A6" w:rsidRPr="001E3DEB">
              <w:rPr>
                <w:rStyle w:val="Kpr"/>
                <w:noProof/>
                <w:sz w:val="20"/>
                <w:szCs w:val="20"/>
              </w:rPr>
              <w:t xml:space="preserve">(DOKAP)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_Toc109656785 \h </w:instrText>
          </w:r>
          <w:r w:rsidR="009E26A6" w:rsidRPr="001E3DEB">
            <w:rPr>
              <w:noProof/>
              <w:webHidden/>
              <w:sz w:val="20"/>
              <w:szCs w:val="20"/>
            </w:rPr>
          </w:r>
          <w:r w:rsidR="009E26A6" w:rsidRPr="001E3DEB">
            <w:rPr>
              <w:noProof/>
              <w:webHidden/>
              <w:sz w:val="20"/>
              <w:szCs w:val="20"/>
            </w:rPr>
            <w:fldChar w:fldCharType="separate"/>
          </w:r>
          <w:hyperlink w:anchor="_Toc109656785" w:history="1">
            <w:r w:rsidR="006A6A7D">
              <w:rPr>
                <w:noProof/>
                <w:webHidden/>
                <w:sz w:val="20"/>
                <w:szCs w:val="20"/>
              </w:rPr>
              <w:t>17</w:t>
            </w:r>
          </w:hyperlink>
          <w:r w:rsidR="009E26A6" w:rsidRPr="001E3DEB">
            <w:rPr>
              <w:noProof/>
              <w:webHidden/>
              <w:sz w:val="20"/>
              <w:szCs w:val="20"/>
            </w:rPr>
            <w:fldChar w:fldCharType="end"/>
          </w:r>
        </w:p>
        <w:p w14:paraId="3E161710"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86" w:history="1">
            <w:r w:rsidR="009E26A6" w:rsidRPr="001E3DEB">
              <w:rPr>
                <w:rStyle w:val="Kpr"/>
                <w:noProof/>
                <w:spacing w:val="-1"/>
                <w:w w:val="99"/>
                <w:sz w:val="20"/>
                <w:szCs w:val="20"/>
              </w:rPr>
              <w:t xml:space="preserve">F) </w:t>
            </w:r>
          </w:hyperlink>
          <w:r w:rsidR="009E26A6" w:rsidRPr="001E3DEB">
            <w:rPr>
              <w:rFonts w:eastAsiaTheme="minorEastAsia"/>
              <w:noProof/>
              <w:sz w:val="20"/>
              <w:szCs w:val="20"/>
              <w:lang w:eastAsia="tr-TR"/>
            </w:rPr>
            <w:tab/>
          </w:r>
          <w:hyperlink w:anchor="_Toc109656786" w:history="1">
            <w:r w:rsidR="009E26A6" w:rsidRPr="001E3DEB">
              <w:rPr>
                <w:rStyle w:val="Kpr"/>
                <w:noProof/>
                <w:sz w:val="20"/>
                <w:szCs w:val="20"/>
              </w:rPr>
              <w:t xml:space="preserve">Indoor and Outdoor Sports Facilities (DOKAP)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_Toc109656786 \h </w:instrText>
          </w:r>
          <w:r w:rsidR="009E26A6" w:rsidRPr="001E3DEB">
            <w:rPr>
              <w:noProof/>
              <w:webHidden/>
              <w:sz w:val="20"/>
              <w:szCs w:val="20"/>
            </w:rPr>
          </w:r>
          <w:r w:rsidR="009E26A6" w:rsidRPr="001E3DEB">
            <w:rPr>
              <w:noProof/>
              <w:webHidden/>
              <w:sz w:val="20"/>
              <w:szCs w:val="20"/>
            </w:rPr>
            <w:fldChar w:fldCharType="separate"/>
          </w:r>
          <w:hyperlink w:anchor="_Toc109656786" w:history="1">
            <w:r w:rsidR="006A6A7D">
              <w:rPr>
                <w:noProof/>
                <w:webHidden/>
                <w:sz w:val="20"/>
                <w:szCs w:val="20"/>
              </w:rPr>
              <w:t>17</w:t>
            </w:r>
          </w:hyperlink>
          <w:r w:rsidR="009E26A6" w:rsidRPr="001E3DEB">
            <w:rPr>
              <w:noProof/>
              <w:webHidden/>
              <w:sz w:val="20"/>
              <w:szCs w:val="20"/>
            </w:rPr>
            <w:fldChar w:fldCharType="end"/>
          </w:r>
        </w:p>
        <w:p w14:paraId="707F910F" w14:textId="77777777" w:rsidR="009E26A6" w:rsidRPr="001E3DEB" w:rsidRDefault="00D402C4">
          <w:pPr>
            <w:pStyle w:val="T2"/>
            <w:tabs>
              <w:tab w:val="right" w:leader="dot" w:pos="11900"/>
            </w:tabs>
            <w:rPr>
              <w:rFonts w:eastAsiaTheme="minorEastAsia"/>
              <w:noProof/>
              <w:sz w:val="20"/>
              <w:szCs w:val="20"/>
              <w:lang w:eastAsia="tr-TR"/>
            </w:rPr>
          </w:pPr>
          <w:hyperlink w:anchor="_Toc109656787" w:history="1">
            <w:r w:rsidR="009E26A6" w:rsidRPr="001E3DEB">
              <w:rPr>
                <w:rStyle w:val="Kpr"/>
                <w:noProof/>
                <w:sz w:val="20"/>
                <w:szCs w:val="20"/>
              </w:rPr>
              <w:t xml:space="preserve">EXPECTATIONS, TARGETS, AND PLANNED ACTIVITIES FOR THE PERIOD JULY-DECEMBER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_Toc109656787 \h </w:instrText>
          </w:r>
          <w:r w:rsidR="009E26A6" w:rsidRPr="001E3DEB">
            <w:rPr>
              <w:noProof/>
              <w:webHidden/>
              <w:sz w:val="20"/>
              <w:szCs w:val="20"/>
            </w:rPr>
          </w:r>
          <w:r w:rsidR="009E26A6" w:rsidRPr="001E3DEB">
            <w:rPr>
              <w:noProof/>
              <w:webHidden/>
              <w:sz w:val="20"/>
              <w:szCs w:val="20"/>
            </w:rPr>
            <w:fldChar w:fldCharType="separate"/>
          </w:r>
          <w:hyperlink w:anchor="_Toc109656787" w:history="1">
            <w:r w:rsidR="00C7531F">
              <w:rPr>
                <w:rStyle w:val="Kpr"/>
                <w:noProof/>
                <w:sz w:val="20"/>
                <w:szCs w:val="20"/>
              </w:rPr>
              <w:t xml:space="preserve">2023. </w:t>
            </w:r>
          </w:hyperlink>
          <w:hyperlink w:anchor="_Toc109656787" w:history="1">
            <w:r w:rsidR="006A6A7D">
              <w:rPr>
                <w:noProof/>
                <w:webHidden/>
                <w:sz w:val="20"/>
                <w:szCs w:val="20"/>
              </w:rPr>
              <w:t>18</w:t>
            </w:r>
          </w:hyperlink>
          <w:r w:rsidR="009E26A6" w:rsidRPr="001E3DEB">
            <w:rPr>
              <w:noProof/>
              <w:webHidden/>
              <w:sz w:val="20"/>
              <w:szCs w:val="20"/>
            </w:rPr>
            <w:fldChar w:fldCharType="end"/>
          </w:r>
        </w:p>
        <w:p w14:paraId="68ECDAE4"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88" w:history="1">
            <w:r w:rsidR="009E26A6" w:rsidRPr="001E3DEB">
              <w:rPr>
                <w:rStyle w:val="Kpr"/>
                <w:noProof/>
                <w:spacing w:val="-2"/>
                <w:w w:val="99"/>
                <w:sz w:val="20"/>
                <w:szCs w:val="20"/>
              </w:rPr>
              <w:t xml:space="preserve">1) </w:t>
            </w:r>
          </w:hyperlink>
          <w:r w:rsidR="009E26A6" w:rsidRPr="001E3DEB">
            <w:rPr>
              <w:rFonts w:eastAsiaTheme="minorEastAsia"/>
              <w:noProof/>
              <w:sz w:val="20"/>
              <w:szCs w:val="20"/>
              <w:lang w:eastAsia="tr-TR"/>
            </w:rPr>
            <w:tab/>
          </w:r>
          <w:hyperlink w:anchor="_Toc109656788" w:history="1">
            <w:r w:rsidR="009E26A6" w:rsidRPr="001E3DEB">
              <w:rPr>
                <w:rStyle w:val="Kpr"/>
                <w:noProof/>
                <w:sz w:val="20"/>
                <w:szCs w:val="20"/>
              </w:rPr>
              <w:t>BUDGET</w:t>
            </w:r>
          </w:hyperlink>
          <w:hyperlink w:anchor="_Toc109656788" w:history="1">
            <w:r w:rsidR="009E26A6" w:rsidRPr="001E3DEB">
              <w:rPr>
                <w:rStyle w:val="Kpr"/>
                <w:noProof/>
                <w:spacing w:val="-1"/>
                <w:sz w:val="20"/>
                <w:szCs w:val="20"/>
              </w:rPr>
              <w:t xml:space="preserve"> </w:t>
            </w:r>
          </w:hyperlink>
          <w:hyperlink w:anchor="_Toc109656788" w:history="1">
            <w:r w:rsidR="009E26A6" w:rsidRPr="001E3DEB">
              <w:rPr>
                <w:rStyle w:val="Kpr"/>
                <w:noProof/>
                <w:sz w:val="20"/>
                <w:szCs w:val="20"/>
              </w:rPr>
              <w:t xml:space="preserve">EXPENSES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_Toc109656788 \h </w:instrText>
          </w:r>
          <w:r w:rsidR="009E26A6" w:rsidRPr="001E3DEB">
            <w:rPr>
              <w:noProof/>
              <w:webHidden/>
              <w:sz w:val="20"/>
              <w:szCs w:val="20"/>
            </w:rPr>
          </w:r>
          <w:r w:rsidR="009E26A6" w:rsidRPr="001E3DEB">
            <w:rPr>
              <w:noProof/>
              <w:webHidden/>
              <w:sz w:val="20"/>
              <w:szCs w:val="20"/>
            </w:rPr>
            <w:fldChar w:fldCharType="separate"/>
          </w:r>
          <w:hyperlink w:anchor="_Toc109656788" w:history="1">
            <w:r w:rsidR="006A6A7D">
              <w:rPr>
                <w:noProof/>
                <w:webHidden/>
                <w:sz w:val="20"/>
                <w:szCs w:val="20"/>
              </w:rPr>
              <w:t>18</w:t>
            </w:r>
          </w:hyperlink>
          <w:r w:rsidR="009E26A6" w:rsidRPr="001E3DEB">
            <w:rPr>
              <w:noProof/>
              <w:webHidden/>
              <w:sz w:val="20"/>
              <w:szCs w:val="20"/>
            </w:rPr>
            <w:fldChar w:fldCharType="end"/>
          </w:r>
        </w:p>
        <w:p w14:paraId="61965323"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89" w:history="1">
            <w:r w:rsidR="009E26A6" w:rsidRPr="001E3DEB">
              <w:rPr>
                <w:rStyle w:val="Kpr"/>
                <w:noProof/>
                <w:spacing w:val="-1"/>
                <w:w w:val="99"/>
                <w:sz w:val="20"/>
                <w:szCs w:val="20"/>
              </w:rPr>
              <w:t xml:space="preserve">A) </w:t>
            </w:r>
          </w:hyperlink>
          <w:r w:rsidR="009E26A6" w:rsidRPr="001E3DEB">
            <w:rPr>
              <w:rFonts w:eastAsiaTheme="minorEastAsia"/>
              <w:noProof/>
              <w:sz w:val="20"/>
              <w:szCs w:val="20"/>
              <w:lang w:eastAsia="tr-TR"/>
            </w:rPr>
            <w:tab/>
          </w:r>
          <w:hyperlink w:anchor="_Toc109656789" w:history="1">
            <w:r w:rsidR="009E26A6" w:rsidRPr="001E3DEB">
              <w:rPr>
                <w:rStyle w:val="Kpr"/>
                <w:noProof/>
                <w:sz w:val="20"/>
                <w:szCs w:val="20"/>
              </w:rPr>
              <w:t>Personnel</w:t>
            </w:r>
          </w:hyperlink>
          <w:hyperlink w:anchor="_Toc109656789" w:history="1">
            <w:r w:rsidR="009E26A6" w:rsidRPr="001E3DEB">
              <w:rPr>
                <w:rStyle w:val="Kpr"/>
                <w:noProof/>
                <w:spacing w:val="-1"/>
                <w:sz w:val="20"/>
                <w:szCs w:val="20"/>
              </w:rPr>
              <w:t xml:space="preserve"> </w:t>
            </w:r>
          </w:hyperlink>
          <w:hyperlink w:anchor="_Toc109656789" w:history="1">
            <w:r w:rsidR="009E26A6" w:rsidRPr="001E3DEB">
              <w:rPr>
                <w:rStyle w:val="Kpr"/>
                <w:noProof/>
                <w:sz w:val="20"/>
                <w:szCs w:val="20"/>
              </w:rPr>
              <w:t xml:space="preserve">Expenses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_Toc109656789 \h </w:instrText>
          </w:r>
          <w:r w:rsidR="009E26A6" w:rsidRPr="001E3DEB">
            <w:rPr>
              <w:noProof/>
              <w:webHidden/>
              <w:sz w:val="20"/>
              <w:szCs w:val="20"/>
            </w:rPr>
          </w:r>
          <w:r w:rsidR="009E26A6" w:rsidRPr="001E3DEB">
            <w:rPr>
              <w:noProof/>
              <w:webHidden/>
              <w:sz w:val="20"/>
              <w:szCs w:val="20"/>
            </w:rPr>
            <w:fldChar w:fldCharType="separate"/>
          </w:r>
          <w:hyperlink w:anchor="_Toc109656789" w:history="1">
            <w:r w:rsidR="006A6A7D">
              <w:rPr>
                <w:noProof/>
                <w:webHidden/>
                <w:sz w:val="20"/>
                <w:szCs w:val="20"/>
              </w:rPr>
              <w:t>19</w:t>
            </w:r>
          </w:hyperlink>
          <w:r w:rsidR="009E26A6" w:rsidRPr="001E3DEB">
            <w:rPr>
              <w:noProof/>
              <w:webHidden/>
              <w:sz w:val="20"/>
              <w:szCs w:val="20"/>
            </w:rPr>
            <w:fldChar w:fldCharType="end"/>
          </w:r>
        </w:p>
        <w:p w14:paraId="5F005EA6"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90" w:history="1">
            <w:r w:rsidR="009E26A6" w:rsidRPr="001E3DEB">
              <w:rPr>
                <w:rStyle w:val="Kpr"/>
                <w:noProof/>
                <w:spacing w:val="-1"/>
                <w:w w:val="99"/>
                <w:sz w:val="20"/>
                <w:szCs w:val="20"/>
              </w:rPr>
              <w:t xml:space="preserve">B) </w:t>
            </w:r>
          </w:hyperlink>
          <w:r w:rsidR="009E26A6" w:rsidRPr="001E3DEB">
            <w:rPr>
              <w:rFonts w:eastAsiaTheme="minorEastAsia"/>
              <w:noProof/>
              <w:sz w:val="20"/>
              <w:szCs w:val="20"/>
              <w:lang w:eastAsia="tr-TR"/>
            </w:rPr>
            <w:tab/>
          </w:r>
          <w:hyperlink w:anchor="_Toc109656790" w:history="1">
            <w:r w:rsidR="009E26A6" w:rsidRPr="001E3DEB">
              <w:rPr>
                <w:rStyle w:val="Kpr"/>
                <w:noProof/>
                <w:sz w:val="20"/>
                <w:szCs w:val="20"/>
              </w:rPr>
              <w:t>State Contributions to Social Security Institutions</w:t>
            </w:r>
          </w:hyperlink>
          <w:hyperlink w:anchor="_Toc109656790" w:history="1">
            <w:r w:rsidR="009E26A6" w:rsidRPr="001E3DEB">
              <w:rPr>
                <w:rStyle w:val="Kpr"/>
                <w:noProof/>
                <w:spacing w:val="1"/>
                <w:sz w:val="20"/>
                <w:szCs w:val="20"/>
              </w:rPr>
              <w:t xml:space="preserve"> </w:t>
            </w:r>
          </w:hyperlink>
          <w:hyperlink w:anchor="_Toc109656790" w:history="1">
            <w:r w:rsidR="009E26A6" w:rsidRPr="001E3DEB">
              <w:rPr>
                <w:rStyle w:val="Kpr"/>
                <w:noProof/>
                <w:sz w:val="20"/>
                <w:szCs w:val="20"/>
              </w:rPr>
              <w:t xml:space="preserve">Expenses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_Toc109656790 \h </w:instrText>
          </w:r>
          <w:r w:rsidR="009E26A6" w:rsidRPr="001E3DEB">
            <w:rPr>
              <w:noProof/>
              <w:webHidden/>
              <w:sz w:val="20"/>
              <w:szCs w:val="20"/>
            </w:rPr>
          </w:r>
          <w:r w:rsidR="009E26A6" w:rsidRPr="001E3DEB">
            <w:rPr>
              <w:noProof/>
              <w:webHidden/>
              <w:sz w:val="20"/>
              <w:szCs w:val="20"/>
            </w:rPr>
            <w:fldChar w:fldCharType="separate"/>
          </w:r>
          <w:hyperlink w:anchor="_Toc109656790" w:history="1">
            <w:r w:rsidR="006A6A7D">
              <w:rPr>
                <w:noProof/>
                <w:webHidden/>
                <w:sz w:val="20"/>
                <w:szCs w:val="20"/>
              </w:rPr>
              <w:t>19</w:t>
            </w:r>
          </w:hyperlink>
          <w:r w:rsidR="009E26A6" w:rsidRPr="001E3DEB">
            <w:rPr>
              <w:noProof/>
              <w:webHidden/>
              <w:sz w:val="20"/>
              <w:szCs w:val="20"/>
            </w:rPr>
            <w:fldChar w:fldCharType="end"/>
          </w:r>
        </w:p>
        <w:p w14:paraId="2C3BE697"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91" w:history="1">
            <w:r w:rsidR="009E26A6" w:rsidRPr="001E3DEB">
              <w:rPr>
                <w:rStyle w:val="Kpr"/>
                <w:noProof/>
                <w:spacing w:val="-1"/>
                <w:w w:val="99"/>
                <w:sz w:val="20"/>
                <w:szCs w:val="20"/>
              </w:rPr>
              <w:t xml:space="preserve">C) </w:t>
            </w:r>
          </w:hyperlink>
          <w:r w:rsidR="009E26A6" w:rsidRPr="001E3DEB">
            <w:rPr>
              <w:rFonts w:eastAsiaTheme="minorEastAsia"/>
              <w:noProof/>
              <w:sz w:val="20"/>
              <w:szCs w:val="20"/>
              <w:lang w:eastAsia="tr-TR"/>
            </w:rPr>
            <w:tab/>
          </w:r>
          <w:hyperlink w:anchor="_Toc109656791" w:history="1">
            <w:r w:rsidR="009E26A6" w:rsidRPr="001E3DEB">
              <w:rPr>
                <w:rStyle w:val="Kpr"/>
                <w:noProof/>
                <w:sz w:val="20"/>
                <w:szCs w:val="20"/>
              </w:rPr>
              <w:t>Procurement of Goods and Services</w:t>
            </w:r>
          </w:hyperlink>
          <w:hyperlink w:anchor="_Toc109656791" w:history="1">
            <w:r w:rsidR="009E26A6" w:rsidRPr="001E3DEB">
              <w:rPr>
                <w:rStyle w:val="Kpr"/>
                <w:noProof/>
                <w:spacing w:val="1"/>
                <w:sz w:val="20"/>
                <w:szCs w:val="20"/>
              </w:rPr>
              <w:t xml:space="preserve"> </w:t>
            </w:r>
          </w:hyperlink>
          <w:hyperlink w:anchor="_Toc109656791" w:history="1">
            <w:r w:rsidR="009E26A6" w:rsidRPr="001E3DEB">
              <w:rPr>
                <w:rStyle w:val="Kpr"/>
                <w:noProof/>
                <w:sz w:val="20"/>
                <w:szCs w:val="20"/>
              </w:rPr>
              <w:t xml:space="preserve">Expenses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_Toc109656791 \h </w:instrText>
          </w:r>
          <w:r w:rsidR="009E26A6" w:rsidRPr="001E3DEB">
            <w:rPr>
              <w:noProof/>
              <w:webHidden/>
              <w:sz w:val="20"/>
              <w:szCs w:val="20"/>
            </w:rPr>
          </w:r>
          <w:r w:rsidR="009E26A6" w:rsidRPr="001E3DEB">
            <w:rPr>
              <w:noProof/>
              <w:webHidden/>
              <w:sz w:val="20"/>
              <w:szCs w:val="20"/>
            </w:rPr>
            <w:fldChar w:fldCharType="separate"/>
          </w:r>
          <w:hyperlink w:anchor="_Toc109656791" w:history="1">
            <w:r w:rsidR="006A6A7D">
              <w:rPr>
                <w:noProof/>
                <w:webHidden/>
                <w:sz w:val="20"/>
                <w:szCs w:val="20"/>
              </w:rPr>
              <w:t>20</w:t>
            </w:r>
          </w:hyperlink>
          <w:r w:rsidR="009E26A6" w:rsidRPr="001E3DEB">
            <w:rPr>
              <w:noProof/>
              <w:webHidden/>
              <w:sz w:val="20"/>
              <w:szCs w:val="20"/>
            </w:rPr>
            <w:fldChar w:fldCharType="end"/>
          </w:r>
        </w:p>
        <w:p w14:paraId="1109F1FF"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92" w:history="1">
            <w:r w:rsidR="009E26A6" w:rsidRPr="001E3DEB">
              <w:rPr>
                <w:rStyle w:val="Kpr"/>
                <w:noProof/>
                <w:spacing w:val="-1"/>
                <w:w w:val="99"/>
                <w:sz w:val="20"/>
                <w:szCs w:val="20"/>
              </w:rPr>
              <w:t xml:space="preserve">D) </w:t>
            </w:r>
          </w:hyperlink>
          <w:r w:rsidR="009E26A6" w:rsidRPr="001E3DEB">
            <w:rPr>
              <w:rFonts w:eastAsiaTheme="minorEastAsia"/>
              <w:noProof/>
              <w:sz w:val="20"/>
              <w:szCs w:val="20"/>
              <w:lang w:eastAsia="tr-TR"/>
            </w:rPr>
            <w:tab/>
          </w:r>
          <w:hyperlink w:anchor="_Toc109656792" w:history="1">
            <w:r w:rsidR="009E26A6" w:rsidRPr="001E3DEB">
              <w:rPr>
                <w:rStyle w:val="Kpr"/>
                <w:noProof/>
                <w:sz w:val="20"/>
                <w:szCs w:val="20"/>
              </w:rPr>
              <w:t>Current</w:t>
            </w:r>
          </w:hyperlink>
          <w:hyperlink w:anchor="_Toc109656792" w:history="1">
            <w:r w:rsidR="009E26A6" w:rsidRPr="001E3DEB">
              <w:rPr>
                <w:rStyle w:val="Kpr"/>
                <w:noProof/>
                <w:spacing w:val="-1"/>
                <w:sz w:val="20"/>
                <w:szCs w:val="20"/>
              </w:rPr>
              <w:t xml:space="preserve"> </w:t>
            </w:r>
          </w:hyperlink>
          <w:hyperlink w:anchor="_Toc109656792" w:history="1">
            <w:r w:rsidR="009E26A6" w:rsidRPr="001E3DEB">
              <w:rPr>
                <w:rStyle w:val="Kpr"/>
                <w:noProof/>
                <w:sz w:val="20"/>
                <w:szCs w:val="20"/>
              </w:rPr>
              <w:t xml:space="preserve">Transfers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_Toc109656792 \h </w:instrText>
          </w:r>
          <w:r w:rsidR="009E26A6" w:rsidRPr="001E3DEB">
            <w:rPr>
              <w:noProof/>
              <w:webHidden/>
              <w:sz w:val="20"/>
              <w:szCs w:val="20"/>
            </w:rPr>
          </w:r>
          <w:r w:rsidR="009E26A6" w:rsidRPr="001E3DEB">
            <w:rPr>
              <w:noProof/>
              <w:webHidden/>
              <w:sz w:val="20"/>
              <w:szCs w:val="20"/>
            </w:rPr>
            <w:fldChar w:fldCharType="separate"/>
          </w:r>
          <w:hyperlink w:anchor="_Toc109656792" w:history="1">
            <w:r w:rsidR="006A6A7D">
              <w:rPr>
                <w:noProof/>
                <w:webHidden/>
                <w:sz w:val="20"/>
                <w:szCs w:val="20"/>
              </w:rPr>
              <w:t>20</w:t>
            </w:r>
          </w:hyperlink>
          <w:r w:rsidR="009E26A6" w:rsidRPr="001E3DEB">
            <w:rPr>
              <w:noProof/>
              <w:webHidden/>
              <w:sz w:val="20"/>
              <w:szCs w:val="20"/>
            </w:rPr>
            <w:fldChar w:fldCharType="end"/>
          </w:r>
        </w:p>
        <w:p w14:paraId="45956D86"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93" w:history="1">
            <w:r w:rsidR="009E26A6" w:rsidRPr="001E3DEB">
              <w:rPr>
                <w:rStyle w:val="Kpr"/>
                <w:noProof/>
                <w:spacing w:val="-1"/>
                <w:w w:val="99"/>
                <w:sz w:val="20"/>
                <w:szCs w:val="20"/>
              </w:rPr>
              <w:t xml:space="preserve">E) </w:t>
            </w:r>
          </w:hyperlink>
          <w:r w:rsidR="009E26A6" w:rsidRPr="001E3DEB">
            <w:rPr>
              <w:rFonts w:eastAsiaTheme="minorEastAsia"/>
              <w:noProof/>
              <w:sz w:val="20"/>
              <w:szCs w:val="20"/>
              <w:lang w:eastAsia="tr-TR"/>
            </w:rPr>
            <w:tab/>
          </w:r>
          <w:hyperlink w:anchor="_Toc109656793" w:history="1">
            <w:r w:rsidR="009E26A6" w:rsidRPr="001E3DEB">
              <w:rPr>
                <w:rStyle w:val="Kpr"/>
                <w:noProof/>
                <w:sz w:val="20"/>
                <w:szCs w:val="20"/>
              </w:rPr>
              <w:t>Capital Expenditures and</w:t>
            </w:r>
          </w:hyperlink>
          <w:hyperlink w:anchor="_Toc109656793" w:history="1">
            <w:r w:rsidR="009E26A6" w:rsidRPr="001E3DEB">
              <w:rPr>
                <w:rStyle w:val="Kpr"/>
                <w:noProof/>
                <w:spacing w:val="3"/>
                <w:sz w:val="20"/>
                <w:szCs w:val="20"/>
              </w:rPr>
              <w:t xml:space="preserve"> </w:t>
            </w:r>
          </w:hyperlink>
          <w:hyperlink w:anchor="_Toc109656793" w:history="1">
            <w:r w:rsidR="009E26A6" w:rsidRPr="001E3DEB">
              <w:rPr>
                <w:rStyle w:val="Kpr"/>
                <w:noProof/>
                <w:sz w:val="20"/>
                <w:szCs w:val="20"/>
              </w:rPr>
              <w:t xml:space="preserve">Transfers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_Toc109656793 \h </w:instrText>
          </w:r>
          <w:r w:rsidR="009E26A6" w:rsidRPr="001E3DEB">
            <w:rPr>
              <w:noProof/>
              <w:webHidden/>
              <w:sz w:val="20"/>
              <w:szCs w:val="20"/>
            </w:rPr>
          </w:r>
          <w:r w:rsidR="009E26A6" w:rsidRPr="001E3DEB">
            <w:rPr>
              <w:noProof/>
              <w:webHidden/>
              <w:sz w:val="20"/>
              <w:szCs w:val="20"/>
            </w:rPr>
            <w:fldChar w:fldCharType="separate"/>
          </w:r>
          <w:hyperlink w:anchor="_Toc109656793" w:history="1">
            <w:r w:rsidR="006A6A7D">
              <w:rPr>
                <w:noProof/>
                <w:webHidden/>
                <w:sz w:val="20"/>
                <w:szCs w:val="20"/>
              </w:rPr>
              <w:t>20</w:t>
            </w:r>
          </w:hyperlink>
          <w:r w:rsidR="009E26A6" w:rsidRPr="001E3DEB">
            <w:rPr>
              <w:noProof/>
              <w:webHidden/>
              <w:sz w:val="20"/>
              <w:szCs w:val="20"/>
            </w:rPr>
            <w:fldChar w:fldCharType="end"/>
          </w:r>
        </w:p>
        <w:p w14:paraId="109775C4"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94" w:history="1">
            <w:r w:rsidR="009E26A6" w:rsidRPr="001E3DEB">
              <w:rPr>
                <w:rStyle w:val="Kpr"/>
                <w:noProof/>
                <w:spacing w:val="-2"/>
                <w:w w:val="99"/>
                <w:sz w:val="20"/>
                <w:szCs w:val="20"/>
              </w:rPr>
              <w:t xml:space="preserve">2) </w:t>
            </w:r>
          </w:hyperlink>
          <w:r w:rsidR="009E26A6" w:rsidRPr="001E3DEB">
            <w:rPr>
              <w:rFonts w:eastAsiaTheme="minorEastAsia"/>
              <w:noProof/>
              <w:sz w:val="20"/>
              <w:szCs w:val="20"/>
              <w:lang w:eastAsia="tr-TR"/>
            </w:rPr>
            <w:tab/>
          </w:r>
          <w:hyperlink w:anchor="_Toc109656794" w:history="1">
            <w:r w:rsidR="009E26A6" w:rsidRPr="001E3DEB">
              <w:rPr>
                <w:rStyle w:val="Kpr"/>
                <w:noProof/>
                <w:sz w:val="20"/>
                <w:szCs w:val="20"/>
              </w:rPr>
              <w:t>BUDGET</w:t>
            </w:r>
          </w:hyperlink>
          <w:hyperlink w:anchor="_Toc109656794" w:history="1">
            <w:r w:rsidR="009E26A6" w:rsidRPr="001E3DEB">
              <w:rPr>
                <w:rStyle w:val="Kpr"/>
                <w:noProof/>
                <w:spacing w:val="-1"/>
                <w:sz w:val="20"/>
                <w:szCs w:val="20"/>
              </w:rPr>
              <w:t xml:space="preserve"> </w:t>
            </w:r>
          </w:hyperlink>
          <w:hyperlink w:anchor="_Toc109656794" w:history="1">
            <w:r w:rsidR="009E26A6" w:rsidRPr="001E3DEB">
              <w:rPr>
                <w:rStyle w:val="Kpr"/>
                <w:noProof/>
                <w:sz w:val="20"/>
                <w:szCs w:val="20"/>
              </w:rPr>
              <w:t xml:space="preserve">REVENUES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_Toc109656794 \h </w:instrText>
          </w:r>
          <w:r w:rsidR="009E26A6" w:rsidRPr="001E3DEB">
            <w:rPr>
              <w:noProof/>
              <w:webHidden/>
              <w:sz w:val="20"/>
              <w:szCs w:val="20"/>
            </w:rPr>
          </w:r>
          <w:r w:rsidR="009E26A6" w:rsidRPr="001E3DEB">
            <w:rPr>
              <w:noProof/>
              <w:webHidden/>
              <w:sz w:val="20"/>
              <w:szCs w:val="20"/>
            </w:rPr>
            <w:fldChar w:fldCharType="separate"/>
          </w:r>
          <w:hyperlink w:anchor="_Toc109656794" w:history="1">
            <w:r w:rsidR="006A6A7D">
              <w:rPr>
                <w:noProof/>
                <w:webHidden/>
                <w:sz w:val="20"/>
                <w:szCs w:val="20"/>
              </w:rPr>
              <w:t>20</w:t>
            </w:r>
          </w:hyperlink>
          <w:r w:rsidR="009E26A6" w:rsidRPr="001E3DEB">
            <w:rPr>
              <w:noProof/>
              <w:webHidden/>
              <w:sz w:val="20"/>
              <w:szCs w:val="20"/>
            </w:rPr>
            <w:fldChar w:fldCharType="end"/>
          </w:r>
        </w:p>
        <w:p w14:paraId="1D8D89A4"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95" w:history="1">
            <w:r w:rsidR="009E26A6" w:rsidRPr="001E3DEB">
              <w:rPr>
                <w:rStyle w:val="Kpr"/>
                <w:noProof/>
                <w:spacing w:val="-2"/>
                <w:w w:val="99"/>
                <w:sz w:val="20"/>
                <w:szCs w:val="20"/>
              </w:rPr>
              <w:t xml:space="preserve">3) </w:t>
            </w:r>
          </w:hyperlink>
          <w:r w:rsidR="009E26A6" w:rsidRPr="001E3DEB">
            <w:rPr>
              <w:rFonts w:eastAsiaTheme="minorEastAsia"/>
              <w:noProof/>
              <w:sz w:val="20"/>
              <w:szCs w:val="20"/>
              <w:lang w:eastAsia="tr-TR"/>
            </w:rPr>
            <w:tab/>
          </w:r>
          <w:hyperlink w:anchor="_Toc109656795" w:history="1">
            <w:r w:rsidR="009E26A6" w:rsidRPr="001E3DEB">
              <w:rPr>
                <w:rStyle w:val="Kpr"/>
                <w:noProof/>
                <w:sz w:val="20"/>
                <w:szCs w:val="20"/>
              </w:rPr>
              <w:t xml:space="preserve">FINANCING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_Toc109656795 \h </w:instrText>
          </w:r>
          <w:r w:rsidR="009E26A6" w:rsidRPr="001E3DEB">
            <w:rPr>
              <w:noProof/>
              <w:webHidden/>
              <w:sz w:val="20"/>
              <w:szCs w:val="20"/>
            </w:rPr>
          </w:r>
          <w:r w:rsidR="009E26A6" w:rsidRPr="001E3DEB">
            <w:rPr>
              <w:noProof/>
              <w:webHidden/>
              <w:sz w:val="20"/>
              <w:szCs w:val="20"/>
            </w:rPr>
            <w:fldChar w:fldCharType="separate"/>
          </w:r>
          <w:hyperlink w:anchor="_Toc109656795" w:history="1">
            <w:r w:rsidR="006A6A7D">
              <w:rPr>
                <w:noProof/>
                <w:webHidden/>
                <w:sz w:val="20"/>
                <w:szCs w:val="20"/>
              </w:rPr>
              <w:t>20</w:t>
            </w:r>
          </w:hyperlink>
          <w:r w:rsidR="009E26A6" w:rsidRPr="001E3DEB">
            <w:rPr>
              <w:noProof/>
              <w:webHidden/>
              <w:sz w:val="20"/>
              <w:szCs w:val="20"/>
            </w:rPr>
            <w:fldChar w:fldCharType="end"/>
          </w:r>
        </w:p>
        <w:p w14:paraId="59E61D36" w14:textId="77777777" w:rsidR="009E26A6" w:rsidRPr="001E3DEB" w:rsidRDefault="00D402C4">
          <w:pPr>
            <w:pStyle w:val="T2"/>
            <w:tabs>
              <w:tab w:val="right" w:leader="dot" w:pos="11900"/>
            </w:tabs>
            <w:rPr>
              <w:rFonts w:eastAsiaTheme="minorEastAsia"/>
              <w:noProof/>
              <w:sz w:val="20"/>
              <w:szCs w:val="20"/>
              <w:lang w:eastAsia="tr-TR"/>
            </w:rPr>
          </w:pPr>
          <w:hyperlink w:anchor="_Toc109656796" w:history="1">
            <w:r w:rsidR="009E26A6" w:rsidRPr="001E3DEB">
              <w:rPr>
                <w:rStyle w:val="Kpr"/>
                <w:noProof/>
                <w:sz w:val="20"/>
                <w:szCs w:val="20"/>
              </w:rPr>
              <w:t xml:space="preserve">ACTIVITIES TO BE CARRIED OUT DURING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_Toc109656796 \h </w:instrText>
          </w:r>
          <w:r w:rsidR="009E26A6" w:rsidRPr="001E3DEB">
            <w:rPr>
              <w:noProof/>
              <w:webHidden/>
              <w:sz w:val="20"/>
              <w:szCs w:val="20"/>
            </w:rPr>
          </w:r>
          <w:r w:rsidR="009E26A6" w:rsidRPr="001E3DEB">
            <w:rPr>
              <w:noProof/>
              <w:webHidden/>
              <w:sz w:val="20"/>
              <w:szCs w:val="20"/>
            </w:rPr>
            <w:fldChar w:fldCharType="separate"/>
          </w:r>
          <w:hyperlink w:anchor="_Toc109656796" w:history="1">
            <w:r w:rsidR="00C7531F">
              <w:rPr>
                <w:rStyle w:val="Kpr"/>
                <w:noProof/>
                <w:sz w:val="20"/>
                <w:szCs w:val="20"/>
              </w:rPr>
              <w:t xml:space="preserve">JULY-DECEMBER 2023 </w:t>
            </w:r>
          </w:hyperlink>
          <w:hyperlink w:anchor="_Toc109656796" w:history="1">
            <w:r w:rsidR="006A6A7D">
              <w:rPr>
                <w:noProof/>
                <w:webHidden/>
                <w:sz w:val="20"/>
                <w:szCs w:val="20"/>
              </w:rPr>
              <w:t>21</w:t>
            </w:r>
          </w:hyperlink>
          <w:r w:rsidR="009E26A6" w:rsidRPr="001E3DEB">
            <w:rPr>
              <w:noProof/>
              <w:webHidden/>
              <w:sz w:val="20"/>
              <w:szCs w:val="20"/>
            </w:rPr>
            <w:fldChar w:fldCharType="end"/>
          </w:r>
        </w:p>
        <w:p w14:paraId="6BFB8924"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97" w:history="1">
            <w:r w:rsidR="009E26A6" w:rsidRPr="001E3DEB">
              <w:rPr>
                <w:rStyle w:val="Kpr"/>
                <w:noProof/>
                <w:spacing w:val="-3"/>
                <w:w w:val="99"/>
                <w:sz w:val="20"/>
                <w:szCs w:val="20"/>
              </w:rPr>
              <w:t xml:space="preserve">1) </w:t>
            </w:r>
          </w:hyperlink>
          <w:r w:rsidR="009E26A6" w:rsidRPr="001E3DEB">
            <w:rPr>
              <w:rFonts w:eastAsiaTheme="minorEastAsia"/>
              <w:noProof/>
              <w:sz w:val="20"/>
              <w:szCs w:val="20"/>
              <w:lang w:eastAsia="tr-TR"/>
            </w:rPr>
            <w:tab/>
          </w:r>
          <w:hyperlink w:anchor="_Toc109656797" w:history="1">
            <w:r w:rsidR="009E26A6" w:rsidRPr="001E3DEB">
              <w:rPr>
                <w:rStyle w:val="Kpr"/>
                <w:noProof/>
                <w:sz w:val="20"/>
                <w:szCs w:val="20"/>
              </w:rPr>
              <w:t xml:space="preserve">EDUCATIONAL ACTIVITIES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_Toc109656797 \h </w:instrText>
          </w:r>
          <w:r w:rsidR="009E26A6" w:rsidRPr="001E3DEB">
            <w:rPr>
              <w:noProof/>
              <w:webHidden/>
              <w:sz w:val="20"/>
              <w:szCs w:val="20"/>
            </w:rPr>
          </w:r>
          <w:r w:rsidR="009E26A6" w:rsidRPr="001E3DEB">
            <w:rPr>
              <w:noProof/>
              <w:webHidden/>
              <w:sz w:val="20"/>
              <w:szCs w:val="20"/>
            </w:rPr>
            <w:fldChar w:fldCharType="separate"/>
          </w:r>
          <w:hyperlink w:anchor="_Toc109656797" w:history="1">
            <w:r w:rsidR="006A6A7D">
              <w:rPr>
                <w:noProof/>
                <w:webHidden/>
                <w:sz w:val="20"/>
                <w:szCs w:val="20"/>
              </w:rPr>
              <w:t>21</w:t>
            </w:r>
          </w:hyperlink>
          <w:r w:rsidR="009E26A6" w:rsidRPr="001E3DEB">
            <w:rPr>
              <w:noProof/>
              <w:webHidden/>
              <w:sz w:val="20"/>
              <w:szCs w:val="20"/>
            </w:rPr>
            <w:fldChar w:fldCharType="end"/>
          </w:r>
        </w:p>
        <w:p w14:paraId="2BC912D4"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98" w:history="1">
            <w:r w:rsidR="009E26A6" w:rsidRPr="001E3DEB">
              <w:rPr>
                <w:rStyle w:val="Kpr"/>
                <w:noProof/>
                <w:spacing w:val="-3"/>
                <w:w w:val="99"/>
                <w:sz w:val="20"/>
                <w:szCs w:val="20"/>
              </w:rPr>
              <w:t xml:space="preserve">2) </w:t>
            </w:r>
          </w:hyperlink>
          <w:r w:rsidR="009E26A6" w:rsidRPr="001E3DEB">
            <w:rPr>
              <w:rFonts w:eastAsiaTheme="minorEastAsia"/>
              <w:noProof/>
              <w:sz w:val="20"/>
              <w:szCs w:val="20"/>
              <w:lang w:eastAsia="tr-TR"/>
            </w:rPr>
            <w:tab/>
          </w:r>
          <w:hyperlink w:anchor="_Toc109656798" w:history="1">
            <w:r w:rsidR="009E26A6" w:rsidRPr="001E3DEB">
              <w:rPr>
                <w:rStyle w:val="Kpr"/>
                <w:noProof/>
                <w:sz w:val="20"/>
                <w:szCs w:val="20"/>
              </w:rPr>
              <w:t>CAPITAL EXPENDITURES AND</w:t>
            </w:r>
          </w:hyperlink>
          <w:hyperlink w:anchor="_Toc109656798" w:history="1">
            <w:r w:rsidR="009E26A6" w:rsidRPr="001E3DEB">
              <w:rPr>
                <w:rStyle w:val="Kpr"/>
                <w:noProof/>
                <w:spacing w:val="-1"/>
                <w:sz w:val="20"/>
                <w:szCs w:val="20"/>
              </w:rPr>
              <w:t xml:space="preserve"> </w:t>
            </w:r>
          </w:hyperlink>
          <w:hyperlink w:anchor="_Toc109656798" w:history="1">
            <w:r w:rsidR="009E26A6" w:rsidRPr="001E3DEB">
              <w:rPr>
                <w:rStyle w:val="Kpr"/>
                <w:noProof/>
                <w:sz w:val="20"/>
                <w:szCs w:val="20"/>
              </w:rPr>
              <w:t xml:space="preserve">TRANSFERS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_Toc109656798 \h </w:instrText>
          </w:r>
          <w:r w:rsidR="009E26A6" w:rsidRPr="001E3DEB">
            <w:rPr>
              <w:noProof/>
              <w:webHidden/>
              <w:sz w:val="20"/>
              <w:szCs w:val="20"/>
            </w:rPr>
          </w:r>
          <w:r w:rsidR="009E26A6" w:rsidRPr="001E3DEB">
            <w:rPr>
              <w:noProof/>
              <w:webHidden/>
              <w:sz w:val="20"/>
              <w:szCs w:val="20"/>
            </w:rPr>
            <w:fldChar w:fldCharType="separate"/>
          </w:r>
          <w:hyperlink w:anchor="_Toc109656798" w:history="1">
            <w:r w:rsidR="006A6A7D">
              <w:rPr>
                <w:noProof/>
                <w:webHidden/>
                <w:sz w:val="20"/>
                <w:szCs w:val="20"/>
              </w:rPr>
              <w:t>21</w:t>
            </w:r>
          </w:hyperlink>
          <w:r w:rsidR="009E26A6" w:rsidRPr="001E3DEB">
            <w:rPr>
              <w:noProof/>
              <w:webHidden/>
              <w:sz w:val="20"/>
              <w:szCs w:val="20"/>
            </w:rPr>
            <w:fldChar w:fldCharType="end"/>
          </w:r>
        </w:p>
        <w:p w14:paraId="5BE42675"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799" w:history="1">
            <w:r w:rsidR="009E26A6" w:rsidRPr="001E3DEB">
              <w:rPr>
                <w:rStyle w:val="Kpr"/>
                <w:noProof/>
                <w:spacing w:val="-3"/>
                <w:w w:val="99"/>
                <w:sz w:val="20"/>
                <w:szCs w:val="20"/>
              </w:rPr>
              <w:t xml:space="preserve">3) </w:t>
            </w:r>
          </w:hyperlink>
          <w:r w:rsidR="009E26A6" w:rsidRPr="001E3DEB">
            <w:rPr>
              <w:rFonts w:eastAsiaTheme="minorEastAsia"/>
              <w:noProof/>
              <w:sz w:val="20"/>
              <w:szCs w:val="20"/>
              <w:lang w:eastAsia="tr-TR"/>
            </w:rPr>
            <w:tab/>
          </w:r>
          <w:hyperlink w:anchor="_Toc109656799" w:history="1">
            <w:r w:rsidR="009E26A6" w:rsidRPr="001E3DEB">
              <w:rPr>
                <w:rStyle w:val="Kpr"/>
                <w:noProof/>
                <w:sz w:val="20"/>
                <w:szCs w:val="20"/>
              </w:rPr>
              <w:t xml:space="preserve">PROJECTS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_Toc109656799 \h </w:instrText>
          </w:r>
          <w:r w:rsidR="009E26A6" w:rsidRPr="001E3DEB">
            <w:rPr>
              <w:noProof/>
              <w:webHidden/>
              <w:sz w:val="20"/>
              <w:szCs w:val="20"/>
            </w:rPr>
          </w:r>
          <w:r w:rsidR="009E26A6" w:rsidRPr="001E3DEB">
            <w:rPr>
              <w:noProof/>
              <w:webHidden/>
              <w:sz w:val="20"/>
              <w:szCs w:val="20"/>
            </w:rPr>
            <w:fldChar w:fldCharType="separate"/>
          </w:r>
          <w:hyperlink w:anchor="_Toc109656799" w:history="1">
            <w:r w:rsidR="006A6A7D">
              <w:rPr>
                <w:noProof/>
                <w:webHidden/>
                <w:sz w:val="20"/>
                <w:szCs w:val="20"/>
              </w:rPr>
              <w:t>22</w:t>
            </w:r>
          </w:hyperlink>
          <w:r w:rsidR="009E26A6" w:rsidRPr="001E3DEB">
            <w:rPr>
              <w:noProof/>
              <w:webHidden/>
              <w:sz w:val="20"/>
              <w:szCs w:val="20"/>
            </w:rPr>
            <w:fldChar w:fldCharType="end"/>
          </w:r>
        </w:p>
        <w:p w14:paraId="5AA42F5E"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800" w:history="1">
            <w:r w:rsidR="009E26A6" w:rsidRPr="001E3DEB">
              <w:rPr>
                <w:rStyle w:val="Kpr"/>
                <w:noProof/>
                <w:w w:val="99"/>
                <w:sz w:val="20"/>
                <w:szCs w:val="20"/>
              </w:rPr>
              <w:t xml:space="preserve">A) </w:t>
            </w:r>
          </w:hyperlink>
          <w:r w:rsidR="009E26A6" w:rsidRPr="001E3DEB">
            <w:rPr>
              <w:rFonts w:eastAsiaTheme="minorEastAsia"/>
              <w:noProof/>
              <w:sz w:val="20"/>
              <w:szCs w:val="20"/>
              <w:lang w:eastAsia="tr-TR"/>
            </w:rPr>
            <w:tab/>
          </w:r>
          <w:hyperlink w:anchor="_Toc109656800" w:history="1">
            <w:r w:rsidR="009E26A6" w:rsidRPr="001E3DEB">
              <w:rPr>
                <w:rStyle w:val="Kpr"/>
                <w:noProof/>
                <w:sz w:val="20"/>
                <w:szCs w:val="20"/>
              </w:rPr>
              <w:t>Study Project of Various Units</w:t>
            </w:r>
          </w:hyperlink>
          <w:hyperlink w:anchor="_Toc109656800" w:history="1">
            <w:r w:rsidR="009E26A6" w:rsidRPr="001E3DEB">
              <w:rPr>
                <w:rStyle w:val="Kpr"/>
                <w:noProof/>
                <w:spacing w:val="-1"/>
                <w:sz w:val="20"/>
                <w:szCs w:val="20"/>
              </w:rPr>
              <w:t xml:space="preserve"> </w:t>
            </w:r>
          </w:hyperlink>
          <w:hyperlink w:anchor="_Toc109656800" w:history="1">
            <w:r w:rsidR="009E26A6" w:rsidRPr="001E3DEB">
              <w:rPr>
                <w:rStyle w:val="Kpr"/>
                <w:noProof/>
                <w:sz w:val="20"/>
                <w:szCs w:val="20"/>
              </w:rPr>
              <w:t xml:space="preserve">(DOKAP)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_Toc109656800 \h </w:instrText>
          </w:r>
          <w:r w:rsidR="009E26A6" w:rsidRPr="001E3DEB">
            <w:rPr>
              <w:noProof/>
              <w:webHidden/>
              <w:sz w:val="20"/>
              <w:szCs w:val="20"/>
            </w:rPr>
          </w:r>
          <w:r w:rsidR="009E26A6" w:rsidRPr="001E3DEB">
            <w:rPr>
              <w:noProof/>
              <w:webHidden/>
              <w:sz w:val="20"/>
              <w:szCs w:val="20"/>
            </w:rPr>
            <w:fldChar w:fldCharType="separate"/>
          </w:r>
          <w:hyperlink w:anchor="_Toc109656800" w:history="1">
            <w:r w:rsidR="006A6A7D">
              <w:rPr>
                <w:noProof/>
                <w:webHidden/>
                <w:sz w:val="20"/>
                <w:szCs w:val="20"/>
              </w:rPr>
              <w:t>22</w:t>
            </w:r>
          </w:hyperlink>
          <w:r w:rsidR="009E26A6" w:rsidRPr="001E3DEB">
            <w:rPr>
              <w:noProof/>
              <w:webHidden/>
              <w:sz w:val="20"/>
              <w:szCs w:val="20"/>
            </w:rPr>
            <w:fldChar w:fldCharType="end"/>
          </w:r>
        </w:p>
        <w:p w14:paraId="67BA1352"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801" w:history="1">
            <w:r w:rsidR="009E26A6" w:rsidRPr="001E3DEB">
              <w:rPr>
                <w:rStyle w:val="Kpr"/>
                <w:noProof/>
                <w:w w:val="99"/>
                <w:sz w:val="20"/>
                <w:szCs w:val="20"/>
              </w:rPr>
              <w:t xml:space="preserve">B) </w:t>
            </w:r>
          </w:hyperlink>
          <w:r w:rsidR="009E26A6" w:rsidRPr="001E3DEB">
            <w:rPr>
              <w:rFonts w:eastAsiaTheme="minorEastAsia"/>
              <w:noProof/>
              <w:sz w:val="20"/>
              <w:szCs w:val="20"/>
              <w:lang w:eastAsia="tr-TR"/>
            </w:rPr>
            <w:tab/>
          </w:r>
          <w:hyperlink w:anchor="_Toc109656801" w:history="1">
            <w:r w:rsidR="009E26A6" w:rsidRPr="001E3DEB">
              <w:rPr>
                <w:rStyle w:val="Kpr"/>
                <w:noProof/>
                <w:sz w:val="20"/>
                <w:szCs w:val="20"/>
              </w:rPr>
              <w:t>Campus Infrastructure</w:t>
            </w:r>
          </w:hyperlink>
          <w:hyperlink w:anchor="_Toc109656801" w:history="1">
            <w:r w:rsidR="009E26A6" w:rsidRPr="001E3DEB">
              <w:rPr>
                <w:rStyle w:val="Kpr"/>
                <w:noProof/>
                <w:spacing w:val="-3"/>
                <w:sz w:val="20"/>
                <w:szCs w:val="20"/>
              </w:rPr>
              <w:t xml:space="preserve"> </w:t>
            </w:r>
          </w:hyperlink>
          <w:hyperlink w:anchor="_Toc109656801" w:history="1">
            <w:r w:rsidR="009E26A6" w:rsidRPr="001E3DEB">
              <w:rPr>
                <w:rStyle w:val="Kpr"/>
                <w:noProof/>
                <w:sz w:val="20"/>
                <w:szCs w:val="20"/>
              </w:rPr>
              <w:t xml:space="preserve">(DOKAP)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_Toc109656801 \h </w:instrText>
          </w:r>
          <w:r w:rsidR="009E26A6" w:rsidRPr="001E3DEB">
            <w:rPr>
              <w:noProof/>
              <w:webHidden/>
              <w:sz w:val="20"/>
              <w:szCs w:val="20"/>
            </w:rPr>
          </w:r>
          <w:r w:rsidR="009E26A6" w:rsidRPr="001E3DEB">
            <w:rPr>
              <w:noProof/>
              <w:webHidden/>
              <w:sz w:val="20"/>
              <w:szCs w:val="20"/>
            </w:rPr>
            <w:fldChar w:fldCharType="separate"/>
          </w:r>
          <w:hyperlink w:anchor="_Toc109656801" w:history="1">
            <w:r w:rsidR="006A6A7D">
              <w:rPr>
                <w:noProof/>
                <w:webHidden/>
                <w:sz w:val="20"/>
                <w:szCs w:val="20"/>
              </w:rPr>
              <w:t>22</w:t>
            </w:r>
          </w:hyperlink>
          <w:r w:rsidR="009E26A6" w:rsidRPr="001E3DEB">
            <w:rPr>
              <w:noProof/>
              <w:webHidden/>
              <w:sz w:val="20"/>
              <w:szCs w:val="20"/>
            </w:rPr>
            <w:fldChar w:fldCharType="end"/>
          </w:r>
        </w:p>
        <w:p w14:paraId="68841963"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802" w:history="1">
            <w:r w:rsidR="009E26A6" w:rsidRPr="001E3DEB">
              <w:rPr>
                <w:rStyle w:val="Kpr"/>
                <w:noProof/>
                <w:w w:val="99"/>
                <w:sz w:val="20"/>
                <w:szCs w:val="20"/>
              </w:rPr>
              <w:t xml:space="preserve">C) </w:t>
            </w:r>
          </w:hyperlink>
          <w:r w:rsidR="009E26A6" w:rsidRPr="001E3DEB">
            <w:rPr>
              <w:rFonts w:eastAsiaTheme="minorEastAsia"/>
              <w:noProof/>
              <w:sz w:val="20"/>
              <w:szCs w:val="20"/>
              <w:lang w:eastAsia="tr-TR"/>
            </w:rPr>
            <w:tab/>
          </w:r>
          <w:hyperlink w:anchor="_Toc109656802" w:history="1">
            <w:r w:rsidR="009E26A6" w:rsidRPr="001E3DEB">
              <w:rPr>
                <w:rStyle w:val="Kpr"/>
                <w:noProof/>
                <w:sz w:val="20"/>
                <w:szCs w:val="20"/>
              </w:rPr>
              <w:t>Miscellaneous tasks</w:t>
            </w:r>
          </w:hyperlink>
          <w:hyperlink w:anchor="_Toc109656802" w:history="1">
            <w:r w:rsidR="009E26A6" w:rsidRPr="001E3DEB">
              <w:rPr>
                <w:rStyle w:val="Kpr"/>
                <w:noProof/>
                <w:spacing w:val="-2"/>
                <w:sz w:val="20"/>
                <w:szCs w:val="20"/>
              </w:rPr>
              <w:t xml:space="preserve"> </w:t>
            </w:r>
          </w:hyperlink>
          <w:hyperlink w:anchor="_Toc109656802" w:history="1">
            <w:r w:rsidR="009E26A6" w:rsidRPr="001E3DEB">
              <w:rPr>
                <w:rStyle w:val="Kpr"/>
                <w:noProof/>
                <w:sz w:val="20"/>
                <w:szCs w:val="20"/>
              </w:rPr>
              <w:t xml:space="preserve">(DOKAP)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_Toc109656802 \h </w:instrText>
          </w:r>
          <w:r w:rsidR="009E26A6" w:rsidRPr="001E3DEB">
            <w:rPr>
              <w:noProof/>
              <w:webHidden/>
              <w:sz w:val="20"/>
              <w:szCs w:val="20"/>
            </w:rPr>
          </w:r>
          <w:r w:rsidR="009E26A6" w:rsidRPr="001E3DEB">
            <w:rPr>
              <w:noProof/>
              <w:webHidden/>
              <w:sz w:val="20"/>
              <w:szCs w:val="20"/>
            </w:rPr>
            <w:fldChar w:fldCharType="separate"/>
          </w:r>
          <w:hyperlink w:anchor="_Toc109656802" w:history="1">
            <w:r w:rsidR="006A6A7D">
              <w:rPr>
                <w:noProof/>
                <w:webHidden/>
                <w:sz w:val="20"/>
                <w:szCs w:val="20"/>
              </w:rPr>
              <w:t>22</w:t>
            </w:r>
          </w:hyperlink>
          <w:r w:rsidR="009E26A6" w:rsidRPr="001E3DEB">
            <w:rPr>
              <w:noProof/>
              <w:webHidden/>
              <w:sz w:val="20"/>
              <w:szCs w:val="20"/>
            </w:rPr>
            <w:fldChar w:fldCharType="end"/>
          </w:r>
        </w:p>
        <w:p w14:paraId="2ECEDAAF"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803" w:history="1">
            <w:r w:rsidR="009E26A6" w:rsidRPr="001E3DEB">
              <w:rPr>
                <w:rStyle w:val="Kpr"/>
                <w:noProof/>
                <w:w w:val="99"/>
                <w:sz w:val="20"/>
                <w:szCs w:val="20"/>
              </w:rPr>
              <w:t xml:space="preserve">D) </w:t>
            </w:r>
          </w:hyperlink>
          <w:r w:rsidR="009E26A6" w:rsidRPr="001E3DEB">
            <w:rPr>
              <w:rFonts w:eastAsiaTheme="minorEastAsia"/>
              <w:noProof/>
              <w:sz w:val="20"/>
              <w:szCs w:val="20"/>
              <w:lang w:eastAsia="tr-TR"/>
            </w:rPr>
            <w:tab/>
          </w:r>
          <w:hyperlink w:anchor="_Toc109656803" w:history="1">
            <w:r w:rsidR="009E26A6" w:rsidRPr="001E3DEB">
              <w:rPr>
                <w:rStyle w:val="Kpr"/>
                <w:noProof/>
                <w:sz w:val="20"/>
                <w:szCs w:val="20"/>
              </w:rPr>
              <w:t xml:space="preserve">Publication Acquisition (DOKAP)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_Toc109656803 \h </w:instrText>
          </w:r>
          <w:r w:rsidR="009E26A6" w:rsidRPr="001E3DEB">
            <w:rPr>
              <w:noProof/>
              <w:webHidden/>
              <w:sz w:val="20"/>
              <w:szCs w:val="20"/>
            </w:rPr>
          </w:r>
          <w:r w:rsidR="009E26A6" w:rsidRPr="001E3DEB">
            <w:rPr>
              <w:noProof/>
              <w:webHidden/>
              <w:sz w:val="20"/>
              <w:szCs w:val="20"/>
            </w:rPr>
            <w:fldChar w:fldCharType="separate"/>
          </w:r>
          <w:hyperlink w:anchor="_Toc109656803" w:history="1">
            <w:r w:rsidR="006A6A7D">
              <w:rPr>
                <w:noProof/>
                <w:webHidden/>
                <w:sz w:val="20"/>
                <w:szCs w:val="20"/>
              </w:rPr>
              <w:t>22</w:t>
            </w:r>
          </w:hyperlink>
          <w:r w:rsidR="009E26A6" w:rsidRPr="001E3DEB">
            <w:rPr>
              <w:noProof/>
              <w:webHidden/>
              <w:sz w:val="20"/>
              <w:szCs w:val="20"/>
            </w:rPr>
            <w:fldChar w:fldCharType="end"/>
          </w:r>
        </w:p>
        <w:p w14:paraId="50A83EBE"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804" w:history="1">
            <w:r w:rsidR="009E26A6" w:rsidRPr="004B27EF">
              <w:rPr>
                <w:rStyle w:val="Kpr"/>
                <w:noProof/>
              </w:rPr>
              <w:t xml:space="preserve">E </w:t>
            </w:r>
          </w:hyperlink>
          <w:hyperlink w:anchor="_Toc109656804" w:history="1">
            <w:r w:rsidR="009E26A6" w:rsidRPr="001E3DEB">
              <w:rPr>
                <w:rStyle w:val="Kpr"/>
                <w:noProof/>
                <w:w w:val="99"/>
                <w:sz w:val="20"/>
                <w:szCs w:val="20"/>
              </w:rPr>
              <w:t xml:space="preserve">) </w:t>
            </w:r>
          </w:hyperlink>
          <w:r w:rsidR="009E26A6" w:rsidRPr="001E3DEB">
            <w:rPr>
              <w:rFonts w:eastAsiaTheme="minorEastAsia"/>
              <w:noProof/>
              <w:sz w:val="20"/>
              <w:szCs w:val="20"/>
              <w:lang w:eastAsia="tr-TR"/>
            </w:rPr>
            <w:tab/>
          </w:r>
          <w:hyperlink w:anchor="_Toc109656804" w:history="1">
            <w:r w:rsidR="009E26A6" w:rsidRPr="004B27EF">
              <w:rPr>
                <w:rStyle w:val="Kpr"/>
                <w:noProof/>
                <w:u w:val="none"/>
              </w:rPr>
              <w:t xml:space="preserve">Classroom </w:t>
            </w:r>
          </w:hyperlink>
          <w:hyperlink w:anchor="_Toc109656804" w:history="1">
            <w:r w:rsidR="009E26A6" w:rsidRPr="001E3DEB">
              <w:rPr>
                <w:rStyle w:val="Kpr"/>
                <w:noProof/>
                <w:sz w:val="20"/>
                <w:szCs w:val="20"/>
              </w:rPr>
              <w:t>and Central Units Project</w:t>
            </w:r>
          </w:hyperlink>
          <w:hyperlink w:anchor="_Toc109656804" w:history="1">
            <w:r w:rsidR="009E26A6" w:rsidRPr="001E3DEB">
              <w:rPr>
                <w:rStyle w:val="Kpr"/>
                <w:noProof/>
                <w:spacing w:val="5"/>
                <w:sz w:val="20"/>
                <w:szCs w:val="20"/>
              </w:rPr>
              <w:t xml:space="preserve"> </w:t>
            </w:r>
          </w:hyperlink>
          <w:hyperlink w:anchor="_Toc109656804" w:history="1">
            <w:r w:rsidR="009E26A6" w:rsidRPr="001E3DEB">
              <w:rPr>
                <w:rStyle w:val="Kpr"/>
                <w:noProof/>
                <w:sz w:val="20"/>
                <w:szCs w:val="20"/>
              </w:rPr>
              <w:t xml:space="preserve">(DOKAP)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_Toc109656804 \h </w:instrText>
          </w:r>
          <w:r w:rsidR="009E26A6" w:rsidRPr="001E3DEB">
            <w:rPr>
              <w:noProof/>
              <w:webHidden/>
              <w:sz w:val="20"/>
              <w:szCs w:val="20"/>
            </w:rPr>
          </w:r>
          <w:r w:rsidR="009E26A6" w:rsidRPr="001E3DEB">
            <w:rPr>
              <w:noProof/>
              <w:webHidden/>
              <w:sz w:val="20"/>
              <w:szCs w:val="20"/>
            </w:rPr>
            <w:fldChar w:fldCharType="separate"/>
          </w:r>
          <w:hyperlink w:anchor="_Toc109656804" w:history="1">
            <w:r w:rsidR="006A6A7D">
              <w:rPr>
                <w:noProof/>
                <w:webHidden/>
                <w:sz w:val="20"/>
                <w:szCs w:val="20"/>
              </w:rPr>
              <w:t>22</w:t>
            </w:r>
          </w:hyperlink>
          <w:r w:rsidR="009E26A6" w:rsidRPr="001E3DEB">
            <w:rPr>
              <w:noProof/>
              <w:webHidden/>
              <w:sz w:val="20"/>
              <w:szCs w:val="20"/>
            </w:rPr>
            <w:fldChar w:fldCharType="end"/>
          </w:r>
        </w:p>
        <w:p w14:paraId="617BF0B0"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805" w:history="1">
            <w:r w:rsidR="009E26A6" w:rsidRPr="001E3DEB">
              <w:rPr>
                <w:rStyle w:val="Kpr"/>
                <w:noProof/>
                <w:w w:val="99"/>
                <w:sz w:val="20"/>
                <w:szCs w:val="20"/>
              </w:rPr>
              <w:t xml:space="preserve">F) </w:t>
            </w:r>
          </w:hyperlink>
          <w:r w:rsidR="009E26A6" w:rsidRPr="001E3DEB">
            <w:rPr>
              <w:rFonts w:eastAsiaTheme="minorEastAsia"/>
              <w:noProof/>
              <w:sz w:val="20"/>
              <w:szCs w:val="20"/>
              <w:lang w:eastAsia="tr-TR"/>
            </w:rPr>
            <w:tab/>
          </w:r>
          <w:hyperlink w:anchor="_Toc109656805" w:history="1">
            <w:r w:rsidR="009E26A6" w:rsidRPr="001E3DEB">
              <w:rPr>
                <w:rStyle w:val="Kpr"/>
                <w:noProof/>
                <w:sz w:val="20"/>
                <w:szCs w:val="20"/>
              </w:rPr>
              <w:t xml:space="preserve">Indoor and Outdoor Sports Facilities (DOKAP)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_Toc109656805 \h </w:instrText>
          </w:r>
          <w:r w:rsidR="009E26A6" w:rsidRPr="001E3DEB">
            <w:rPr>
              <w:noProof/>
              <w:webHidden/>
              <w:sz w:val="20"/>
              <w:szCs w:val="20"/>
            </w:rPr>
          </w:r>
          <w:r w:rsidR="009E26A6" w:rsidRPr="001E3DEB">
            <w:rPr>
              <w:noProof/>
              <w:webHidden/>
              <w:sz w:val="20"/>
              <w:szCs w:val="20"/>
            </w:rPr>
            <w:fldChar w:fldCharType="separate"/>
          </w:r>
          <w:hyperlink w:anchor="_Toc109656805" w:history="1">
            <w:r w:rsidR="006A6A7D">
              <w:rPr>
                <w:noProof/>
                <w:webHidden/>
                <w:sz w:val="20"/>
                <w:szCs w:val="20"/>
              </w:rPr>
              <w:t>22</w:t>
            </w:r>
          </w:hyperlink>
          <w:r w:rsidR="009E26A6" w:rsidRPr="001E3DEB">
            <w:rPr>
              <w:noProof/>
              <w:webHidden/>
              <w:sz w:val="20"/>
              <w:szCs w:val="20"/>
            </w:rPr>
            <w:fldChar w:fldCharType="end"/>
          </w:r>
        </w:p>
        <w:p w14:paraId="6ACD7ED4" w14:textId="77777777" w:rsidR="009E26A6" w:rsidRPr="001E3DEB" w:rsidRDefault="00D402C4">
          <w:pPr>
            <w:pStyle w:val="T2"/>
            <w:tabs>
              <w:tab w:val="left" w:pos="1912"/>
              <w:tab w:val="right" w:leader="dot" w:pos="11900"/>
            </w:tabs>
            <w:rPr>
              <w:rFonts w:eastAsiaTheme="minorEastAsia"/>
              <w:noProof/>
              <w:sz w:val="20"/>
              <w:szCs w:val="20"/>
              <w:lang w:eastAsia="tr-TR"/>
            </w:rPr>
          </w:pPr>
          <w:hyperlink w:anchor="_Toc109656806" w:history="1">
            <w:r w:rsidR="009E26A6" w:rsidRPr="001E3DEB">
              <w:rPr>
                <w:rStyle w:val="Kpr"/>
                <w:noProof/>
                <w:spacing w:val="-3"/>
                <w:w w:val="99"/>
                <w:sz w:val="20"/>
                <w:szCs w:val="20"/>
              </w:rPr>
              <w:t xml:space="preserve">4) </w:t>
            </w:r>
          </w:hyperlink>
          <w:r w:rsidR="009E26A6" w:rsidRPr="001E3DEB">
            <w:rPr>
              <w:rFonts w:eastAsiaTheme="minorEastAsia"/>
              <w:noProof/>
              <w:sz w:val="20"/>
              <w:szCs w:val="20"/>
              <w:lang w:eastAsia="tr-TR"/>
            </w:rPr>
            <w:tab/>
          </w:r>
          <w:hyperlink w:anchor="_Toc109656806" w:history="1">
            <w:r w:rsidR="009E26A6" w:rsidRPr="001E3DEB">
              <w:rPr>
                <w:rStyle w:val="Kpr"/>
                <w:noProof/>
                <w:sz w:val="20"/>
                <w:szCs w:val="20"/>
              </w:rPr>
              <w:t xml:space="preserve">FINANCING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_Toc109656806 \h </w:instrText>
          </w:r>
          <w:r w:rsidR="009E26A6" w:rsidRPr="001E3DEB">
            <w:rPr>
              <w:noProof/>
              <w:webHidden/>
              <w:sz w:val="20"/>
              <w:szCs w:val="20"/>
            </w:rPr>
          </w:r>
          <w:r w:rsidR="009E26A6" w:rsidRPr="001E3DEB">
            <w:rPr>
              <w:noProof/>
              <w:webHidden/>
              <w:sz w:val="20"/>
              <w:szCs w:val="20"/>
            </w:rPr>
            <w:fldChar w:fldCharType="separate"/>
          </w:r>
          <w:hyperlink w:anchor="_Toc109656806" w:history="1">
            <w:r w:rsidR="006A6A7D">
              <w:rPr>
                <w:noProof/>
                <w:webHidden/>
                <w:sz w:val="20"/>
                <w:szCs w:val="20"/>
              </w:rPr>
              <w:t>22</w:t>
            </w:r>
          </w:hyperlink>
          <w:r w:rsidR="009E26A6" w:rsidRPr="001E3DEB">
            <w:rPr>
              <w:noProof/>
              <w:webHidden/>
              <w:sz w:val="20"/>
              <w:szCs w:val="20"/>
            </w:rPr>
            <w:fldChar w:fldCharType="end"/>
          </w:r>
        </w:p>
        <w:p w14:paraId="6887849F" w14:textId="77777777" w:rsidR="009E26A6" w:rsidRDefault="00D402C4">
          <w:pPr>
            <w:pStyle w:val="T2"/>
            <w:tabs>
              <w:tab w:val="right" w:leader="dot" w:pos="11900"/>
            </w:tabs>
            <w:rPr>
              <w:noProof/>
              <w:sz w:val="20"/>
              <w:szCs w:val="20"/>
            </w:rPr>
          </w:pPr>
          <w:hyperlink w:anchor="_Toc109656807" w:history="1">
            <w:r w:rsidR="009E26A6" w:rsidRPr="001E3DEB">
              <w:rPr>
                <w:rStyle w:val="Kpr"/>
                <w:noProof/>
                <w:sz w:val="20"/>
                <w:szCs w:val="20"/>
              </w:rPr>
              <w:t xml:space="preserve">APPENDICES: </w:t>
            </w:r>
          </w:hyperlink>
          <w:r w:rsidR="009E26A6" w:rsidRPr="001E3DEB">
            <w:rPr>
              <w:noProof/>
              <w:webHidden/>
              <w:sz w:val="20"/>
              <w:szCs w:val="20"/>
            </w:rPr>
            <w:tab/>
          </w:r>
          <w:r w:rsidR="009E26A6" w:rsidRPr="001E3DEB">
            <w:rPr>
              <w:noProof/>
              <w:webHidden/>
              <w:sz w:val="20"/>
              <w:szCs w:val="20"/>
            </w:rPr>
            <w:fldChar w:fldCharType="begin"/>
          </w:r>
          <w:r w:rsidR="009E26A6" w:rsidRPr="001E3DEB">
            <w:rPr>
              <w:noProof/>
              <w:webHidden/>
              <w:sz w:val="20"/>
              <w:szCs w:val="20"/>
            </w:rPr>
            <w:instrText xml:space="preserve"> PAGEREF _Toc109656807 \h </w:instrText>
          </w:r>
          <w:r w:rsidR="009E26A6" w:rsidRPr="001E3DEB">
            <w:rPr>
              <w:noProof/>
              <w:webHidden/>
              <w:sz w:val="20"/>
              <w:szCs w:val="20"/>
            </w:rPr>
          </w:r>
          <w:r w:rsidR="009E26A6" w:rsidRPr="001E3DEB">
            <w:rPr>
              <w:noProof/>
              <w:webHidden/>
              <w:sz w:val="20"/>
              <w:szCs w:val="20"/>
            </w:rPr>
            <w:fldChar w:fldCharType="separate"/>
          </w:r>
          <w:hyperlink w:anchor="_Toc109656807" w:history="1">
            <w:r w:rsidR="006A6A7D">
              <w:rPr>
                <w:noProof/>
                <w:webHidden/>
                <w:sz w:val="20"/>
                <w:szCs w:val="20"/>
              </w:rPr>
              <w:t>22</w:t>
            </w:r>
          </w:hyperlink>
          <w:r w:rsidR="009E26A6" w:rsidRPr="001E3DEB">
            <w:rPr>
              <w:noProof/>
              <w:webHidden/>
              <w:sz w:val="20"/>
              <w:szCs w:val="20"/>
            </w:rPr>
            <w:fldChar w:fldCharType="end"/>
          </w:r>
        </w:p>
        <w:p w14:paraId="31F7C079" w14:textId="77777777" w:rsidR="00C7531F" w:rsidRPr="00D93E68" w:rsidRDefault="00C7531F" w:rsidP="00C7531F">
          <w:pPr>
            <w:ind w:left="708" w:firstLine="708"/>
            <w:rPr>
              <w:sz w:val="20"/>
              <w:szCs w:val="20"/>
            </w:rPr>
          </w:pPr>
          <w:r w:rsidRPr="00D93E68">
            <w:rPr>
              <w:sz w:val="20"/>
              <w:szCs w:val="20"/>
            </w:rPr>
            <w:t>Appendix 1 - Table of Budget Revenue Development….……………………………………………...………….……………..……...23</w:t>
          </w:r>
        </w:p>
        <w:p w14:paraId="089FAD57" w14:textId="77777777" w:rsidR="00C7531F" w:rsidRDefault="00C7531F" w:rsidP="00C7531F">
          <w:pPr>
            <w:ind w:left="708" w:firstLine="708"/>
          </w:pPr>
          <w:r w:rsidRPr="00D93E68">
            <w:rPr>
              <w:sz w:val="20"/>
              <w:szCs w:val="20"/>
            </w:rPr>
            <w:t xml:space="preserve">Appendix 2 - </w:t>
          </w:r>
          <w:r w:rsidRPr="001E3DEB">
            <w:rPr>
              <w:color w:val="000009"/>
              <w:sz w:val="20"/>
              <w:szCs w:val="20"/>
            </w:rPr>
            <w:t>Development of Budget Expenditures</w:t>
          </w:r>
          <w:r w:rsidRPr="001E3DEB">
            <w:rPr>
              <w:color w:val="000009"/>
              <w:spacing w:val="-7"/>
              <w:sz w:val="20"/>
              <w:szCs w:val="20"/>
            </w:rPr>
            <w:t xml:space="preserve"> </w:t>
          </w:r>
          <w:r w:rsidRPr="001E3DEB">
            <w:rPr>
              <w:color w:val="000009"/>
              <w:sz w:val="20"/>
              <w:szCs w:val="20"/>
            </w:rPr>
            <w:t>Table……………………………………………….....…..………….........…………24</w:t>
          </w:r>
        </w:p>
        <w:p w14:paraId="70C98BBD" w14:textId="77777777" w:rsidR="00C7531F" w:rsidRPr="002541CC" w:rsidRDefault="00C7531F" w:rsidP="00C7531F"/>
        <w:p w14:paraId="7F02C725" w14:textId="77777777" w:rsidR="00042CA8" w:rsidRPr="001E3DEB" w:rsidRDefault="00450317" w:rsidP="00042CA8">
          <w:pPr>
            <w:rPr>
              <w:b/>
              <w:bCs/>
              <w:sz w:val="20"/>
              <w:szCs w:val="20"/>
            </w:rPr>
          </w:pPr>
          <w:r w:rsidRPr="001E3DEB">
            <w:rPr>
              <w:b/>
              <w:bCs/>
              <w:sz w:val="20"/>
              <w:szCs w:val="20"/>
            </w:rPr>
            <w:lastRenderedPageBreak/>
            <w:fldChar w:fldCharType="end"/>
          </w:r>
        </w:p>
      </w:sdtContent>
    </w:sdt>
    <w:p w14:paraId="289ECF74" w14:textId="77777777" w:rsidR="002541CC" w:rsidRPr="002541CC" w:rsidRDefault="002541CC" w:rsidP="002541CC"/>
    <w:p w14:paraId="6F89561A" w14:textId="77777777" w:rsidR="002541CC" w:rsidRPr="002541CC" w:rsidRDefault="002541CC" w:rsidP="002541CC"/>
    <w:p w14:paraId="02B90FCC" w14:textId="77777777" w:rsidR="002541CC" w:rsidRPr="002541CC" w:rsidRDefault="002541CC" w:rsidP="002541CC"/>
    <w:p w14:paraId="109FAB67" w14:textId="77777777" w:rsidR="002541CC" w:rsidRPr="002541CC" w:rsidRDefault="002541CC" w:rsidP="002541CC"/>
    <w:p w14:paraId="587F3AED" w14:textId="77777777" w:rsidR="002541CC" w:rsidRDefault="002541CC" w:rsidP="002541CC"/>
    <w:p w14:paraId="240482E5" w14:textId="77777777" w:rsidR="00D14469" w:rsidRPr="002541CC" w:rsidRDefault="00D14469" w:rsidP="002541CC">
      <w:pPr>
        <w:tabs>
          <w:tab w:val="center" w:pos="5955"/>
        </w:tabs>
        <w:sectPr w:rsidR="00D14469" w:rsidRPr="002541CC" w:rsidSect="00BF56A4">
          <w:pgSz w:w="11910" w:h="16840"/>
          <w:pgMar w:top="760" w:right="711" w:bottom="280" w:left="0" w:header="708" w:footer="708" w:gutter="0"/>
          <w:pgNumType w:fmt="lowerRoman"/>
          <w:cols w:space="708"/>
        </w:sectPr>
      </w:pPr>
    </w:p>
    <w:p w14:paraId="5C1E5B23" w14:textId="77777777" w:rsidR="001A1868" w:rsidRDefault="005C1DA5" w:rsidP="004B27EF">
      <w:pPr>
        <w:spacing w:before="71"/>
        <w:ind w:right="150"/>
        <w:jc w:val="center"/>
        <w:rPr>
          <w:b/>
          <w:color w:val="4F81BC"/>
          <w:sz w:val="24"/>
          <w:szCs w:val="24"/>
        </w:rPr>
      </w:pPr>
      <w:r w:rsidRPr="004B27EF">
        <w:rPr>
          <w:b/>
          <w:color w:val="4F81BC"/>
          <w:sz w:val="24"/>
          <w:szCs w:val="24"/>
        </w:rPr>
        <w:lastRenderedPageBreak/>
        <w:t xml:space="preserve">TABLES </w:t>
      </w:r>
      <w:r w:rsidR="00622AFD" w:rsidRPr="004B27EF">
        <w:rPr>
          <w:b/>
          <w:color w:val="4F81BC"/>
          <w:sz w:val="24"/>
          <w:szCs w:val="24"/>
        </w:rPr>
        <w:t>AND FIGURES</w:t>
      </w:r>
    </w:p>
    <w:p w14:paraId="139B46A7" w14:textId="77777777" w:rsidR="004B27EF" w:rsidRPr="004B27EF" w:rsidRDefault="004B27EF" w:rsidP="004B27EF">
      <w:pPr>
        <w:spacing w:before="71"/>
        <w:ind w:right="150"/>
        <w:jc w:val="center"/>
        <w:rPr>
          <w:b/>
          <w:color w:val="4F81BC"/>
          <w:sz w:val="24"/>
          <w:szCs w:val="24"/>
        </w:rPr>
      </w:pPr>
    </w:p>
    <w:p w14:paraId="46F22E96" w14:textId="77777777" w:rsidR="005C1DA5" w:rsidRPr="004B27EF" w:rsidRDefault="005C1DA5" w:rsidP="0085779D">
      <w:pPr>
        <w:pStyle w:val="Balk1"/>
        <w:spacing w:line="360" w:lineRule="auto"/>
        <w:ind w:firstLine="688"/>
        <w:rPr>
          <w:b w:val="0"/>
          <w:sz w:val="24"/>
          <w:szCs w:val="24"/>
        </w:rPr>
      </w:pPr>
      <w:r w:rsidRPr="004B27EF">
        <w:rPr>
          <w:b w:val="0"/>
          <w:color w:val="C00000"/>
          <w:sz w:val="24"/>
          <w:szCs w:val="24"/>
        </w:rPr>
        <w:t xml:space="preserve">Table 1: </w:t>
      </w:r>
      <w:r w:rsidR="000C487D" w:rsidRPr="004B27EF">
        <w:rPr>
          <w:b w:val="0"/>
          <w:sz w:val="24"/>
          <w:szCs w:val="24"/>
        </w:rPr>
        <w:t>By Economic Classification</w:t>
      </w:r>
      <w:r w:rsidRPr="004B27EF">
        <w:rPr>
          <w:b w:val="0"/>
          <w:spacing w:val="-12"/>
          <w:sz w:val="24"/>
          <w:szCs w:val="24"/>
        </w:rPr>
        <w:t xml:space="preserve"> </w:t>
      </w:r>
      <w:r w:rsidRPr="004B27EF">
        <w:rPr>
          <w:b w:val="0"/>
          <w:sz w:val="24"/>
          <w:szCs w:val="24"/>
        </w:rPr>
        <w:t>Budget</w:t>
      </w:r>
      <w:r w:rsidRPr="004B27EF">
        <w:rPr>
          <w:b w:val="0"/>
          <w:spacing w:val="-2"/>
          <w:sz w:val="24"/>
          <w:szCs w:val="24"/>
        </w:rPr>
        <w:t xml:space="preserve"> </w:t>
      </w:r>
      <w:r w:rsidRPr="004B27EF">
        <w:rPr>
          <w:b w:val="0"/>
          <w:sz w:val="24"/>
          <w:szCs w:val="24"/>
        </w:rPr>
        <w:t xml:space="preserve">Expenses </w:t>
      </w:r>
      <w:r w:rsidR="0085779D" w:rsidRPr="004B27EF">
        <w:rPr>
          <w:b w:val="0"/>
          <w:sz w:val="24"/>
          <w:szCs w:val="24"/>
        </w:rPr>
        <w:tab/>
      </w:r>
      <w:r w:rsidR="004B27EF">
        <w:rPr>
          <w:b w:val="0"/>
          <w:sz w:val="24"/>
          <w:szCs w:val="24"/>
        </w:rPr>
        <w:t>……………………………………………...4</w:t>
      </w:r>
    </w:p>
    <w:p w14:paraId="53F219FE" w14:textId="77777777" w:rsidR="005C1DA5" w:rsidRPr="004B27EF" w:rsidRDefault="005144E0" w:rsidP="0085779D">
      <w:pPr>
        <w:pStyle w:val="Balk1"/>
        <w:spacing w:line="360" w:lineRule="auto"/>
        <w:ind w:left="284" w:firstLine="424"/>
        <w:rPr>
          <w:b w:val="0"/>
          <w:sz w:val="24"/>
          <w:szCs w:val="24"/>
        </w:rPr>
      </w:pPr>
      <w:r>
        <w:rPr>
          <w:b w:val="0"/>
          <w:color w:val="622322"/>
          <w:sz w:val="24"/>
          <w:szCs w:val="24"/>
        </w:rPr>
        <w:t xml:space="preserve">Figure 1: </w:t>
      </w:r>
      <w:r w:rsidR="000C487D" w:rsidRPr="004B27EF">
        <w:rPr>
          <w:b w:val="0"/>
          <w:sz w:val="24"/>
          <w:szCs w:val="24"/>
        </w:rPr>
        <w:t>By Economic Classification</w:t>
      </w:r>
      <w:r w:rsidR="005C1DA5" w:rsidRPr="004B27EF">
        <w:rPr>
          <w:b w:val="0"/>
          <w:spacing w:val="-8"/>
          <w:sz w:val="24"/>
          <w:szCs w:val="24"/>
        </w:rPr>
        <w:t xml:space="preserve"> </w:t>
      </w:r>
      <w:r w:rsidR="005C1DA5" w:rsidRPr="004B27EF">
        <w:rPr>
          <w:b w:val="0"/>
          <w:sz w:val="24"/>
          <w:szCs w:val="24"/>
        </w:rPr>
        <w:t>Budget</w:t>
      </w:r>
      <w:r w:rsidR="005C1DA5" w:rsidRPr="004B27EF">
        <w:rPr>
          <w:b w:val="0"/>
          <w:spacing w:val="-4"/>
          <w:sz w:val="24"/>
          <w:szCs w:val="24"/>
        </w:rPr>
        <w:t xml:space="preserve"> </w:t>
      </w:r>
      <w:r w:rsidR="005C1DA5" w:rsidRPr="004B27EF">
        <w:rPr>
          <w:b w:val="0"/>
          <w:sz w:val="24"/>
          <w:szCs w:val="24"/>
        </w:rPr>
        <w:t xml:space="preserve">Expenses </w:t>
      </w:r>
      <w:r w:rsidR="005C1DA5" w:rsidRPr="004B27EF">
        <w:rPr>
          <w:b w:val="0"/>
          <w:sz w:val="24"/>
          <w:szCs w:val="24"/>
        </w:rPr>
        <w:tab/>
      </w:r>
      <w:r w:rsidR="004B27EF">
        <w:rPr>
          <w:b w:val="0"/>
          <w:sz w:val="24"/>
          <w:szCs w:val="24"/>
        </w:rPr>
        <w:t>……………………………………………...5</w:t>
      </w:r>
    </w:p>
    <w:p w14:paraId="09DBF586" w14:textId="77777777" w:rsidR="005C1DA5" w:rsidRPr="004B27EF" w:rsidRDefault="005C1DA5" w:rsidP="0085779D">
      <w:pPr>
        <w:pStyle w:val="Balk1"/>
        <w:spacing w:line="360" w:lineRule="auto"/>
        <w:ind w:firstLine="688"/>
        <w:rPr>
          <w:b w:val="0"/>
          <w:sz w:val="24"/>
          <w:szCs w:val="24"/>
        </w:rPr>
      </w:pPr>
      <w:r w:rsidRPr="004B27EF">
        <w:rPr>
          <w:b w:val="0"/>
          <w:color w:val="C00000"/>
          <w:sz w:val="24"/>
          <w:szCs w:val="24"/>
        </w:rPr>
        <w:t xml:space="preserve">Table 2: </w:t>
      </w:r>
      <w:r w:rsidR="000C487D" w:rsidRPr="004B27EF">
        <w:rPr>
          <w:b w:val="0"/>
          <w:sz w:val="24"/>
          <w:szCs w:val="24"/>
        </w:rPr>
        <w:t>By Economic Classification</w:t>
      </w:r>
      <w:r w:rsidRPr="004B27EF">
        <w:rPr>
          <w:b w:val="0"/>
          <w:spacing w:val="-12"/>
          <w:sz w:val="24"/>
          <w:szCs w:val="24"/>
        </w:rPr>
        <w:t xml:space="preserve"> </w:t>
      </w:r>
      <w:r w:rsidRPr="004B27EF">
        <w:rPr>
          <w:b w:val="0"/>
          <w:sz w:val="24"/>
          <w:szCs w:val="24"/>
        </w:rPr>
        <w:t>Budget</w:t>
      </w:r>
      <w:r w:rsidRPr="004B27EF">
        <w:rPr>
          <w:b w:val="0"/>
          <w:spacing w:val="-1"/>
          <w:sz w:val="24"/>
          <w:szCs w:val="24"/>
        </w:rPr>
        <w:t xml:space="preserve"> </w:t>
      </w:r>
      <w:r w:rsidRPr="004B27EF">
        <w:rPr>
          <w:b w:val="0"/>
          <w:sz w:val="24"/>
          <w:szCs w:val="24"/>
        </w:rPr>
        <w:t xml:space="preserve">Their income is </w:t>
      </w:r>
      <w:r w:rsidRPr="004B27EF">
        <w:rPr>
          <w:b w:val="0"/>
          <w:sz w:val="24"/>
          <w:szCs w:val="24"/>
        </w:rPr>
        <w:tab/>
      </w:r>
      <w:r w:rsidR="004B27EF">
        <w:rPr>
          <w:b w:val="0"/>
          <w:sz w:val="24"/>
          <w:szCs w:val="24"/>
        </w:rPr>
        <w:t>……………………………………………...6</w:t>
      </w:r>
    </w:p>
    <w:p w14:paraId="5666DDC2" w14:textId="77777777" w:rsidR="005C1DA5" w:rsidRPr="004B27EF" w:rsidRDefault="005144E0" w:rsidP="0085779D">
      <w:pPr>
        <w:pStyle w:val="Balk1"/>
        <w:spacing w:line="360" w:lineRule="auto"/>
        <w:ind w:left="728"/>
        <w:rPr>
          <w:b w:val="0"/>
          <w:sz w:val="24"/>
          <w:szCs w:val="24"/>
        </w:rPr>
      </w:pPr>
      <w:r>
        <w:rPr>
          <w:b w:val="0"/>
          <w:color w:val="622322"/>
          <w:sz w:val="24"/>
          <w:szCs w:val="24"/>
        </w:rPr>
        <w:t xml:space="preserve">Figure 2: </w:t>
      </w:r>
      <w:r w:rsidR="000C487D" w:rsidRPr="004B27EF">
        <w:rPr>
          <w:b w:val="0"/>
          <w:sz w:val="24"/>
          <w:szCs w:val="24"/>
        </w:rPr>
        <w:t>By Economic Classification</w:t>
      </w:r>
      <w:r w:rsidR="005C1DA5" w:rsidRPr="004B27EF">
        <w:rPr>
          <w:b w:val="0"/>
          <w:spacing w:val="-9"/>
          <w:sz w:val="24"/>
          <w:szCs w:val="24"/>
        </w:rPr>
        <w:t xml:space="preserve"> </w:t>
      </w:r>
      <w:r w:rsidR="005C1DA5" w:rsidRPr="004B27EF">
        <w:rPr>
          <w:b w:val="0"/>
          <w:sz w:val="24"/>
          <w:szCs w:val="24"/>
        </w:rPr>
        <w:t>Budget</w:t>
      </w:r>
      <w:r w:rsidR="005C1DA5" w:rsidRPr="004B27EF">
        <w:rPr>
          <w:b w:val="0"/>
          <w:spacing w:val="-3"/>
          <w:sz w:val="24"/>
          <w:szCs w:val="24"/>
        </w:rPr>
        <w:t xml:space="preserve"> </w:t>
      </w:r>
      <w:r w:rsidR="005C1DA5" w:rsidRPr="004B27EF">
        <w:rPr>
          <w:b w:val="0"/>
          <w:sz w:val="24"/>
          <w:szCs w:val="24"/>
        </w:rPr>
        <w:t xml:space="preserve">Their income is </w:t>
      </w:r>
      <w:r w:rsidR="005C1DA5" w:rsidRPr="004B27EF">
        <w:rPr>
          <w:b w:val="0"/>
          <w:sz w:val="24"/>
          <w:szCs w:val="24"/>
        </w:rPr>
        <w:tab/>
      </w:r>
      <w:r w:rsidR="004B27EF">
        <w:rPr>
          <w:b w:val="0"/>
          <w:sz w:val="24"/>
          <w:szCs w:val="24"/>
        </w:rPr>
        <w:t>……………………………………………...6</w:t>
      </w:r>
    </w:p>
    <w:p w14:paraId="435651A3" w14:textId="77777777" w:rsidR="005C1DA5" w:rsidRPr="004B27EF" w:rsidRDefault="005144E0" w:rsidP="0085779D">
      <w:pPr>
        <w:pStyle w:val="Balk1"/>
        <w:spacing w:line="360" w:lineRule="auto"/>
        <w:ind w:firstLine="688"/>
        <w:rPr>
          <w:b w:val="0"/>
          <w:sz w:val="24"/>
          <w:szCs w:val="24"/>
        </w:rPr>
      </w:pPr>
      <w:r>
        <w:rPr>
          <w:b w:val="0"/>
          <w:color w:val="622322"/>
          <w:sz w:val="24"/>
          <w:szCs w:val="24"/>
        </w:rPr>
        <w:t xml:space="preserve">Graph 3: </w:t>
      </w:r>
      <w:r w:rsidR="000C487D" w:rsidRPr="004B27EF">
        <w:rPr>
          <w:b w:val="0"/>
          <w:sz w:val="24"/>
          <w:szCs w:val="24"/>
        </w:rPr>
        <w:t>Total Actual Expenses by Economic Classification</w:t>
      </w:r>
    </w:p>
    <w:p w14:paraId="6186C536" w14:textId="77777777" w:rsidR="005C1DA5" w:rsidRPr="004B27EF" w:rsidRDefault="00D402C4" w:rsidP="0085779D">
      <w:pPr>
        <w:pStyle w:val="Balk1"/>
        <w:spacing w:line="360" w:lineRule="auto"/>
        <w:ind w:firstLine="688"/>
        <w:rPr>
          <w:b w:val="0"/>
          <w:sz w:val="24"/>
          <w:szCs w:val="24"/>
        </w:rPr>
      </w:pPr>
      <w:hyperlink w:anchor="_bookmark3" w:history="1">
        <w:r w:rsidR="005C1DA5" w:rsidRPr="004B27EF">
          <w:rPr>
            <w:b w:val="0"/>
            <w:sz w:val="24"/>
            <w:szCs w:val="24"/>
          </w:rPr>
          <w:t>Inside</w:t>
        </w:r>
      </w:hyperlink>
      <w:hyperlink w:anchor="_bookmark3" w:history="1">
        <w:r w:rsidR="005C1DA5" w:rsidRPr="004B27EF">
          <w:rPr>
            <w:b w:val="0"/>
            <w:spacing w:val="-3"/>
            <w:sz w:val="24"/>
            <w:szCs w:val="24"/>
          </w:rPr>
          <w:t xml:space="preserve"> </w:t>
        </w:r>
      </w:hyperlink>
      <w:hyperlink w:anchor="_bookmark3" w:history="1">
        <w:r w:rsidR="005C1DA5" w:rsidRPr="004B27EF">
          <w:rPr>
            <w:b w:val="0"/>
            <w:sz w:val="24"/>
            <w:szCs w:val="24"/>
          </w:rPr>
          <w:t xml:space="preserve">Share </w:t>
        </w:r>
      </w:hyperlink>
      <w:r w:rsidR="005C1DA5" w:rsidRPr="004B27EF">
        <w:rPr>
          <w:b w:val="0"/>
          <w:sz w:val="24"/>
          <w:szCs w:val="24"/>
        </w:rPr>
        <w:tab/>
      </w:r>
      <w:r w:rsidR="004B27EF">
        <w:rPr>
          <w:b w:val="0"/>
          <w:sz w:val="24"/>
          <w:szCs w:val="24"/>
        </w:rPr>
        <w:t>……………………………………………..........................................................................7</w:t>
      </w:r>
    </w:p>
    <w:p w14:paraId="0A489125" w14:textId="77777777" w:rsidR="005C1DA5" w:rsidRPr="004B27EF" w:rsidRDefault="005C1DA5" w:rsidP="0085779D">
      <w:pPr>
        <w:pStyle w:val="Balk1"/>
        <w:spacing w:line="360" w:lineRule="auto"/>
        <w:ind w:firstLine="688"/>
        <w:rPr>
          <w:b w:val="0"/>
          <w:sz w:val="24"/>
          <w:szCs w:val="24"/>
        </w:rPr>
      </w:pPr>
      <w:r w:rsidRPr="004B27EF">
        <w:rPr>
          <w:b w:val="0"/>
          <w:color w:val="C00000"/>
          <w:sz w:val="24"/>
          <w:szCs w:val="24"/>
        </w:rPr>
        <w:t xml:space="preserve">Table 3: </w:t>
      </w:r>
      <w:r w:rsidR="00C7531F" w:rsidRPr="004B27EF">
        <w:rPr>
          <w:b w:val="0"/>
          <w:sz w:val="24"/>
          <w:szCs w:val="24"/>
        </w:rPr>
        <w:t>Monthly Figures for the January-June Period of the 2021-2022-2023 Fiscal Year</w:t>
      </w:r>
      <w:r w:rsidRPr="004B27EF">
        <w:rPr>
          <w:b w:val="0"/>
          <w:spacing w:val="-26"/>
          <w:sz w:val="24"/>
          <w:szCs w:val="24"/>
        </w:rPr>
        <w:t xml:space="preserve"> </w:t>
      </w:r>
      <w:r w:rsidRPr="004B27EF">
        <w:rPr>
          <w:b w:val="0"/>
          <w:sz w:val="24"/>
          <w:szCs w:val="24"/>
        </w:rPr>
        <w:t>Employee</w:t>
      </w:r>
      <w:r w:rsidRPr="004B27EF">
        <w:rPr>
          <w:b w:val="0"/>
          <w:spacing w:val="-2"/>
          <w:sz w:val="24"/>
          <w:szCs w:val="24"/>
        </w:rPr>
        <w:t xml:space="preserve"> </w:t>
      </w:r>
      <w:r w:rsidRPr="004B27EF">
        <w:rPr>
          <w:b w:val="0"/>
          <w:sz w:val="24"/>
          <w:szCs w:val="24"/>
        </w:rPr>
        <w:t>Expenses …………………8</w:t>
      </w:r>
    </w:p>
    <w:p w14:paraId="1CF4FAD5" w14:textId="77777777" w:rsidR="005C1DA5" w:rsidRPr="004B27EF" w:rsidRDefault="005144E0" w:rsidP="0085779D">
      <w:pPr>
        <w:pStyle w:val="Balk1"/>
        <w:spacing w:line="360" w:lineRule="auto"/>
        <w:ind w:firstLine="688"/>
        <w:rPr>
          <w:b w:val="0"/>
          <w:sz w:val="24"/>
          <w:szCs w:val="24"/>
        </w:rPr>
      </w:pPr>
      <w:r>
        <w:rPr>
          <w:b w:val="0"/>
          <w:color w:val="622322"/>
          <w:sz w:val="24"/>
          <w:szCs w:val="24"/>
        </w:rPr>
        <w:t xml:space="preserve">Graph 4: </w:t>
      </w:r>
      <w:r w:rsidR="00C7531F" w:rsidRPr="004B27EF">
        <w:rPr>
          <w:b w:val="0"/>
          <w:sz w:val="24"/>
          <w:szCs w:val="24"/>
        </w:rPr>
        <w:t>Monthly Data for the January-June Period of the 2021-2022-2023 Fiscal Year</w:t>
      </w:r>
      <w:r w:rsidR="005C1DA5" w:rsidRPr="004B27EF">
        <w:rPr>
          <w:b w:val="0"/>
          <w:spacing w:val="-25"/>
          <w:sz w:val="24"/>
          <w:szCs w:val="24"/>
        </w:rPr>
        <w:t xml:space="preserve"> </w:t>
      </w:r>
      <w:r w:rsidR="005C1DA5" w:rsidRPr="004B27EF">
        <w:rPr>
          <w:b w:val="0"/>
          <w:sz w:val="24"/>
          <w:szCs w:val="24"/>
        </w:rPr>
        <w:t>Employee</w:t>
      </w:r>
      <w:r w:rsidR="005C1DA5" w:rsidRPr="004B27EF">
        <w:rPr>
          <w:b w:val="0"/>
          <w:spacing w:val="-1"/>
          <w:sz w:val="24"/>
          <w:szCs w:val="24"/>
        </w:rPr>
        <w:t xml:space="preserve"> </w:t>
      </w:r>
      <w:r w:rsidR="005C1DA5" w:rsidRPr="004B27EF">
        <w:rPr>
          <w:b w:val="0"/>
          <w:sz w:val="24"/>
          <w:szCs w:val="24"/>
        </w:rPr>
        <w:t>Expenses ………………….8</w:t>
      </w:r>
    </w:p>
    <w:p w14:paraId="7D476E4E" w14:textId="77777777" w:rsidR="005C1DA5" w:rsidRPr="004B27EF" w:rsidRDefault="005C1DA5" w:rsidP="0085779D">
      <w:pPr>
        <w:pStyle w:val="Balk1"/>
        <w:spacing w:line="360" w:lineRule="auto"/>
        <w:ind w:firstLine="688"/>
        <w:rPr>
          <w:b w:val="0"/>
          <w:sz w:val="24"/>
          <w:szCs w:val="24"/>
        </w:rPr>
      </w:pPr>
      <w:r w:rsidRPr="004B27EF">
        <w:rPr>
          <w:b w:val="0"/>
          <w:color w:val="C00000"/>
          <w:sz w:val="24"/>
          <w:szCs w:val="24"/>
        </w:rPr>
        <w:t xml:space="preserve">Table 4: </w:t>
      </w:r>
      <w:r w:rsidR="00C7531F" w:rsidRPr="004B27EF">
        <w:rPr>
          <w:b w:val="0"/>
          <w:sz w:val="24"/>
          <w:szCs w:val="24"/>
        </w:rPr>
        <w:t xml:space="preserve">Monthly Social Security State Premium Expenses for the January – June Period of the 2021-2022-2023 Fiscal Year </w:t>
      </w:r>
      <w:r w:rsidR="00A31574" w:rsidRPr="004B27EF">
        <w:rPr>
          <w:b w:val="0"/>
          <w:sz w:val="24"/>
          <w:szCs w:val="24"/>
        </w:rPr>
        <w:tab/>
      </w:r>
      <w:r w:rsidR="00A23FAF">
        <w:rPr>
          <w:b w:val="0"/>
          <w:sz w:val="24"/>
          <w:szCs w:val="24"/>
        </w:rPr>
        <w:t>………9</w:t>
      </w:r>
    </w:p>
    <w:p w14:paraId="385F97A1" w14:textId="77777777" w:rsidR="005C1DA5" w:rsidRPr="004B27EF" w:rsidRDefault="005144E0" w:rsidP="0085779D">
      <w:pPr>
        <w:pStyle w:val="Balk1"/>
        <w:spacing w:line="360" w:lineRule="auto"/>
        <w:ind w:firstLine="688"/>
        <w:rPr>
          <w:b w:val="0"/>
          <w:sz w:val="24"/>
          <w:szCs w:val="24"/>
        </w:rPr>
      </w:pPr>
      <w:r>
        <w:rPr>
          <w:b w:val="0"/>
          <w:color w:val="622322"/>
          <w:sz w:val="24"/>
          <w:szCs w:val="24"/>
        </w:rPr>
        <w:t xml:space="preserve">Graph 5: </w:t>
      </w:r>
      <w:r w:rsidR="00C7531F" w:rsidRPr="004B27EF">
        <w:rPr>
          <w:b w:val="0"/>
          <w:sz w:val="24"/>
          <w:szCs w:val="24"/>
        </w:rPr>
        <w:t>Monthly Social Security State Premiums for the January-June Period of the 2021-2022-2023 Fiscal Year.</w:t>
      </w:r>
      <w:r w:rsidR="005C1DA5" w:rsidRPr="004B27EF">
        <w:rPr>
          <w:b w:val="0"/>
          <w:spacing w:val="-30"/>
          <w:sz w:val="24"/>
          <w:szCs w:val="24"/>
        </w:rPr>
        <w:t xml:space="preserve"> </w:t>
      </w:r>
      <w:r w:rsidR="005C1DA5" w:rsidRPr="004B27EF">
        <w:rPr>
          <w:b w:val="0"/>
          <w:sz w:val="24"/>
          <w:szCs w:val="24"/>
        </w:rPr>
        <w:t xml:space="preserve">Expenses </w:t>
      </w:r>
      <w:r w:rsidR="0085779D" w:rsidRPr="004B27EF">
        <w:rPr>
          <w:b w:val="0"/>
          <w:sz w:val="24"/>
          <w:szCs w:val="24"/>
        </w:rPr>
        <w:tab/>
      </w:r>
      <w:r w:rsidR="00A23FAF">
        <w:rPr>
          <w:b w:val="0"/>
          <w:sz w:val="24"/>
          <w:szCs w:val="24"/>
        </w:rPr>
        <w:t>………9</w:t>
      </w:r>
    </w:p>
    <w:p w14:paraId="4648C78A" w14:textId="77777777" w:rsidR="005C1DA5" w:rsidRPr="004B27EF" w:rsidRDefault="005C1DA5" w:rsidP="0085779D">
      <w:pPr>
        <w:pStyle w:val="Balk1"/>
        <w:spacing w:line="360" w:lineRule="auto"/>
        <w:ind w:left="708"/>
        <w:rPr>
          <w:b w:val="0"/>
          <w:sz w:val="24"/>
          <w:szCs w:val="24"/>
        </w:rPr>
      </w:pPr>
      <w:r w:rsidRPr="004B27EF">
        <w:rPr>
          <w:b w:val="0"/>
          <w:color w:val="C00000"/>
          <w:sz w:val="24"/>
          <w:szCs w:val="24"/>
        </w:rPr>
        <w:t xml:space="preserve">Table 5: </w:t>
      </w:r>
      <w:r w:rsidR="00C7531F" w:rsidRPr="004B27EF">
        <w:rPr>
          <w:b w:val="0"/>
          <w:sz w:val="24"/>
          <w:szCs w:val="24"/>
        </w:rPr>
        <w:t xml:space="preserve">Monthly Goods and Services Procurement Expenditures for the January-June Period of the 2021-2022-2023 Fiscal Year …… </w:t>
      </w:r>
      <w:r w:rsidR="001A1868" w:rsidRPr="004B27EF">
        <w:rPr>
          <w:b w:val="0"/>
          <w:spacing w:val="-17"/>
          <w:sz w:val="24"/>
          <w:szCs w:val="24"/>
        </w:rPr>
        <w:t>10</w:t>
      </w:r>
    </w:p>
    <w:p w14:paraId="711BE0FB" w14:textId="77777777" w:rsidR="005C1DA5" w:rsidRPr="004B27EF" w:rsidRDefault="005144E0" w:rsidP="0085779D">
      <w:pPr>
        <w:pStyle w:val="Balk1"/>
        <w:spacing w:line="360" w:lineRule="auto"/>
        <w:ind w:left="708"/>
        <w:rPr>
          <w:b w:val="0"/>
          <w:sz w:val="24"/>
          <w:szCs w:val="24"/>
        </w:rPr>
      </w:pPr>
      <w:r>
        <w:rPr>
          <w:b w:val="0"/>
          <w:color w:val="622322"/>
          <w:sz w:val="24"/>
          <w:szCs w:val="24"/>
        </w:rPr>
        <w:t xml:space="preserve">Graph 6: </w:t>
      </w:r>
      <w:r w:rsidR="00C7531F" w:rsidRPr="004B27EF">
        <w:rPr>
          <w:b w:val="0"/>
          <w:sz w:val="24"/>
          <w:szCs w:val="24"/>
        </w:rPr>
        <w:t xml:space="preserve">Monthly Goods and Services Procurement </w:t>
      </w:r>
      <w:hyperlink w:anchor="_bookmark11" w:history="1">
        <w:r w:rsidR="0085779D" w:rsidRPr="004B27EF">
          <w:rPr>
            <w:b w:val="0"/>
            <w:sz w:val="24"/>
            <w:szCs w:val="24"/>
          </w:rPr>
          <w:t xml:space="preserve">Expenditures for the January-June Period of the 2021-2022-2023 Fiscal Year </w:t>
        </w:r>
      </w:hyperlink>
      <w:r w:rsidR="00A23FAF">
        <w:rPr>
          <w:b w:val="0"/>
          <w:sz w:val="24"/>
          <w:szCs w:val="24"/>
        </w:rPr>
        <w:t xml:space="preserve">…… </w:t>
      </w:r>
      <w:r w:rsidR="001A1868" w:rsidRPr="004B27EF">
        <w:rPr>
          <w:b w:val="0"/>
          <w:spacing w:val="-17"/>
          <w:sz w:val="24"/>
          <w:szCs w:val="24"/>
        </w:rPr>
        <w:t>10</w:t>
      </w:r>
      <w:r w:rsidR="001A1868" w:rsidRPr="004B27EF">
        <w:rPr>
          <w:b w:val="0"/>
          <w:sz w:val="24"/>
          <w:szCs w:val="24"/>
        </w:rPr>
        <w:t xml:space="preserve"> </w:t>
      </w:r>
    </w:p>
    <w:p w14:paraId="5592F3F2" w14:textId="77777777" w:rsidR="005C1DA5" w:rsidRPr="004B27EF" w:rsidRDefault="005C1DA5" w:rsidP="0085779D">
      <w:pPr>
        <w:pStyle w:val="Balk1"/>
        <w:spacing w:line="360" w:lineRule="auto"/>
        <w:ind w:firstLine="688"/>
        <w:rPr>
          <w:b w:val="0"/>
          <w:sz w:val="24"/>
          <w:szCs w:val="24"/>
        </w:rPr>
      </w:pPr>
      <w:r w:rsidRPr="004B27EF">
        <w:rPr>
          <w:b w:val="0"/>
          <w:color w:val="C00000"/>
          <w:sz w:val="24"/>
          <w:szCs w:val="24"/>
        </w:rPr>
        <w:t xml:space="preserve">Table 6: </w:t>
      </w:r>
      <w:r w:rsidR="00C7531F" w:rsidRPr="004B27EF">
        <w:rPr>
          <w:b w:val="0"/>
          <w:sz w:val="24"/>
          <w:szCs w:val="24"/>
        </w:rPr>
        <w:t>Monthly Current Transfers for the January-June Period of the 2021-2022-2023 Fiscal Year.</w:t>
      </w:r>
      <w:r w:rsidRPr="004B27EF">
        <w:rPr>
          <w:b w:val="0"/>
          <w:spacing w:val="-28"/>
          <w:sz w:val="24"/>
          <w:szCs w:val="24"/>
        </w:rPr>
        <w:t xml:space="preserve"> </w:t>
      </w:r>
      <w:r w:rsidRPr="004B27EF">
        <w:rPr>
          <w:b w:val="0"/>
          <w:sz w:val="24"/>
          <w:szCs w:val="24"/>
        </w:rPr>
        <w:t>Expenses Over the Years …</w:t>
      </w:r>
      <w:proofErr w:type="gramStart"/>
      <w:r w:rsidRPr="004B27EF">
        <w:rPr>
          <w:b w:val="0"/>
          <w:sz w:val="24"/>
          <w:szCs w:val="24"/>
        </w:rPr>
        <w:t>…..</w:t>
      </w:r>
      <w:proofErr w:type="gramEnd"/>
      <w:r w:rsidRPr="004B27EF">
        <w:rPr>
          <w:b w:val="0"/>
          <w:sz w:val="24"/>
          <w:szCs w:val="24"/>
        </w:rPr>
        <w:t>11</w:t>
      </w:r>
    </w:p>
    <w:p w14:paraId="01A56103" w14:textId="77777777" w:rsidR="005C1DA5" w:rsidRPr="004B27EF" w:rsidRDefault="005144E0" w:rsidP="0085779D">
      <w:pPr>
        <w:pStyle w:val="Balk1"/>
        <w:spacing w:line="360" w:lineRule="auto"/>
        <w:ind w:firstLine="688"/>
        <w:rPr>
          <w:b w:val="0"/>
          <w:sz w:val="24"/>
          <w:szCs w:val="24"/>
        </w:rPr>
      </w:pPr>
      <w:r>
        <w:rPr>
          <w:b w:val="0"/>
          <w:color w:val="622322"/>
          <w:sz w:val="24"/>
          <w:szCs w:val="24"/>
        </w:rPr>
        <w:t xml:space="preserve">Graph 7: </w:t>
      </w:r>
      <w:r w:rsidR="00C7531F" w:rsidRPr="004B27EF">
        <w:rPr>
          <w:b w:val="0"/>
          <w:sz w:val="24"/>
          <w:szCs w:val="24"/>
        </w:rPr>
        <w:t>Monthly Current Account for the January-June Period of the 2021-2022-2023 Fiscal Year</w:t>
      </w:r>
      <w:r w:rsidR="005C1DA5" w:rsidRPr="004B27EF">
        <w:rPr>
          <w:b w:val="0"/>
          <w:spacing w:val="-23"/>
          <w:sz w:val="24"/>
          <w:szCs w:val="24"/>
        </w:rPr>
        <w:t xml:space="preserve"> </w:t>
      </w:r>
      <w:r w:rsidR="005C1DA5" w:rsidRPr="004B27EF">
        <w:rPr>
          <w:b w:val="0"/>
          <w:sz w:val="24"/>
          <w:szCs w:val="24"/>
        </w:rPr>
        <w:t>Transfer</w:t>
      </w:r>
      <w:r w:rsidR="005C1DA5" w:rsidRPr="004B27EF">
        <w:rPr>
          <w:b w:val="0"/>
          <w:spacing w:val="-1"/>
          <w:sz w:val="24"/>
          <w:szCs w:val="24"/>
        </w:rPr>
        <w:t xml:space="preserve"> </w:t>
      </w:r>
      <w:r w:rsidR="005C1DA5" w:rsidRPr="004B27EF">
        <w:rPr>
          <w:b w:val="0"/>
          <w:sz w:val="24"/>
          <w:szCs w:val="24"/>
        </w:rPr>
        <w:t>Expenses …………….11</w:t>
      </w:r>
    </w:p>
    <w:p w14:paraId="40875840" w14:textId="77777777" w:rsidR="005C1DA5" w:rsidRPr="004B27EF" w:rsidRDefault="005C1DA5" w:rsidP="0085779D">
      <w:pPr>
        <w:pStyle w:val="Balk1"/>
        <w:spacing w:line="360" w:lineRule="auto"/>
        <w:ind w:firstLine="688"/>
        <w:rPr>
          <w:b w:val="0"/>
          <w:sz w:val="24"/>
          <w:szCs w:val="24"/>
        </w:rPr>
      </w:pPr>
      <w:r w:rsidRPr="004B27EF">
        <w:rPr>
          <w:b w:val="0"/>
          <w:color w:val="C00000"/>
          <w:sz w:val="24"/>
          <w:szCs w:val="24"/>
        </w:rPr>
        <w:t xml:space="preserve">Table 7: </w:t>
      </w:r>
      <w:r w:rsidR="00C7531F" w:rsidRPr="004B27EF">
        <w:rPr>
          <w:b w:val="0"/>
          <w:sz w:val="24"/>
          <w:szCs w:val="24"/>
        </w:rPr>
        <w:t>Monthly Figures for the January-June Period of the 2021-2022-2023 Fiscal Year</w:t>
      </w:r>
      <w:r w:rsidRPr="004B27EF">
        <w:rPr>
          <w:b w:val="0"/>
          <w:spacing w:val="-25"/>
          <w:sz w:val="24"/>
          <w:szCs w:val="24"/>
        </w:rPr>
        <w:t xml:space="preserve"> </w:t>
      </w:r>
      <w:r w:rsidRPr="004B27EF">
        <w:rPr>
          <w:b w:val="0"/>
          <w:sz w:val="24"/>
          <w:szCs w:val="24"/>
        </w:rPr>
        <w:t>Capital</w:t>
      </w:r>
      <w:r w:rsidRPr="004B27EF">
        <w:rPr>
          <w:b w:val="0"/>
          <w:spacing w:val="-1"/>
          <w:sz w:val="24"/>
          <w:szCs w:val="24"/>
        </w:rPr>
        <w:t xml:space="preserve"> </w:t>
      </w:r>
      <w:r w:rsidR="00471EAF" w:rsidRPr="004B27EF">
        <w:rPr>
          <w:b w:val="0"/>
          <w:sz w:val="24"/>
          <w:szCs w:val="24"/>
        </w:rPr>
        <w:t>Expenses …………………12</w:t>
      </w:r>
    </w:p>
    <w:p w14:paraId="235176E1" w14:textId="77777777" w:rsidR="005C1DA5" w:rsidRPr="004B27EF" w:rsidRDefault="005144E0" w:rsidP="0085779D">
      <w:pPr>
        <w:pStyle w:val="Balk1"/>
        <w:spacing w:line="360" w:lineRule="auto"/>
        <w:ind w:firstLine="688"/>
        <w:rPr>
          <w:b w:val="0"/>
          <w:sz w:val="24"/>
          <w:szCs w:val="24"/>
        </w:rPr>
      </w:pPr>
      <w:r>
        <w:rPr>
          <w:b w:val="0"/>
          <w:color w:val="622322"/>
          <w:sz w:val="24"/>
          <w:szCs w:val="24"/>
        </w:rPr>
        <w:t xml:space="preserve">Graph 8: </w:t>
      </w:r>
      <w:r w:rsidR="00C7531F" w:rsidRPr="004B27EF">
        <w:rPr>
          <w:b w:val="0"/>
          <w:sz w:val="24"/>
          <w:szCs w:val="24"/>
        </w:rPr>
        <w:t>Monthly Reports for the January-June Period of the 2021-2022-2023 Fiscal Year</w:t>
      </w:r>
      <w:r w:rsidR="005C1DA5" w:rsidRPr="004B27EF">
        <w:rPr>
          <w:b w:val="0"/>
          <w:spacing w:val="-25"/>
          <w:sz w:val="24"/>
          <w:szCs w:val="24"/>
        </w:rPr>
        <w:t xml:space="preserve"> </w:t>
      </w:r>
      <w:r w:rsidR="005C1DA5" w:rsidRPr="004B27EF">
        <w:rPr>
          <w:b w:val="0"/>
          <w:sz w:val="24"/>
          <w:szCs w:val="24"/>
        </w:rPr>
        <w:t>Capital</w:t>
      </w:r>
      <w:r w:rsidR="005C1DA5" w:rsidRPr="004B27EF">
        <w:rPr>
          <w:b w:val="0"/>
          <w:spacing w:val="-1"/>
          <w:sz w:val="24"/>
          <w:szCs w:val="24"/>
        </w:rPr>
        <w:t xml:space="preserve"> </w:t>
      </w:r>
      <w:r w:rsidR="00471EAF" w:rsidRPr="004B27EF">
        <w:rPr>
          <w:b w:val="0"/>
          <w:sz w:val="24"/>
          <w:szCs w:val="24"/>
        </w:rPr>
        <w:t>Expenses ………………….12</w:t>
      </w:r>
    </w:p>
    <w:p w14:paraId="074A5CB3" w14:textId="77777777" w:rsidR="005C1DA5" w:rsidRPr="004B27EF" w:rsidRDefault="005C1DA5" w:rsidP="0085779D">
      <w:pPr>
        <w:pStyle w:val="Balk1"/>
        <w:spacing w:line="360" w:lineRule="auto"/>
        <w:ind w:firstLine="688"/>
        <w:rPr>
          <w:b w:val="0"/>
          <w:sz w:val="24"/>
          <w:szCs w:val="24"/>
        </w:rPr>
      </w:pPr>
      <w:r w:rsidRPr="004B27EF">
        <w:rPr>
          <w:b w:val="0"/>
          <w:color w:val="C00000"/>
          <w:sz w:val="24"/>
          <w:szCs w:val="24"/>
        </w:rPr>
        <w:t xml:space="preserve">Table 8: </w:t>
      </w:r>
      <w:r w:rsidR="00C7531F" w:rsidRPr="004B27EF">
        <w:rPr>
          <w:b w:val="0"/>
          <w:sz w:val="24"/>
          <w:szCs w:val="24"/>
        </w:rPr>
        <w:t>Monthly Enterprise and Property Income for the January – June Period of the 2021-2022-2023 Fiscal Year …...13</w:t>
      </w:r>
    </w:p>
    <w:p w14:paraId="4AD2F307" w14:textId="77777777" w:rsidR="005C1DA5" w:rsidRPr="004B27EF" w:rsidRDefault="005144E0" w:rsidP="0085779D">
      <w:pPr>
        <w:pStyle w:val="Balk1"/>
        <w:spacing w:line="360" w:lineRule="auto"/>
        <w:ind w:firstLine="688"/>
        <w:rPr>
          <w:b w:val="0"/>
          <w:sz w:val="24"/>
          <w:szCs w:val="24"/>
        </w:rPr>
      </w:pPr>
      <w:r>
        <w:rPr>
          <w:b w:val="0"/>
          <w:color w:val="622322"/>
          <w:sz w:val="24"/>
          <w:szCs w:val="24"/>
        </w:rPr>
        <w:t xml:space="preserve">Graph 9: </w:t>
      </w:r>
      <w:r w:rsidR="00C7531F" w:rsidRPr="004B27EF">
        <w:rPr>
          <w:b w:val="0"/>
          <w:sz w:val="24"/>
          <w:szCs w:val="24"/>
        </w:rPr>
        <w:t>Monthly Enterprise and Business Data for the January-June Period of the 2021-2022-2023 Fiscal Year</w:t>
      </w:r>
      <w:r w:rsidR="005C1DA5" w:rsidRPr="004B27EF">
        <w:rPr>
          <w:b w:val="0"/>
          <w:spacing w:val="-27"/>
          <w:sz w:val="24"/>
          <w:szCs w:val="24"/>
        </w:rPr>
        <w:t xml:space="preserve"> </w:t>
      </w:r>
      <w:r w:rsidR="005C1DA5" w:rsidRPr="004B27EF">
        <w:rPr>
          <w:b w:val="0"/>
          <w:sz w:val="24"/>
          <w:szCs w:val="24"/>
        </w:rPr>
        <w:t>Property Income …….13</w:t>
      </w:r>
    </w:p>
    <w:p w14:paraId="19C22FA2" w14:textId="77777777" w:rsidR="005D7D67" w:rsidRPr="004B27EF" w:rsidRDefault="005C1DA5" w:rsidP="0085779D">
      <w:pPr>
        <w:pStyle w:val="Balk1"/>
        <w:spacing w:line="360" w:lineRule="auto"/>
        <w:ind w:firstLine="688"/>
        <w:rPr>
          <w:b w:val="0"/>
          <w:spacing w:val="-3"/>
          <w:sz w:val="24"/>
          <w:szCs w:val="24"/>
        </w:rPr>
      </w:pPr>
      <w:r w:rsidRPr="004B27EF">
        <w:rPr>
          <w:b w:val="0"/>
          <w:color w:val="C00000"/>
          <w:sz w:val="24"/>
          <w:szCs w:val="24"/>
        </w:rPr>
        <w:t xml:space="preserve">Table 9: </w:t>
      </w:r>
      <w:r w:rsidR="00C7531F" w:rsidRPr="004B27EF">
        <w:rPr>
          <w:b w:val="0"/>
          <w:sz w:val="24"/>
          <w:szCs w:val="24"/>
        </w:rPr>
        <w:t>Monthly Donations and Aid Received for the January – June Period of the 2021-2022-2023 Fiscal Year</w:t>
      </w:r>
      <w:r w:rsidRPr="004B27EF">
        <w:rPr>
          <w:b w:val="0"/>
          <w:spacing w:val="-3"/>
          <w:sz w:val="24"/>
          <w:szCs w:val="24"/>
        </w:rPr>
        <w:t xml:space="preserve"> </w:t>
      </w:r>
    </w:p>
    <w:p w14:paraId="49AA1665" w14:textId="77777777" w:rsidR="005C1DA5" w:rsidRPr="004B27EF" w:rsidRDefault="005C1DA5" w:rsidP="0085779D">
      <w:pPr>
        <w:pStyle w:val="Balk1"/>
        <w:spacing w:line="360" w:lineRule="auto"/>
        <w:ind w:firstLine="688"/>
        <w:rPr>
          <w:b w:val="0"/>
          <w:sz w:val="24"/>
          <w:szCs w:val="24"/>
        </w:rPr>
      </w:pPr>
      <w:r w:rsidRPr="004B27EF">
        <w:rPr>
          <w:b w:val="0"/>
          <w:sz w:val="24"/>
          <w:szCs w:val="24"/>
        </w:rPr>
        <w:t>Special</w:t>
      </w:r>
      <w:r w:rsidRPr="004B27EF">
        <w:rPr>
          <w:b w:val="0"/>
          <w:spacing w:val="-1"/>
          <w:sz w:val="24"/>
          <w:szCs w:val="24"/>
        </w:rPr>
        <w:t xml:space="preserve"> </w:t>
      </w:r>
      <w:r w:rsidRPr="004B27EF">
        <w:rPr>
          <w:b w:val="0"/>
          <w:sz w:val="24"/>
          <w:szCs w:val="24"/>
        </w:rPr>
        <w:t xml:space="preserve">Revenues ……………………………………………………………………………………………… </w:t>
      </w:r>
      <w:r w:rsidRPr="004B27EF">
        <w:rPr>
          <w:b w:val="0"/>
          <w:spacing w:val="-9"/>
          <w:sz w:val="24"/>
          <w:szCs w:val="24"/>
        </w:rPr>
        <w:t>14</w:t>
      </w:r>
    </w:p>
    <w:p w14:paraId="1D29F18B" w14:textId="77777777" w:rsidR="005C1DA5" w:rsidRPr="004B27EF" w:rsidRDefault="005144E0" w:rsidP="005D7D67">
      <w:pPr>
        <w:pStyle w:val="Balk1"/>
        <w:spacing w:line="360" w:lineRule="auto"/>
        <w:ind w:left="708"/>
        <w:rPr>
          <w:b w:val="0"/>
          <w:sz w:val="24"/>
          <w:szCs w:val="24"/>
        </w:rPr>
      </w:pPr>
      <w:r>
        <w:rPr>
          <w:b w:val="0"/>
          <w:color w:val="622322"/>
          <w:sz w:val="24"/>
          <w:szCs w:val="24"/>
        </w:rPr>
        <w:t xml:space="preserve">Graph 10: </w:t>
      </w:r>
      <w:r w:rsidR="00C7531F" w:rsidRPr="004B27EF">
        <w:rPr>
          <w:b w:val="0"/>
          <w:sz w:val="24"/>
          <w:szCs w:val="24"/>
        </w:rPr>
        <w:t>Monthly Donations and Aid Received for the January – June Period of the 2021-2022-2023 Fiscal Year</w:t>
      </w:r>
      <w:r w:rsidR="005C1DA5" w:rsidRPr="004B27EF">
        <w:rPr>
          <w:b w:val="0"/>
          <w:spacing w:val="-3"/>
          <w:sz w:val="24"/>
          <w:szCs w:val="24"/>
        </w:rPr>
        <w:t xml:space="preserve"> </w:t>
      </w:r>
      <w:r w:rsidR="005C1DA5" w:rsidRPr="004B27EF">
        <w:rPr>
          <w:b w:val="0"/>
          <w:sz w:val="24"/>
          <w:szCs w:val="24"/>
        </w:rPr>
        <w:t>Special</w:t>
      </w:r>
      <w:r w:rsidR="005C1DA5" w:rsidRPr="004B27EF">
        <w:rPr>
          <w:b w:val="0"/>
          <w:spacing w:val="58"/>
          <w:sz w:val="24"/>
          <w:szCs w:val="24"/>
        </w:rPr>
        <w:t xml:space="preserve"> </w:t>
      </w:r>
      <w:r w:rsidR="005C1DA5" w:rsidRPr="004B27EF">
        <w:rPr>
          <w:b w:val="0"/>
          <w:sz w:val="24"/>
          <w:szCs w:val="24"/>
        </w:rPr>
        <w:t>Revenues ……………………………………………………………………………</w:t>
      </w:r>
      <w:proofErr w:type="gramStart"/>
      <w:r w:rsidR="005C1DA5" w:rsidRPr="004B27EF">
        <w:rPr>
          <w:b w:val="0"/>
          <w:sz w:val="24"/>
          <w:szCs w:val="24"/>
        </w:rPr>
        <w:t>…..</w:t>
      </w:r>
      <w:proofErr w:type="gramEnd"/>
      <w:r w:rsidR="005C1DA5" w:rsidRPr="004B27EF">
        <w:rPr>
          <w:b w:val="0"/>
          <w:sz w:val="24"/>
          <w:szCs w:val="24"/>
        </w:rPr>
        <w:t xml:space="preserve"> </w:t>
      </w:r>
      <w:r w:rsidR="005C1DA5" w:rsidRPr="004B27EF">
        <w:rPr>
          <w:b w:val="0"/>
          <w:spacing w:val="-9"/>
          <w:sz w:val="24"/>
          <w:szCs w:val="24"/>
        </w:rPr>
        <w:t>14</w:t>
      </w:r>
    </w:p>
    <w:p w14:paraId="6D241498" w14:textId="77777777" w:rsidR="005C1DA5" w:rsidRPr="004B27EF" w:rsidRDefault="005C1DA5" w:rsidP="0085779D">
      <w:pPr>
        <w:pStyle w:val="Balk1"/>
        <w:spacing w:line="360" w:lineRule="auto"/>
        <w:ind w:firstLine="688"/>
        <w:rPr>
          <w:b w:val="0"/>
          <w:sz w:val="24"/>
          <w:szCs w:val="24"/>
        </w:rPr>
      </w:pPr>
      <w:r w:rsidRPr="004B27EF">
        <w:rPr>
          <w:b w:val="0"/>
          <w:color w:val="C00000"/>
          <w:sz w:val="24"/>
          <w:szCs w:val="24"/>
        </w:rPr>
        <w:lastRenderedPageBreak/>
        <w:t xml:space="preserve">Table 10: </w:t>
      </w:r>
      <w:r w:rsidR="00C7531F" w:rsidRPr="004B27EF">
        <w:rPr>
          <w:b w:val="0"/>
          <w:sz w:val="24"/>
          <w:szCs w:val="24"/>
        </w:rPr>
        <w:t>Monthly Figures for the January-June Period of the 2021-2022-2023 Fiscal Year</w:t>
      </w:r>
      <w:r w:rsidRPr="004B27EF">
        <w:rPr>
          <w:b w:val="0"/>
          <w:spacing w:val="-19"/>
          <w:sz w:val="24"/>
          <w:szCs w:val="24"/>
        </w:rPr>
        <w:t xml:space="preserve"> </w:t>
      </w:r>
      <w:r w:rsidRPr="004B27EF">
        <w:rPr>
          <w:b w:val="0"/>
          <w:sz w:val="24"/>
          <w:szCs w:val="24"/>
        </w:rPr>
        <w:t>Other</w:t>
      </w:r>
      <w:r w:rsidRPr="004B27EF">
        <w:rPr>
          <w:b w:val="0"/>
          <w:spacing w:val="-1"/>
          <w:sz w:val="24"/>
          <w:szCs w:val="24"/>
        </w:rPr>
        <w:t xml:space="preserve"> </w:t>
      </w:r>
      <w:r w:rsidRPr="004B27EF">
        <w:rPr>
          <w:b w:val="0"/>
          <w:sz w:val="24"/>
          <w:szCs w:val="24"/>
        </w:rPr>
        <w:t>Revenues …………………….15</w:t>
      </w:r>
    </w:p>
    <w:p w14:paraId="1C3706C7" w14:textId="77777777" w:rsidR="005C1DA5" w:rsidRPr="004B27EF" w:rsidRDefault="0054387B" w:rsidP="0085779D">
      <w:pPr>
        <w:pStyle w:val="Balk1"/>
        <w:spacing w:line="360" w:lineRule="auto"/>
        <w:rPr>
          <w:b w:val="0"/>
          <w:sz w:val="24"/>
          <w:szCs w:val="24"/>
        </w:rPr>
      </w:pPr>
      <w:r w:rsidRPr="004B27EF">
        <w:rPr>
          <w:b w:val="0"/>
          <w:color w:val="622322"/>
          <w:sz w:val="24"/>
          <w:szCs w:val="24"/>
        </w:rPr>
        <w:t xml:space="preserve"> </w:t>
      </w:r>
      <w:r w:rsidR="0085779D" w:rsidRPr="004B27EF">
        <w:rPr>
          <w:b w:val="0"/>
          <w:color w:val="622322"/>
          <w:sz w:val="24"/>
          <w:szCs w:val="24"/>
        </w:rPr>
        <w:tab/>
      </w:r>
      <w:r w:rsidR="005144E0">
        <w:rPr>
          <w:b w:val="0"/>
          <w:color w:val="622322"/>
          <w:sz w:val="24"/>
          <w:szCs w:val="24"/>
        </w:rPr>
        <w:t xml:space="preserve">Graph 11: </w:t>
      </w:r>
      <w:r w:rsidR="00C7531F" w:rsidRPr="004B27EF">
        <w:rPr>
          <w:b w:val="0"/>
          <w:sz w:val="24"/>
          <w:szCs w:val="24"/>
        </w:rPr>
        <w:t>Monthly Data for the January-June Period of the 2021-2022-2023 Fiscal Year</w:t>
      </w:r>
      <w:r w:rsidR="005C1DA5" w:rsidRPr="004B27EF">
        <w:rPr>
          <w:b w:val="0"/>
          <w:spacing w:val="-19"/>
          <w:sz w:val="24"/>
          <w:szCs w:val="24"/>
        </w:rPr>
        <w:t xml:space="preserve"> </w:t>
      </w:r>
      <w:r w:rsidR="005C1DA5" w:rsidRPr="004B27EF">
        <w:rPr>
          <w:b w:val="0"/>
          <w:sz w:val="24"/>
          <w:szCs w:val="24"/>
        </w:rPr>
        <w:t>Other</w:t>
      </w:r>
      <w:r w:rsidR="005C1DA5" w:rsidRPr="004B27EF">
        <w:rPr>
          <w:b w:val="0"/>
          <w:spacing w:val="-2"/>
          <w:sz w:val="24"/>
          <w:szCs w:val="24"/>
        </w:rPr>
        <w:t xml:space="preserve"> </w:t>
      </w:r>
      <w:r w:rsidR="00471EAF" w:rsidRPr="004B27EF">
        <w:rPr>
          <w:b w:val="0"/>
          <w:sz w:val="24"/>
          <w:szCs w:val="24"/>
        </w:rPr>
        <w:t>Revenues ………………….….15</w:t>
      </w:r>
    </w:p>
    <w:p w14:paraId="060BC801" w14:textId="77777777" w:rsidR="003D5BF2" w:rsidRPr="004B27EF" w:rsidRDefault="0054387B" w:rsidP="0085779D">
      <w:pPr>
        <w:pStyle w:val="Balk1"/>
        <w:spacing w:line="360" w:lineRule="auto"/>
        <w:rPr>
          <w:b w:val="0"/>
          <w:sz w:val="24"/>
          <w:szCs w:val="24"/>
        </w:rPr>
      </w:pPr>
      <w:r w:rsidRPr="004B27EF">
        <w:rPr>
          <w:b w:val="0"/>
          <w:color w:val="C00000"/>
          <w:sz w:val="24"/>
          <w:szCs w:val="24"/>
        </w:rPr>
        <w:t xml:space="preserve"> </w:t>
      </w:r>
      <w:r w:rsidR="0085779D" w:rsidRPr="004B27EF">
        <w:rPr>
          <w:b w:val="0"/>
          <w:color w:val="C00000"/>
          <w:sz w:val="24"/>
          <w:szCs w:val="24"/>
        </w:rPr>
        <w:tab/>
      </w:r>
      <w:r w:rsidR="005C1DA5" w:rsidRPr="004B27EF">
        <w:rPr>
          <w:b w:val="0"/>
          <w:color w:val="C00000"/>
          <w:sz w:val="24"/>
          <w:szCs w:val="24"/>
        </w:rPr>
        <w:t xml:space="preserve">Table 11: </w:t>
      </w:r>
      <w:r w:rsidR="00C7531F" w:rsidRPr="004B27EF">
        <w:rPr>
          <w:b w:val="0"/>
          <w:sz w:val="24"/>
          <w:szCs w:val="24"/>
        </w:rPr>
        <w:t>July – December Period of the 2021-2022-2023 Fiscal Year</w:t>
      </w:r>
      <w:r w:rsidR="005C1DA5" w:rsidRPr="004B27EF">
        <w:rPr>
          <w:b w:val="0"/>
          <w:spacing w:val="43"/>
          <w:sz w:val="24"/>
          <w:szCs w:val="24"/>
        </w:rPr>
        <w:t xml:space="preserve"> </w:t>
      </w:r>
      <w:r w:rsidR="005C1DA5" w:rsidRPr="004B27EF">
        <w:rPr>
          <w:b w:val="0"/>
          <w:sz w:val="24"/>
          <w:szCs w:val="24"/>
        </w:rPr>
        <w:t>Estimated Expenses ……………………18</w:t>
      </w:r>
    </w:p>
    <w:p w14:paraId="0D047B53" w14:textId="77777777" w:rsidR="00D14469" w:rsidRPr="004B27EF" w:rsidRDefault="00A97304" w:rsidP="0085779D">
      <w:pPr>
        <w:pStyle w:val="Balk1"/>
        <w:spacing w:line="360" w:lineRule="auto"/>
        <w:rPr>
          <w:sz w:val="24"/>
          <w:szCs w:val="24"/>
        </w:rPr>
      </w:pPr>
      <w:r w:rsidRPr="004B27EF">
        <w:rPr>
          <w:b w:val="0"/>
          <w:sz w:val="24"/>
          <w:szCs w:val="24"/>
        </w:rPr>
        <w:t xml:space="preserve"> </w:t>
      </w:r>
      <w:r w:rsidR="0085779D" w:rsidRPr="004B27EF">
        <w:rPr>
          <w:b w:val="0"/>
          <w:sz w:val="24"/>
          <w:szCs w:val="24"/>
        </w:rPr>
        <w:tab/>
      </w:r>
      <w:r w:rsidR="005144E0">
        <w:rPr>
          <w:b w:val="0"/>
          <w:color w:val="622322"/>
          <w:sz w:val="24"/>
          <w:szCs w:val="24"/>
        </w:rPr>
        <w:t xml:space="preserve">Graph 12: </w:t>
      </w:r>
      <w:r w:rsidR="00C7531F" w:rsidRPr="004B27EF">
        <w:rPr>
          <w:b w:val="0"/>
          <w:sz w:val="24"/>
          <w:szCs w:val="24"/>
        </w:rPr>
        <w:t>July – December Period of the 2021-2022-2023 Fiscal Year</w:t>
      </w:r>
      <w:r w:rsidR="005C1DA5" w:rsidRPr="004B27EF">
        <w:rPr>
          <w:b w:val="0"/>
          <w:spacing w:val="40"/>
          <w:sz w:val="24"/>
          <w:szCs w:val="24"/>
        </w:rPr>
        <w:t xml:space="preserve"> </w:t>
      </w:r>
      <w:r w:rsidR="005C1DA5" w:rsidRPr="004B27EF">
        <w:rPr>
          <w:b w:val="0"/>
          <w:sz w:val="24"/>
          <w:szCs w:val="24"/>
        </w:rPr>
        <w:t>Estimated</w:t>
      </w:r>
      <w:r w:rsidR="005C1DA5" w:rsidRPr="004B27EF">
        <w:rPr>
          <w:b w:val="0"/>
          <w:spacing w:val="-1"/>
          <w:sz w:val="24"/>
          <w:szCs w:val="24"/>
        </w:rPr>
        <w:t xml:space="preserve"> </w:t>
      </w:r>
      <w:r w:rsidR="00471EAF" w:rsidRPr="004B27EF">
        <w:rPr>
          <w:b w:val="0"/>
          <w:sz w:val="24"/>
          <w:szCs w:val="24"/>
        </w:rPr>
        <w:t>Expenses …………………….18</w:t>
      </w:r>
    </w:p>
    <w:p w14:paraId="7FFBD206" w14:textId="77777777" w:rsidR="00D14469" w:rsidRPr="00FD2E0F" w:rsidRDefault="00D14469" w:rsidP="003D5BF2">
      <w:pPr>
        <w:spacing w:line="360" w:lineRule="auto"/>
        <w:rPr>
          <w:sz w:val="17"/>
        </w:rPr>
      </w:pPr>
    </w:p>
    <w:p w14:paraId="7AB53D31" w14:textId="77777777" w:rsidR="00D14469" w:rsidRPr="00FD2E0F" w:rsidRDefault="00D14469" w:rsidP="00D14469">
      <w:pPr>
        <w:rPr>
          <w:sz w:val="17"/>
        </w:rPr>
      </w:pPr>
    </w:p>
    <w:p w14:paraId="15F97B50" w14:textId="77777777" w:rsidR="00D14469" w:rsidRPr="00FD2E0F" w:rsidRDefault="00D14469" w:rsidP="00D14469">
      <w:pPr>
        <w:rPr>
          <w:sz w:val="17"/>
        </w:rPr>
      </w:pPr>
    </w:p>
    <w:p w14:paraId="1EFC5EF1" w14:textId="77777777" w:rsidR="00D14469" w:rsidRPr="00FD2E0F" w:rsidRDefault="00D14469" w:rsidP="00D14469">
      <w:pPr>
        <w:rPr>
          <w:sz w:val="17"/>
        </w:rPr>
      </w:pPr>
    </w:p>
    <w:p w14:paraId="52D303D7" w14:textId="77777777" w:rsidR="00D14469" w:rsidRPr="00FD2E0F" w:rsidRDefault="00D14469" w:rsidP="00D14469">
      <w:pPr>
        <w:rPr>
          <w:sz w:val="17"/>
        </w:rPr>
      </w:pPr>
    </w:p>
    <w:p w14:paraId="0447231B" w14:textId="77777777" w:rsidR="00D14469" w:rsidRPr="00FD2E0F" w:rsidRDefault="00D14469" w:rsidP="00D14469">
      <w:pPr>
        <w:rPr>
          <w:sz w:val="17"/>
        </w:rPr>
      </w:pPr>
    </w:p>
    <w:p w14:paraId="381A67AD" w14:textId="77777777" w:rsidR="00D14469" w:rsidRPr="00FD2E0F" w:rsidRDefault="00D14469" w:rsidP="00D14469">
      <w:pPr>
        <w:tabs>
          <w:tab w:val="center" w:pos="5955"/>
        </w:tabs>
        <w:rPr>
          <w:sz w:val="17"/>
        </w:rPr>
        <w:sectPr w:rsidR="00D14469" w:rsidRPr="00FD2E0F" w:rsidSect="00B22BA6">
          <w:pgSz w:w="11910" w:h="16840"/>
          <w:pgMar w:top="1580" w:right="0" w:bottom="280" w:left="0" w:header="708" w:footer="708" w:gutter="0"/>
          <w:pgNumType w:fmt="lowerRoman"/>
          <w:cols w:space="708"/>
        </w:sectPr>
      </w:pPr>
    </w:p>
    <w:p w14:paraId="68081968" w14:textId="77777777" w:rsidR="00D14469" w:rsidRDefault="00D14469" w:rsidP="00D14469">
      <w:pPr>
        <w:pStyle w:val="GvdeMetni"/>
        <w:rPr>
          <w:sz w:val="23"/>
        </w:rPr>
      </w:pPr>
    </w:p>
    <w:p w14:paraId="19C3A883" w14:textId="77777777" w:rsidR="000D4144" w:rsidRPr="007D6431" w:rsidRDefault="00C7531F" w:rsidP="005F1F57">
      <w:pPr>
        <w:pStyle w:val="Balk1"/>
        <w:ind w:left="708" w:firstLine="708"/>
        <w:jc w:val="center"/>
        <w:rPr>
          <w:color w:val="00B0F0"/>
        </w:rPr>
      </w:pPr>
      <w:bookmarkStart w:id="2" w:name="_bookmark0"/>
      <w:bookmarkStart w:id="3" w:name="_Toc109645186"/>
      <w:bookmarkStart w:id="4" w:name="_Toc109645748"/>
      <w:bookmarkStart w:id="5" w:name="_Toc109656767"/>
      <w:bookmarkStart w:id="6" w:name="_Toc109631858"/>
      <w:bookmarkEnd w:id="2"/>
      <w:r>
        <w:rPr>
          <w:color w:val="00B0F0"/>
        </w:rPr>
        <w:t>CORPORATE FINANCIAL STATUS FOR THE PERIOD JANUARY-JUNE 2023.</w:t>
      </w:r>
      <w:bookmarkEnd w:id="3"/>
      <w:bookmarkEnd w:id="4"/>
      <w:bookmarkEnd w:id="5"/>
    </w:p>
    <w:p w14:paraId="02247B7E" w14:textId="77777777" w:rsidR="00D14469" w:rsidRPr="007D6431" w:rsidRDefault="00D14469" w:rsidP="005F1F57">
      <w:pPr>
        <w:pStyle w:val="Balk1"/>
        <w:ind w:left="708" w:firstLine="271"/>
        <w:jc w:val="center"/>
        <w:rPr>
          <w:color w:val="00B0F0"/>
        </w:rPr>
      </w:pPr>
      <w:bookmarkStart w:id="7" w:name="_Toc109645187"/>
      <w:bookmarkStart w:id="8" w:name="_Toc109645749"/>
      <w:bookmarkStart w:id="9" w:name="_Toc109656768"/>
      <w:r w:rsidRPr="007D6431">
        <w:rPr>
          <w:color w:val="00B0F0"/>
        </w:rPr>
        <w:t>EXPECTATIONS REPORT</w:t>
      </w:r>
      <w:bookmarkEnd w:id="6"/>
      <w:bookmarkEnd w:id="7"/>
      <w:bookmarkEnd w:id="8"/>
      <w:bookmarkEnd w:id="9"/>
    </w:p>
    <w:p w14:paraId="4CA23257" w14:textId="77777777" w:rsidR="00B31EA3" w:rsidRDefault="00B31EA3" w:rsidP="000D4144">
      <w:pPr>
        <w:pStyle w:val="Balk1"/>
        <w:ind w:left="708" w:firstLine="271"/>
        <w:jc w:val="both"/>
      </w:pPr>
    </w:p>
    <w:p w14:paraId="05721BD6" w14:textId="77777777" w:rsidR="00D14469" w:rsidRDefault="00D14469" w:rsidP="000D4144">
      <w:pPr>
        <w:pStyle w:val="GvdeMetni"/>
        <w:spacing w:line="386" w:lineRule="auto"/>
        <w:ind w:left="979" w:right="896" w:firstLine="437"/>
        <w:jc w:val="both"/>
      </w:pPr>
      <w:r>
        <w:rPr>
          <w:color w:val="000009"/>
        </w:rPr>
        <w:t xml:space="preserve">In accordance with Article 30 of the Public Financial Management and Control Law No. 5018, which stipulates that administrations within the scope of general administration shall disclose to the public in July their budget implementation results for the first six months, expectations and targets for the second six months, and their activities, </w:t>
      </w:r>
      <w:proofErr w:type="spellStart"/>
      <w:r>
        <w:rPr>
          <w:color w:val="000009"/>
        </w:rPr>
        <w:t>Gümüşhane</w:t>
      </w:r>
      <w:proofErr w:type="spellEnd"/>
      <w:r>
        <w:rPr>
          <w:color w:val="000009"/>
        </w:rPr>
        <w:t xml:space="preserve"> University's budget implementation results for the January-June period, the activities carried out, and expectations and targets for the second six months are presented below.</w:t>
      </w:r>
    </w:p>
    <w:p w14:paraId="05A29E43" w14:textId="77777777" w:rsidR="00D14469" w:rsidRDefault="00D14469" w:rsidP="00D14469">
      <w:pPr>
        <w:pStyle w:val="GvdeMetni"/>
        <w:rPr>
          <w:sz w:val="20"/>
        </w:rPr>
      </w:pPr>
    </w:p>
    <w:tbl>
      <w:tblPr>
        <w:tblpPr w:leftFromText="141" w:rightFromText="141" w:vertAnchor="text" w:horzAnchor="margin" w:tblpXSpec="center" w:tblpY="65"/>
        <w:tblW w:w="10211" w:type="dxa"/>
        <w:tblCellMar>
          <w:left w:w="70" w:type="dxa"/>
          <w:right w:w="70" w:type="dxa"/>
        </w:tblCellMar>
        <w:tblLook w:val="04A0" w:firstRow="1" w:lastRow="0" w:firstColumn="1" w:lastColumn="0" w:noHBand="0" w:noVBand="1"/>
      </w:tblPr>
      <w:tblGrid>
        <w:gridCol w:w="491"/>
        <w:gridCol w:w="395"/>
        <w:gridCol w:w="492"/>
        <w:gridCol w:w="1613"/>
        <w:gridCol w:w="2055"/>
        <w:gridCol w:w="1721"/>
        <w:gridCol w:w="1721"/>
        <w:gridCol w:w="1723"/>
      </w:tblGrid>
      <w:tr w:rsidR="0071220E" w:rsidRPr="0071220E" w14:paraId="7A3FDBDD" w14:textId="77777777" w:rsidTr="0071220E">
        <w:trPr>
          <w:trHeight w:val="232"/>
        </w:trPr>
        <w:tc>
          <w:tcPr>
            <w:tcW w:w="5046" w:type="dxa"/>
            <w:gridSpan w:val="5"/>
            <w:vMerge w:val="restart"/>
            <w:tcBorders>
              <w:top w:val="nil"/>
              <w:left w:val="nil"/>
              <w:bottom w:val="nil"/>
              <w:right w:val="nil"/>
            </w:tcBorders>
            <w:shd w:val="clear" w:color="auto" w:fill="auto"/>
            <w:vAlign w:val="center"/>
            <w:hideMark/>
          </w:tcPr>
          <w:p w14:paraId="4A9E28B0" w14:textId="77777777" w:rsidR="0071220E" w:rsidRPr="0071220E" w:rsidRDefault="0071220E" w:rsidP="0071220E">
            <w:pPr>
              <w:widowControl/>
              <w:autoSpaceDE/>
              <w:autoSpaceDN/>
              <w:rPr>
                <w:b/>
                <w:bCs/>
                <w:color w:val="000000"/>
                <w:sz w:val="24"/>
                <w:szCs w:val="24"/>
                <w:u w:val="single"/>
                <w:lang w:eastAsia="tr-TR"/>
              </w:rPr>
            </w:pPr>
            <w:r w:rsidRPr="0071220E">
              <w:rPr>
                <w:b/>
                <w:bCs/>
                <w:color w:val="000000"/>
                <w:sz w:val="24"/>
                <w:szCs w:val="24"/>
                <w:u w:val="single"/>
                <w:lang w:eastAsia="tr-TR"/>
              </w:rPr>
              <w:t xml:space="preserve">Table 1: </w:t>
            </w:r>
            <w:r w:rsidRPr="0071220E">
              <w:rPr>
                <w:b/>
                <w:bCs/>
                <w:color w:val="000000"/>
                <w:sz w:val="24"/>
                <w:szCs w:val="24"/>
                <w:lang w:eastAsia="tr-TR"/>
              </w:rPr>
              <w:t>Budget Expenditures by Economic Classification</w:t>
            </w:r>
          </w:p>
        </w:tc>
        <w:tc>
          <w:tcPr>
            <w:tcW w:w="5165"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308BB231"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Years</w:t>
            </w:r>
          </w:p>
        </w:tc>
      </w:tr>
      <w:tr w:rsidR="0071220E" w:rsidRPr="0071220E" w14:paraId="28043EA6" w14:textId="77777777" w:rsidTr="0071220E">
        <w:trPr>
          <w:trHeight w:val="298"/>
        </w:trPr>
        <w:tc>
          <w:tcPr>
            <w:tcW w:w="5046" w:type="dxa"/>
            <w:gridSpan w:val="5"/>
            <w:vMerge/>
            <w:tcBorders>
              <w:top w:val="nil"/>
              <w:left w:val="nil"/>
              <w:bottom w:val="nil"/>
              <w:right w:val="nil"/>
            </w:tcBorders>
            <w:vAlign w:val="center"/>
            <w:hideMark/>
          </w:tcPr>
          <w:p w14:paraId="7EE293DC" w14:textId="77777777" w:rsidR="0071220E" w:rsidRPr="0071220E" w:rsidRDefault="0071220E" w:rsidP="0071220E">
            <w:pPr>
              <w:widowControl/>
              <w:autoSpaceDE/>
              <w:autoSpaceDN/>
              <w:rPr>
                <w:b/>
                <w:bCs/>
                <w:color w:val="000000"/>
                <w:sz w:val="24"/>
                <w:szCs w:val="24"/>
                <w:u w:val="single"/>
                <w:lang w:eastAsia="tr-TR"/>
              </w:rPr>
            </w:pPr>
          </w:p>
        </w:tc>
        <w:tc>
          <w:tcPr>
            <w:tcW w:w="1721" w:type="dxa"/>
            <w:tcBorders>
              <w:top w:val="nil"/>
              <w:left w:val="single" w:sz="4" w:space="0" w:color="auto"/>
              <w:bottom w:val="single" w:sz="4" w:space="0" w:color="auto"/>
              <w:right w:val="single" w:sz="4" w:space="0" w:color="auto"/>
            </w:tcBorders>
            <w:shd w:val="clear" w:color="000000" w:fill="D9D9D9"/>
            <w:vAlign w:val="center"/>
            <w:hideMark/>
          </w:tcPr>
          <w:p w14:paraId="554F5263"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2021</w:t>
            </w:r>
          </w:p>
        </w:tc>
        <w:tc>
          <w:tcPr>
            <w:tcW w:w="1721" w:type="dxa"/>
            <w:tcBorders>
              <w:top w:val="nil"/>
              <w:left w:val="nil"/>
              <w:bottom w:val="single" w:sz="4" w:space="0" w:color="auto"/>
              <w:right w:val="single" w:sz="4" w:space="0" w:color="auto"/>
            </w:tcBorders>
            <w:shd w:val="clear" w:color="000000" w:fill="D9D9D9"/>
            <w:vAlign w:val="center"/>
            <w:hideMark/>
          </w:tcPr>
          <w:p w14:paraId="5F18765B"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2022</w:t>
            </w:r>
          </w:p>
        </w:tc>
        <w:tc>
          <w:tcPr>
            <w:tcW w:w="1721" w:type="dxa"/>
            <w:tcBorders>
              <w:top w:val="nil"/>
              <w:left w:val="nil"/>
              <w:bottom w:val="single" w:sz="4" w:space="0" w:color="auto"/>
              <w:right w:val="single" w:sz="4" w:space="0" w:color="auto"/>
            </w:tcBorders>
            <w:shd w:val="clear" w:color="000000" w:fill="D9D9D9"/>
            <w:vAlign w:val="center"/>
            <w:hideMark/>
          </w:tcPr>
          <w:p w14:paraId="48816B75"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2023</w:t>
            </w:r>
          </w:p>
        </w:tc>
      </w:tr>
      <w:tr w:rsidR="0071220E" w:rsidRPr="0071220E" w14:paraId="237E92E7" w14:textId="77777777" w:rsidTr="0071220E">
        <w:trPr>
          <w:trHeight w:val="296"/>
        </w:trPr>
        <w:tc>
          <w:tcPr>
            <w:tcW w:w="491"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45E4234C"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Code</w:t>
            </w:r>
          </w:p>
        </w:tc>
        <w:tc>
          <w:tcPr>
            <w:tcW w:w="39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5C2AEEE7"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1</w:t>
            </w:r>
          </w:p>
        </w:tc>
        <w:tc>
          <w:tcPr>
            <w:tcW w:w="491"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761BFB04"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Explanation</w:t>
            </w:r>
          </w:p>
        </w:tc>
        <w:tc>
          <w:tcPr>
            <w:tcW w:w="161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A79C642"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Personnel Expenses</w:t>
            </w:r>
          </w:p>
        </w:tc>
        <w:tc>
          <w:tcPr>
            <w:tcW w:w="2053" w:type="dxa"/>
            <w:tcBorders>
              <w:top w:val="single" w:sz="4" w:space="0" w:color="auto"/>
              <w:left w:val="nil"/>
              <w:bottom w:val="single" w:sz="4" w:space="0" w:color="auto"/>
              <w:right w:val="single" w:sz="4" w:space="0" w:color="auto"/>
            </w:tcBorders>
            <w:shd w:val="clear" w:color="000000" w:fill="D9D9D9"/>
            <w:vAlign w:val="center"/>
            <w:hideMark/>
          </w:tcPr>
          <w:p w14:paraId="1CB7AAEB" w14:textId="77777777" w:rsidR="0071220E" w:rsidRPr="0071220E" w:rsidRDefault="0071220E" w:rsidP="0071220E">
            <w:pPr>
              <w:widowControl/>
              <w:autoSpaceDE/>
              <w:autoSpaceDN/>
              <w:rPr>
                <w:color w:val="000000"/>
                <w:sz w:val="24"/>
                <w:szCs w:val="24"/>
                <w:lang w:eastAsia="tr-TR"/>
              </w:rPr>
            </w:pPr>
            <w:r w:rsidRPr="0071220E">
              <w:rPr>
                <w:color w:val="000000"/>
                <w:sz w:val="24"/>
                <w:szCs w:val="24"/>
                <w:lang w:eastAsia="tr-TR"/>
              </w:rPr>
              <w:t>Initial Allowance</w:t>
            </w:r>
          </w:p>
        </w:tc>
        <w:tc>
          <w:tcPr>
            <w:tcW w:w="1721" w:type="dxa"/>
            <w:tcBorders>
              <w:top w:val="nil"/>
              <w:left w:val="nil"/>
              <w:bottom w:val="single" w:sz="4" w:space="0" w:color="auto"/>
              <w:right w:val="single" w:sz="4" w:space="0" w:color="auto"/>
            </w:tcBorders>
            <w:shd w:val="clear" w:color="auto" w:fill="auto"/>
            <w:vAlign w:val="center"/>
            <w:hideMark/>
          </w:tcPr>
          <w:p w14:paraId="4D24C426"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119,955,000</w:t>
            </w:r>
          </w:p>
        </w:tc>
        <w:tc>
          <w:tcPr>
            <w:tcW w:w="1721" w:type="dxa"/>
            <w:tcBorders>
              <w:top w:val="nil"/>
              <w:left w:val="nil"/>
              <w:bottom w:val="single" w:sz="4" w:space="0" w:color="auto"/>
              <w:right w:val="single" w:sz="4" w:space="0" w:color="auto"/>
            </w:tcBorders>
            <w:shd w:val="clear" w:color="auto" w:fill="auto"/>
            <w:vAlign w:val="center"/>
            <w:hideMark/>
          </w:tcPr>
          <w:p w14:paraId="1685CA49"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154,355,000</w:t>
            </w:r>
          </w:p>
        </w:tc>
        <w:tc>
          <w:tcPr>
            <w:tcW w:w="1721" w:type="dxa"/>
            <w:tcBorders>
              <w:top w:val="nil"/>
              <w:left w:val="nil"/>
              <w:bottom w:val="single" w:sz="4" w:space="0" w:color="auto"/>
              <w:right w:val="single" w:sz="4" w:space="0" w:color="auto"/>
            </w:tcBorders>
            <w:shd w:val="clear" w:color="auto" w:fill="auto"/>
            <w:vAlign w:val="center"/>
            <w:hideMark/>
          </w:tcPr>
          <w:p w14:paraId="25AE1C40"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329,812,000</w:t>
            </w:r>
          </w:p>
        </w:tc>
      </w:tr>
      <w:tr w:rsidR="0071220E" w:rsidRPr="0071220E" w14:paraId="53AF1040" w14:textId="77777777" w:rsidTr="0071220E">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49D65E9E"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single" w:sz="4" w:space="0" w:color="auto"/>
              <w:left w:val="single" w:sz="4" w:space="0" w:color="auto"/>
              <w:bottom w:val="single" w:sz="4" w:space="0" w:color="000000"/>
              <w:right w:val="single" w:sz="4" w:space="0" w:color="auto"/>
            </w:tcBorders>
            <w:vAlign w:val="center"/>
            <w:hideMark/>
          </w:tcPr>
          <w:p w14:paraId="3FF89DCD"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3FCAA979"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14:paraId="5CD4654A" w14:textId="77777777" w:rsidR="0071220E" w:rsidRPr="0071220E" w:rsidRDefault="0071220E" w:rsidP="0071220E">
            <w:pPr>
              <w:widowControl/>
              <w:autoSpaceDE/>
              <w:autoSpaceDN/>
              <w:rPr>
                <w:color w:val="000000"/>
                <w:sz w:val="24"/>
                <w:szCs w:val="24"/>
                <w:lang w:eastAsia="tr-TR"/>
              </w:rPr>
            </w:pPr>
          </w:p>
        </w:tc>
        <w:tc>
          <w:tcPr>
            <w:tcW w:w="2053" w:type="dxa"/>
            <w:tcBorders>
              <w:top w:val="nil"/>
              <w:left w:val="nil"/>
              <w:bottom w:val="single" w:sz="4" w:space="0" w:color="auto"/>
              <w:right w:val="single" w:sz="4" w:space="0" w:color="auto"/>
            </w:tcBorders>
            <w:shd w:val="clear" w:color="000000" w:fill="D9D9D9"/>
            <w:vAlign w:val="center"/>
            <w:hideMark/>
          </w:tcPr>
          <w:p w14:paraId="5B3EBC05" w14:textId="77777777" w:rsidR="0071220E" w:rsidRPr="0071220E" w:rsidRDefault="0071220E" w:rsidP="0071220E">
            <w:pPr>
              <w:widowControl/>
              <w:autoSpaceDE/>
              <w:autoSpaceDN/>
              <w:rPr>
                <w:color w:val="000000"/>
                <w:sz w:val="24"/>
                <w:szCs w:val="24"/>
                <w:lang w:eastAsia="tr-TR"/>
              </w:rPr>
            </w:pPr>
            <w:r w:rsidRPr="0071220E">
              <w:rPr>
                <w:color w:val="000000"/>
                <w:sz w:val="24"/>
                <w:szCs w:val="24"/>
                <w:lang w:eastAsia="tr-TR"/>
              </w:rPr>
              <w:t>Expenditure Amount</w:t>
            </w:r>
          </w:p>
        </w:tc>
        <w:tc>
          <w:tcPr>
            <w:tcW w:w="1721" w:type="dxa"/>
            <w:tcBorders>
              <w:top w:val="nil"/>
              <w:left w:val="nil"/>
              <w:bottom w:val="single" w:sz="4" w:space="0" w:color="auto"/>
              <w:right w:val="single" w:sz="4" w:space="0" w:color="auto"/>
            </w:tcBorders>
            <w:shd w:val="clear" w:color="auto" w:fill="auto"/>
            <w:vAlign w:val="center"/>
            <w:hideMark/>
          </w:tcPr>
          <w:p w14:paraId="10BFFA7D"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63,083,130</w:t>
            </w:r>
          </w:p>
        </w:tc>
        <w:tc>
          <w:tcPr>
            <w:tcW w:w="1721" w:type="dxa"/>
            <w:tcBorders>
              <w:top w:val="nil"/>
              <w:left w:val="nil"/>
              <w:bottom w:val="single" w:sz="4" w:space="0" w:color="auto"/>
              <w:right w:val="single" w:sz="4" w:space="0" w:color="auto"/>
            </w:tcBorders>
            <w:shd w:val="clear" w:color="auto" w:fill="auto"/>
            <w:vAlign w:val="center"/>
            <w:hideMark/>
          </w:tcPr>
          <w:p w14:paraId="2FF94BC0"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98,032,983</w:t>
            </w:r>
          </w:p>
        </w:tc>
        <w:tc>
          <w:tcPr>
            <w:tcW w:w="1721" w:type="dxa"/>
            <w:tcBorders>
              <w:top w:val="nil"/>
              <w:left w:val="nil"/>
              <w:bottom w:val="single" w:sz="4" w:space="0" w:color="auto"/>
              <w:right w:val="single" w:sz="4" w:space="0" w:color="auto"/>
            </w:tcBorders>
            <w:shd w:val="clear" w:color="auto" w:fill="auto"/>
            <w:vAlign w:val="center"/>
            <w:hideMark/>
          </w:tcPr>
          <w:p w14:paraId="09DBE363"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204,666,028</w:t>
            </w:r>
          </w:p>
        </w:tc>
      </w:tr>
      <w:tr w:rsidR="0071220E" w:rsidRPr="0071220E" w14:paraId="03992C2B" w14:textId="77777777" w:rsidTr="0071220E">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7E0F456E"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single" w:sz="4" w:space="0" w:color="auto"/>
              <w:left w:val="single" w:sz="4" w:space="0" w:color="auto"/>
              <w:bottom w:val="single" w:sz="4" w:space="0" w:color="000000"/>
              <w:right w:val="single" w:sz="4" w:space="0" w:color="auto"/>
            </w:tcBorders>
            <w:vAlign w:val="center"/>
            <w:hideMark/>
          </w:tcPr>
          <w:p w14:paraId="2AE79987"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11F9A098"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14:paraId="3092A4D0" w14:textId="77777777" w:rsidR="0071220E" w:rsidRPr="0071220E" w:rsidRDefault="0071220E" w:rsidP="0071220E">
            <w:pPr>
              <w:widowControl/>
              <w:autoSpaceDE/>
              <w:autoSpaceDN/>
              <w:rPr>
                <w:color w:val="000000"/>
                <w:sz w:val="24"/>
                <w:szCs w:val="24"/>
                <w:lang w:eastAsia="tr-TR"/>
              </w:rPr>
            </w:pPr>
          </w:p>
        </w:tc>
        <w:tc>
          <w:tcPr>
            <w:tcW w:w="2053" w:type="dxa"/>
            <w:vMerge w:val="restart"/>
            <w:tcBorders>
              <w:top w:val="nil"/>
              <w:left w:val="single" w:sz="4" w:space="0" w:color="auto"/>
              <w:bottom w:val="single" w:sz="4" w:space="0" w:color="auto"/>
              <w:right w:val="single" w:sz="4" w:space="0" w:color="auto"/>
            </w:tcBorders>
            <w:shd w:val="clear" w:color="000000" w:fill="DDD9C4"/>
            <w:vAlign w:val="center"/>
            <w:hideMark/>
          </w:tcPr>
          <w:p w14:paraId="04C97EE1" w14:textId="77777777" w:rsidR="0071220E" w:rsidRPr="0071220E" w:rsidRDefault="0071220E" w:rsidP="0071220E">
            <w:pPr>
              <w:widowControl/>
              <w:autoSpaceDE/>
              <w:autoSpaceDN/>
              <w:rPr>
                <w:b/>
                <w:bCs/>
                <w:color w:val="FF0000"/>
                <w:sz w:val="24"/>
                <w:szCs w:val="24"/>
                <w:lang w:eastAsia="tr-TR"/>
              </w:rPr>
            </w:pPr>
            <w:r w:rsidRPr="0071220E">
              <w:rPr>
                <w:b/>
                <w:bCs/>
                <w:color w:val="FF0000"/>
                <w:sz w:val="24"/>
                <w:szCs w:val="24"/>
                <w:lang w:eastAsia="tr-TR"/>
              </w:rPr>
              <w:t>Success Rate</w:t>
            </w:r>
          </w:p>
        </w:tc>
        <w:tc>
          <w:tcPr>
            <w:tcW w:w="1721" w:type="dxa"/>
            <w:vMerge w:val="restart"/>
            <w:tcBorders>
              <w:top w:val="nil"/>
              <w:left w:val="single" w:sz="4" w:space="0" w:color="auto"/>
              <w:bottom w:val="single" w:sz="4" w:space="0" w:color="auto"/>
              <w:right w:val="single" w:sz="4" w:space="0" w:color="auto"/>
            </w:tcBorders>
            <w:shd w:val="clear" w:color="000000" w:fill="DDD9C3"/>
            <w:vAlign w:val="center"/>
            <w:hideMark/>
          </w:tcPr>
          <w:p w14:paraId="411543DF"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52.59</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67D99C73"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63.51</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2253CAD6"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62.06</w:t>
            </w:r>
          </w:p>
        </w:tc>
      </w:tr>
      <w:tr w:rsidR="0071220E" w:rsidRPr="0071220E" w14:paraId="2F427266" w14:textId="77777777" w:rsidTr="0071220E">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2640187B"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single" w:sz="4" w:space="0" w:color="auto"/>
              <w:left w:val="single" w:sz="4" w:space="0" w:color="auto"/>
              <w:bottom w:val="single" w:sz="4" w:space="0" w:color="000000"/>
              <w:right w:val="single" w:sz="4" w:space="0" w:color="auto"/>
            </w:tcBorders>
            <w:vAlign w:val="center"/>
            <w:hideMark/>
          </w:tcPr>
          <w:p w14:paraId="03F7FCA1"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5BA36D13"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14:paraId="279C61C6" w14:textId="77777777" w:rsidR="0071220E" w:rsidRPr="0071220E" w:rsidRDefault="0071220E" w:rsidP="0071220E">
            <w:pPr>
              <w:widowControl/>
              <w:autoSpaceDE/>
              <w:autoSpaceDN/>
              <w:rPr>
                <w:color w:val="000000"/>
                <w:sz w:val="24"/>
                <w:szCs w:val="24"/>
                <w:lang w:eastAsia="tr-TR"/>
              </w:rPr>
            </w:pPr>
          </w:p>
        </w:tc>
        <w:tc>
          <w:tcPr>
            <w:tcW w:w="2053" w:type="dxa"/>
            <w:vMerge/>
            <w:tcBorders>
              <w:top w:val="nil"/>
              <w:left w:val="single" w:sz="4" w:space="0" w:color="auto"/>
              <w:bottom w:val="single" w:sz="4" w:space="0" w:color="auto"/>
              <w:right w:val="single" w:sz="4" w:space="0" w:color="auto"/>
            </w:tcBorders>
            <w:vAlign w:val="center"/>
            <w:hideMark/>
          </w:tcPr>
          <w:p w14:paraId="355FA3AD"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3116E6E9"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56A541EC"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1CDEED4D" w14:textId="77777777" w:rsidR="0071220E" w:rsidRPr="0071220E" w:rsidRDefault="0071220E" w:rsidP="0071220E">
            <w:pPr>
              <w:widowControl/>
              <w:autoSpaceDE/>
              <w:autoSpaceDN/>
              <w:rPr>
                <w:b/>
                <w:bCs/>
                <w:color w:val="FF0000"/>
                <w:sz w:val="24"/>
                <w:szCs w:val="24"/>
                <w:lang w:eastAsia="tr-TR"/>
              </w:rPr>
            </w:pPr>
          </w:p>
        </w:tc>
      </w:tr>
      <w:tr w:rsidR="0071220E" w:rsidRPr="0071220E" w14:paraId="0C48C029" w14:textId="77777777" w:rsidTr="0071220E">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232B7B36" w14:textId="77777777" w:rsidR="0071220E" w:rsidRPr="0071220E" w:rsidRDefault="0071220E" w:rsidP="0071220E">
            <w:pPr>
              <w:widowControl/>
              <w:autoSpaceDE/>
              <w:autoSpaceDN/>
              <w:rPr>
                <w:b/>
                <w:bCs/>
                <w:color w:val="000000"/>
                <w:sz w:val="24"/>
                <w:szCs w:val="24"/>
                <w:lang w:eastAsia="tr-TR"/>
              </w:rPr>
            </w:pPr>
          </w:p>
        </w:tc>
        <w:tc>
          <w:tcPr>
            <w:tcW w:w="39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56229D62"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2</w:t>
            </w: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08FC9F7B" w14:textId="77777777" w:rsidR="0071220E" w:rsidRPr="0071220E" w:rsidRDefault="0071220E" w:rsidP="0071220E">
            <w:pPr>
              <w:widowControl/>
              <w:autoSpaceDE/>
              <w:autoSpaceDN/>
              <w:rPr>
                <w:b/>
                <w:bCs/>
                <w:color w:val="000000"/>
                <w:sz w:val="24"/>
                <w:szCs w:val="24"/>
                <w:lang w:eastAsia="tr-TR"/>
              </w:rPr>
            </w:pPr>
          </w:p>
        </w:tc>
        <w:tc>
          <w:tcPr>
            <w:tcW w:w="161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E7EF438"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Social Security Institution State Premium</w:t>
            </w:r>
          </w:p>
        </w:tc>
        <w:tc>
          <w:tcPr>
            <w:tcW w:w="2053" w:type="dxa"/>
            <w:tcBorders>
              <w:top w:val="nil"/>
              <w:left w:val="nil"/>
              <w:bottom w:val="single" w:sz="4" w:space="0" w:color="auto"/>
              <w:right w:val="single" w:sz="4" w:space="0" w:color="auto"/>
            </w:tcBorders>
            <w:shd w:val="clear" w:color="000000" w:fill="D9D9D9"/>
            <w:vAlign w:val="center"/>
            <w:hideMark/>
          </w:tcPr>
          <w:p w14:paraId="476BED92" w14:textId="77777777" w:rsidR="0071220E" w:rsidRPr="0071220E" w:rsidRDefault="0071220E" w:rsidP="0071220E">
            <w:pPr>
              <w:widowControl/>
              <w:autoSpaceDE/>
              <w:autoSpaceDN/>
              <w:rPr>
                <w:color w:val="000000"/>
                <w:sz w:val="24"/>
                <w:szCs w:val="24"/>
                <w:lang w:eastAsia="tr-TR"/>
              </w:rPr>
            </w:pPr>
            <w:r w:rsidRPr="0071220E">
              <w:rPr>
                <w:color w:val="000000"/>
                <w:sz w:val="24"/>
                <w:szCs w:val="24"/>
                <w:lang w:eastAsia="tr-TR"/>
              </w:rPr>
              <w:t>Initial Allowance</w:t>
            </w:r>
          </w:p>
        </w:tc>
        <w:tc>
          <w:tcPr>
            <w:tcW w:w="1721" w:type="dxa"/>
            <w:tcBorders>
              <w:top w:val="nil"/>
              <w:left w:val="nil"/>
              <w:bottom w:val="single" w:sz="4" w:space="0" w:color="auto"/>
              <w:right w:val="single" w:sz="4" w:space="0" w:color="auto"/>
            </w:tcBorders>
            <w:shd w:val="clear" w:color="auto" w:fill="auto"/>
            <w:vAlign w:val="center"/>
            <w:hideMark/>
          </w:tcPr>
          <w:p w14:paraId="1285E317"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15,264,000</w:t>
            </w:r>
          </w:p>
        </w:tc>
        <w:tc>
          <w:tcPr>
            <w:tcW w:w="1721" w:type="dxa"/>
            <w:tcBorders>
              <w:top w:val="nil"/>
              <w:left w:val="nil"/>
              <w:bottom w:val="single" w:sz="4" w:space="0" w:color="auto"/>
              <w:right w:val="single" w:sz="4" w:space="0" w:color="auto"/>
            </w:tcBorders>
            <w:shd w:val="clear" w:color="auto" w:fill="auto"/>
            <w:vAlign w:val="center"/>
            <w:hideMark/>
          </w:tcPr>
          <w:p w14:paraId="3565B628"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19,511,000</w:t>
            </w:r>
          </w:p>
        </w:tc>
        <w:tc>
          <w:tcPr>
            <w:tcW w:w="1721" w:type="dxa"/>
            <w:tcBorders>
              <w:top w:val="nil"/>
              <w:left w:val="nil"/>
              <w:bottom w:val="single" w:sz="4" w:space="0" w:color="auto"/>
              <w:right w:val="single" w:sz="4" w:space="0" w:color="auto"/>
            </w:tcBorders>
            <w:shd w:val="clear" w:color="auto" w:fill="auto"/>
            <w:vAlign w:val="center"/>
            <w:hideMark/>
          </w:tcPr>
          <w:p w14:paraId="1A09FD57"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43,785,000</w:t>
            </w:r>
          </w:p>
        </w:tc>
      </w:tr>
      <w:tr w:rsidR="0071220E" w:rsidRPr="0071220E" w14:paraId="6EA4DA5F" w14:textId="77777777" w:rsidTr="0071220E">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5E00984B"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nil"/>
              <w:left w:val="single" w:sz="4" w:space="0" w:color="auto"/>
              <w:bottom w:val="single" w:sz="4" w:space="0" w:color="000000"/>
              <w:right w:val="single" w:sz="4" w:space="0" w:color="auto"/>
            </w:tcBorders>
            <w:vAlign w:val="center"/>
            <w:hideMark/>
          </w:tcPr>
          <w:p w14:paraId="57DF6650"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3064E893"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2A3B1D41" w14:textId="77777777" w:rsidR="0071220E" w:rsidRPr="0071220E" w:rsidRDefault="0071220E" w:rsidP="0071220E">
            <w:pPr>
              <w:widowControl/>
              <w:autoSpaceDE/>
              <w:autoSpaceDN/>
              <w:rPr>
                <w:color w:val="000000"/>
                <w:sz w:val="24"/>
                <w:szCs w:val="24"/>
                <w:lang w:eastAsia="tr-TR"/>
              </w:rPr>
            </w:pPr>
          </w:p>
        </w:tc>
        <w:tc>
          <w:tcPr>
            <w:tcW w:w="2053" w:type="dxa"/>
            <w:tcBorders>
              <w:top w:val="nil"/>
              <w:left w:val="nil"/>
              <w:bottom w:val="single" w:sz="4" w:space="0" w:color="auto"/>
              <w:right w:val="single" w:sz="4" w:space="0" w:color="auto"/>
            </w:tcBorders>
            <w:shd w:val="clear" w:color="000000" w:fill="D9D9D9"/>
            <w:vAlign w:val="center"/>
            <w:hideMark/>
          </w:tcPr>
          <w:p w14:paraId="38DE15E3" w14:textId="77777777" w:rsidR="0071220E" w:rsidRPr="0071220E" w:rsidRDefault="0071220E" w:rsidP="0071220E">
            <w:pPr>
              <w:widowControl/>
              <w:autoSpaceDE/>
              <w:autoSpaceDN/>
              <w:rPr>
                <w:color w:val="000000"/>
                <w:sz w:val="24"/>
                <w:szCs w:val="24"/>
                <w:lang w:eastAsia="tr-TR"/>
              </w:rPr>
            </w:pPr>
            <w:r w:rsidRPr="0071220E">
              <w:rPr>
                <w:color w:val="000000"/>
                <w:sz w:val="24"/>
                <w:szCs w:val="24"/>
                <w:lang w:eastAsia="tr-TR"/>
              </w:rPr>
              <w:t>Expenditure Amount</w:t>
            </w:r>
          </w:p>
        </w:tc>
        <w:tc>
          <w:tcPr>
            <w:tcW w:w="1721" w:type="dxa"/>
            <w:tcBorders>
              <w:top w:val="nil"/>
              <w:left w:val="nil"/>
              <w:bottom w:val="single" w:sz="4" w:space="0" w:color="auto"/>
              <w:right w:val="single" w:sz="4" w:space="0" w:color="auto"/>
            </w:tcBorders>
            <w:shd w:val="clear" w:color="auto" w:fill="auto"/>
            <w:vAlign w:val="center"/>
            <w:hideMark/>
          </w:tcPr>
          <w:p w14:paraId="3AFA860C"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8,130,321</w:t>
            </w:r>
          </w:p>
        </w:tc>
        <w:tc>
          <w:tcPr>
            <w:tcW w:w="1721" w:type="dxa"/>
            <w:tcBorders>
              <w:top w:val="nil"/>
              <w:left w:val="nil"/>
              <w:bottom w:val="single" w:sz="4" w:space="0" w:color="auto"/>
              <w:right w:val="single" w:sz="4" w:space="0" w:color="auto"/>
            </w:tcBorders>
            <w:shd w:val="clear" w:color="auto" w:fill="auto"/>
            <w:vAlign w:val="center"/>
            <w:hideMark/>
          </w:tcPr>
          <w:p w14:paraId="37F5595F"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12,718,668</w:t>
            </w:r>
          </w:p>
        </w:tc>
        <w:tc>
          <w:tcPr>
            <w:tcW w:w="1721" w:type="dxa"/>
            <w:tcBorders>
              <w:top w:val="nil"/>
              <w:left w:val="nil"/>
              <w:bottom w:val="single" w:sz="4" w:space="0" w:color="auto"/>
              <w:right w:val="single" w:sz="4" w:space="0" w:color="auto"/>
            </w:tcBorders>
            <w:shd w:val="clear" w:color="auto" w:fill="auto"/>
            <w:vAlign w:val="center"/>
            <w:hideMark/>
          </w:tcPr>
          <w:p w14:paraId="5A725146"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26,777,698</w:t>
            </w:r>
          </w:p>
        </w:tc>
      </w:tr>
      <w:tr w:rsidR="0071220E" w:rsidRPr="0071220E" w14:paraId="2CC30FF2" w14:textId="77777777" w:rsidTr="0071220E">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455A5696"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nil"/>
              <w:left w:val="single" w:sz="4" w:space="0" w:color="auto"/>
              <w:bottom w:val="single" w:sz="4" w:space="0" w:color="000000"/>
              <w:right w:val="single" w:sz="4" w:space="0" w:color="auto"/>
            </w:tcBorders>
            <w:vAlign w:val="center"/>
            <w:hideMark/>
          </w:tcPr>
          <w:p w14:paraId="35B89DDF"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068D44A3"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748EE5C5" w14:textId="77777777" w:rsidR="0071220E" w:rsidRPr="0071220E" w:rsidRDefault="0071220E" w:rsidP="0071220E">
            <w:pPr>
              <w:widowControl/>
              <w:autoSpaceDE/>
              <w:autoSpaceDN/>
              <w:rPr>
                <w:color w:val="000000"/>
                <w:sz w:val="24"/>
                <w:szCs w:val="24"/>
                <w:lang w:eastAsia="tr-TR"/>
              </w:rPr>
            </w:pPr>
          </w:p>
        </w:tc>
        <w:tc>
          <w:tcPr>
            <w:tcW w:w="2053" w:type="dxa"/>
            <w:vMerge w:val="restart"/>
            <w:tcBorders>
              <w:top w:val="nil"/>
              <w:left w:val="single" w:sz="4" w:space="0" w:color="auto"/>
              <w:bottom w:val="single" w:sz="4" w:space="0" w:color="auto"/>
              <w:right w:val="single" w:sz="4" w:space="0" w:color="auto"/>
            </w:tcBorders>
            <w:shd w:val="clear" w:color="000000" w:fill="DDD9C4"/>
            <w:vAlign w:val="center"/>
            <w:hideMark/>
          </w:tcPr>
          <w:p w14:paraId="2911BE7D" w14:textId="77777777" w:rsidR="0071220E" w:rsidRPr="0071220E" w:rsidRDefault="0071220E" w:rsidP="0071220E">
            <w:pPr>
              <w:widowControl/>
              <w:autoSpaceDE/>
              <w:autoSpaceDN/>
              <w:rPr>
                <w:b/>
                <w:bCs/>
                <w:color w:val="FF0000"/>
                <w:sz w:val="24"/>
                <w:szCs w:val="24"/>
                <w:lang w:eastAsia="tr-TR"/>
              </w:rPr>
            </w:pPr>
            <w:r w:rsidRPr="0071220E">
              <w:rPr>
                <w:b/>
                <w:bCs/>
                <w:color w:val="FF0000"/>
                <w:sz w:val="24"/>
                <w:szCs w:val="24"/>
                <w:lang w:eastAsia="tr-TR"/>
              </w:rPr>
              <w:t>Success Rate</w:t>
            </w:r>
          </w:p>
        </w:tc>
        <w:tc>
          <w:tcPr>
            <w:tcW w:w="1721" w:type="dxa"/>
            <w:vMerge w:val="restart"/>
            <w:tcBorders>
              <w:top w:val="nil"/>
              <w:left w:val="single" w:sz="4" w:space="0" w:color="auto"/>
              <w:bottom w:val="single" w:sz="4" w:space="0" w:color="auto"/>
              <w:right w:val="single" w:sz="4" w:space="0" w:color="auto"/>
            </w:tcBorders>
            <w:shd w:val="clear" w:color="000000" w:fill="DDD9C3"/>
            <w:vAlign w:val="center"/>
            <w:hideMark/>
          </w:tcPr>
          <w:p w14:paraId="28C58812"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53.26</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3D01D908"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65.19</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0AEFCE1E"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61.16</w:t>
            </w:r>
          </w:p>
        </w:tc>
      </w:tr>
      <w:tr w:rsidR="0071220E" w:rsidRPr="0071220E" w14:paraId="037667C6" w14:textId="77777777" w:rsidTr="0071220E">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52476F7C"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nil"/>
              <w:left w:val="single" w:sz="4" w:space="0" w:color="auto"/>
              <w:bottom w:val="single" w:sz="4" w:space="0" w:color="000000"/>
              <w:right w:val="single" w:sz="4" w:space="0" w:color="auto"/>
            </w:tcBorders>
            <w:vAlign w:val="center"/>
            <w:hideMark/>
          </w:tcPr>
          <w:p w14:paraId="198CC735"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48C309F4"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7D61BD57" w14:textId="77777777" w:rsidR="0071220E" w:rsidRPr="0071220E" w:rsidRDefault="0071220E" w:rsidP="0071220E">
            <w:pPr>
              <w:widowControl/>
              <w:autoSpaceDE/>
              <w:autoSpaceDN/>
              <w:rPr>
                <w:color w:val="000000"/>
                <w:sz w:val="24"/>
                <w:szCs w:val="24"/>
                <w:lang w:eastAsia="tr-TR"/>
              </w:rPr>
            </w:pPr>
          </w:p>
        </w:tc>
        <w:tc>
          <w:tcPr>
            <w:tcW w:w="2053" w:type="dxa"/>
            <w:vMerge/>
            <w:tcBorders>
              <w:top w:val="nil"/>
              <w:left w:val="single" w:sz="4" w:space="0" w:color="auto"/>
              <w:bottom w:val="single" w:sz="4" w:space="0" w:color="auto"/>
              <w:right w:val="single" w:sz="4" w:space="0" w:color="auto"/>
            </w:tcBorders>
            <w:vAlign w:val="center"/>
            <w:hideMark/>
          </w:tcPr>
          <w:p w14:paraId="29A99B6F"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6ABCA94B"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62B79662"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38111C45" w14:textId="77777777" w:rsidR="0071220E" w:rsidRPr="0071220E" w:rsidRDefault="0071220E" w:rsidP="0071220E">
            <w:pPr>
              <w:widowControl/>
              <w:autoSpaceDE/>
              <w:autoSpaceDN/>
              <w:rPr>
                <w:b/>
                <w:bCs/>
                <w:color w:val="FF0000"/>
                <w:sz w:val="24"/>
                <w:szCs w:val="24"/>
                <w:lang w:eastAsia="tr-TR"/>
              </w:rPr>
            </w:pPr>
          </w:p>
        </w:tc>
      </w:tr>
      <w:tr w:rsidR="0071220E" w:rsidRPr="0071220E" w14:paraId="3FB3C333" w14:textId="77777777" w:rsidTr="0071220E">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7077CF33" w14:textId="77777777" w:rsidR="0071220E" w:rsidRPr="0071220E" w:rsidRDefault="0071220E" w:rsidP="0071220E">
            <w:pPr>
              <w:widowControl/>
              <w:autoSpaceDE/>
              <w:autoSpaceDN/>
              <w:rPr>
                <w:b/>
                <w:bCs/>
                <w:color w:val="000000"/>
                <w:sz w:val="24"/>
                <w:szCs w:val="24"/>
                <w:lang w:eastAsia="tr-TR"/>
              </w:rPr>
            </w:pPr>
          </w:p>
        </w:tc>
        <w:tc>
          <w:tcPr>
            <w:tcW w:w="39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3F54C12D"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3</w:t>
            </w: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3183B9AF" w14:textId="77777777" w:rsidR="0071220E" w:rsidRPr="0071220E" w:rsidRDefault="0071220E" w:rsidP="0071220E">
            <w:pPr>
              <w:widowControl/>
              <w:autoSpaceDE/>
              <w:autoSpaceDN/>
              <w:rPr>
                <w:b/>
                <w:bCs/>
                <w:color w:val="000000"/>
                <w:sz w:val="24"/>
                <w:szCs w:val="24"/>
                <w:lang w:eastAsia="tr-TR"/>
              </w:rPr>
            </w:pPr>
          </w:p>
        </w:tc>
        <w:tc>
          <w:tcPr>
            <w:tcW w:w="1613" w:type="dxa"/>
            <w:vMerge w:val="restart"/>
            <w:tcBorders>
              <w:top w:val="nil"/>
              <w:left w:val="single" w:sz="4" w:space="0" w:color="auto"/>
              <w:bottom w:val="single" w:sz="4" w:space="0" w:color="auto"/>
              <w:right w:val="single" w:sz="4" w:space="0" w:color="auto"/>
            </w:tcBorders>
            <w:shd w:val="clear" w:color="000000" w:fill="D9D9D9"/>
            <w:vAlign w:val="center"/>
            <w:hideMark/>
          </w:tcPr>
          <w:p w14:paraId="25773C5A"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Expenses for the Purchase of Goods and Services</w:t>
            </w:r>
          </w:p>
        </w:tc>
        <w:tc>
          <w:tcPr>
            <w:tcW w:w="2053" w:type="dxa"/>
            <w:tcBorders>
              <w:top w:val="nil"/>
              <w:left w:val="nil"/>
              <w:bottom w:val="single" w:sz="4" w:space="0" w:color="auto"/>
              <w:right w:val="single" w:sz="4" w:space="0" w:color="auto"/>
            </w:tcBorders>
            <w:shd w:val="clear" w:color="000000" w:fill="D9D9D9"/>
            <w:vAlign w:val="center"/>
            <w:hideMark/>
          </w:tcPr>
          <w:p w14:paraId="6A531100" w14:textId="77777777" w:rsidR="0071220E" w:rsidRPr="0071220E" w:rsidRDefault="0071220E" w:rsidP="0071220E">
            <w:pPr>
              <w:widowControl/>
              <w:autoSpaceDE/>
              <w:autoSpaceDN/>
              <w:rPr>
                <w:color w:val="000000"/>
                <w:sz w:val="24"/>
                <w:szCs w:val="24"/>
                <w:lang w:eastAsia="tr-TR"/>
              </w:rPr>
            </w:pPr>
            <w:r w:rsidRPr="0071220E">
              <w:rPr>
                <w:color w:val="000000"/>
                <w:sz w:val="24"/>
                <w:szCs w:val="24"/>
                <w:lang w:eastAsia="tr-TR"/>
              </w:rPr>
              <w:t>Initial Allowance</w:t>
            </w:r>
          </w:p>
        </w:tc>
        <w:tc>
          <w:tcPr>
            <w:tcW w:w="1721" w:type="dxa"/>
            <w:tcBorders>
              <w:top w:val="nil"/>
              <w:left w:val="nil"/>
              <w:bottom w:val="single" w:sz="4" w:space="0" w:color="auto"/>
              <w:right w:val="single" w:sz="4" w:space="0" w:color="auto"/>
            </w:tcBorders>
            <w:shd w:val="clear" w:color="auto" w:fill="auto"/>
            <w:vAlign w:val="center"/>
            <w:hideMark/>
          </w:tcPr>
          <w:p w14:paraId="0FC011B5"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12,616,000</w:t>
            </w:r>
          </w:p>
        </w:tc>
        <w:tc>
          <w:tcPr>
            <w:tcW w:w="1721" w:type="dxa"/>
            <w:tcBorders>
              <w:top w:val="nil"/>
              <w:left w:val="nil"/>
              <w:bottom w:val="single" w:sz="4" w:space="0" w:color="auto"/>
              <w:right w:val="single" w:sz="4" w:space="0" w:color="auto"/>
            </w:tcBorders>
            <w:shd w:val="clear" w:color="auto" w:fill="auto"/>
            <w:vAlign w:val="center"/>
            <w:hideMark/>
          </w:tcPr>
          <w:p w14:paraId="56740506"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14,241,000</w:t>
            </w:r>
          </w:p>
        </w:tc>
        <w:tc>
          <w:tcPr>
            <w:tcW w:w="1721" w:type="dxa"/>
            <w:tcBorders>
              <w:top w:val="nil"/>
              <w:left w:val="nil"/>
              <w:bottom w:val="single" w:sz="4" w:space="0" w:color="auto"/>
              <w:right w:val="single" w:sz="4" w:space="0" w:color="auto"/>
            </w:tcBorders>
            <w:shd w:val="clear" w:color="auto" w:fill="auto"/>
            <w:vAlign w:val="center"/>
            <w:hideMark/>
          </w:tcPr>
          <w:p w14:paraId="3BF1A0D4"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46,935,000</w:t>
            </w:r>
          </w:p>
        </w:tc>
      </w:tr>
      <w:tr w:rsidR="0071220E" w:rsidRPr="0071220E" w14:paraId="39E60A07" w14:textId="77777777" w:rsidTr="0071220E">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6E5461BA"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nil"/>
              <w:left w:val="single" w:sz="4" w:space="0" w:color="auto"/>
              <w:bottom w:val="single" w:sz="4" w:space="0" w:color="000000"/>
              <w:right w:val="single" w:sz="4" w:space="0" w:color="auto"/>
            </w:tcBorders>
            <w:vAlign w:val="center"/>
            <w:hideMark/>
          </w:tcPr>
          <w:p w14:paraId="3636137C"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539639B6"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4530E7C3" w14:textId="77777777" w:rsidR="0071220E" w:rsidRPr="0071220E" w:rsidRDefault="0071220E" w:rsidP="0071220E">
            <w:pPr>
              <w:widowControl/>
              <w:autoSpaceDE/>
              <w:autoSpaceDN/>
              <w:rPr>
                <w:color w:val="000000"/>
                <w:sz w:val="24"/>
                <w:szCs w:val="24"/>
                <w:lang w:eastAsia="tr-TR"/>
              </w:rPr>
            </w:pPr>
          </w:p>
        </w:tc>
        <w:tc>
          <w:tcPr>
            <w:tcW w:w="2053" w:type="dxa"/>
            <w:tcBorders>
              <w:top w:val="nil"/>
              <w:left w:val="nil"/>
              <w:bottom w:val="single" w:sz="4" w:space="0" w:color="auto"/>
              <w:right w:val="single" w:sz="4" w:space="0" w:color="auto"/>
            </w:tcBorders>
            <w:shd w:val="clear" w:color="000000" w:fill="D9D9D9"/>
            <w:vAlign w:val="center"/>
            <w:hideMark/>
          </w:tcPr>
          <w:p w14:paraId="00380C38" w14:textId="77777777" w:rsidR="0071220E" w:rsidRPr="0071220E" w:rsidRDefault="0071220E" w:rsidP="0071220E">
            <w:pPr>
              <w:widowControl/>
              <w:autoSpaceDE/>
              <w:autoSpaceDN/>
              <w:rPr>
                <w:color w:val="000000"/>
                <w:sz w:val="24"/>
                <w:szCs w:val="24"/>
                <w:lang w:eastAsia="tr-TR"/>
              </w:rPr>
            </w:pPr>
            <w:r w:rsidRPr="0071220E">
              <w:rPr>
                <w:color w:val="000000"/>
                <w:sz w:val="24"/>
                <w:szCs w:val="24"/>
                <w:lang w:eastAsia="tr-TR"/>
              </w:rPr>
              <w:t>Expenditure Amount</w:t>
            </w:r>
          </w:p>
        </w:tc>
        <w:tc>
          <w:tcPr>
            <w:tcW w:w="1721" w:type="dxa"/>
            <w:tcBorders>
              <w:top w:val="nil"/>
              <w:left w:val="nil"/>
              <w:bottom w:val="single" w:sz="4" w:space="0" w:color="auto"/>
              <w:right w:val="single" w:sz="4" w:space="0" w:color="auto"/>
            </w:tcBorders>
            <w:shd w:val="clear" w:color="auto" w:fill="auto"/>
            <w:vAlign w:val="center"/>
            <w:hideMark/>
          </w:tcPr>
          <w:p w14:paraId="013974CC"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4,089,175</w:t>
            </w:r>
          </w:p>
        </w:tc>
        <w:tc>
          <w:tcPr>
            <w:tcW w:w="1721" w:type="dxa"/>
            <w:tcBorders>
              <w:top w:val="nil"/>
              <w:left w:val="nil"/>
              <w:bottom w:val="single" w:sz="4" w:space="0" w:color="auto"/>
              <w:right w:val="single" w:sz="4" w:space="0" w:color="auto"/>
            </w:tcBorders>
            <w:shd w:val="clear" w:color="auto" w:fill="auto"/>
            <w:vAlign w:val="center"/>
            <w:hideMark/>
          </w:tcPr>
          <w:p w14:paraId="14426F49"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15,322,338</w:t>
            </w:r>
          </w:p>
        </w:tc>
        <w:tc>
          <w:tcPr>
            <w:tcW w:w="1721" w:type="dxa"/>
            <w:tcBorders>
              <w:top w:val="nil"/>
              <w:left w:val="nil"/>
              <w:bottom w:val="single" w:sz="4" w:space="0" w:color="auto"/>
              <w:right w:val="single" w:sz="4" w:space="0" w:color="auto"/>
            </w:tcBorders>
            <w:shd w:val="clear" w:color="auto" w:fill="auto"/>
            <w:vAlign w:val="center"/>
            <w:hideMark/>
          </w:tcPr>
          <w:p w14:paraId="53B3F5B5"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24,206,914</w:t>
            </w:r>
          </w:p>
        </w:tc>
      </w:tr>
      <w:tr w:rsidR="0071220E" w:rsidRPr="0071220E" w14:paraId="703B5232" w14:textId="77777777" w:rsidTr="0071220E">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491B9040"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nil"/>
              <w:left w:val="single" w:sz="4" w:space="0" w:color="auto"/>
              <w:bottom w:val="single" w:sz="4" w:space="0" w:color="000000"/>
              <w:right w:val="single" w:sz="4" w:space="0" w:color="auto"/>
            </w:tcBorders>
            <w:vAlign w:val="center"/>
            <w:hideMark/>
          </w:tcPr>
          <w:p w14:paraId="4179BBB2"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76226A56"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21565ACF" w14:textId="77777777" w:rsidR="0071220E" w:rsidRPr="0071220E" w:rsidRDefault="0071220E" w:rsidP="0071220E">
            <w:pPr>
              <w:widowControl/>
              <w:autoSpaceDE/>
              <w:autoSpaceDN/>
              <w:rPr>
                <w:color w:val="000000"/>
                <w:sz w:val="24"/>
                <w:szCs w:val="24"/>
                <w:lang w:eastAsia="tr-TR"/>
              </w:rPr>
            </w:pPr>
          </w:p>
        </w:tc>
        <w:tc>
          <w:tcPr>
            <w:tcW w:w="2053" w:type="dxa"/>
            <w:vMerge w:val="restart"/>
            <w:tcBorders>
              <w:top w:val="nil"/>
              <w:left w:val="single" w:sz="4" w:space="0" w:color="auto"/>
              <w:bottom w:val="single" w:sz="4" w:space="0" w:color="auto"/>
              <w:right w:val="single" w:sz="4" w:space="0" w:color="auto"/>
            </w:tcBorders>
            <w:shd w:val="clear" w:color="000000" w:fill="DDD9C4"/>
            <w:vAlign w:val="center"/>
            <w:hideMark/>
          </w:tcPr>
          <w:p w14:paraId="08E66A87" w14:textId="77777777" w:rsidR="0071220E" w:rsidRPr="0071220E" w:rsidRDefault="0071220E" w:rsidP="0071220E">
            <w:pPr>
              <w:widowControl/>
              <w:autoSpaceDE/>
              <w:autoSpaceDN/>
              <w:rPr>
                <w:b/>
                <w:bCs/>
                <w:color w:val="FF0000"/>
                <w:sz w:val="24"/>
                <w:szCs w:val="24"/>
                <w:lang w:eastAsia="tr-TR"/>
              </w:rPr>
            </w:pPr>
            <w:r w:rsidRPr="0071220E">
              <w:rPr>
                <w:b/>
                <w:bCs/>
                <w:color w:val="FF0000"/>
                <w:sz w:val="24"/>
                <w:szCs w:val="24"/>
                <w:lang w:eastAsia="tr-TR"/>
              </w:rPr>
              <w:t>Success Rate</w:t>
            </w:r>
          </w:p>
        </w:tc>
        <w:tc>
          <w:tcPr>
            <w:tcW w:w="1721" w:type="dxa"/>
            <w:vMerge w:val="restart"/>
            <w:tcBorders>
              <w:top w:val="nil"/>
              <w:left w:val="single" w:sz="4" w:space="0" w:color="auto"/>
              <w:bottom w:val="single" w:sz="4" w:space="0" w:color="auto"/>
              <w:right w:val="single" w:sz="4" w:space="0" w:color="auto"/>
            </w:tcBorders>
            <w:shd w:val="clear" w:color="000000" w:fill="DDD9C3"/>
            <w:vAlign w:val="center"/>
            <w:hideMark/>
          </w:tcPr>
          <w:p w14:paraId="0A9180C8"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32.41</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0B0633EE"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107.59</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0802D894"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51.58</w:t>
            </w:r>
          </w:p>
        </w:tc>
      </w:tr>
      <w:tr w:rsidR="0071220E" w:rsidRPr="0071220E" w14:paraId="1F906301" w14:textId="77777777" w:rsidTr="0071220E">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2ECD3D5A"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nil"/>
              <w:left w:val="single" w:sz="4" w:space="0" w:color="auto"/>
              <w:bottom w:val="single" w:sz="4" w:space="0" w:color="000000"/>
              <w:right w:val="single" w:sz="4" w:space="0" w:color="auto"/>
            </w:tcBorders>
            <w:vAlign w:val="center"/>
            <w:hideMark/>
          </w:tcPr>
          <w:p w14:paraId="12B782D6"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2522F6C1"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496107A1" w14:textId="77777777" w:rsidR="0071220E" w:rsidRPr="0071220E" w:rsidRDefault="0071220E" w:rsidP="0071220E">
            <w:pPr>
              <w:widowControl/>
              <w:autoSpaceDE/>
              <w:autoSpaceDN/>
              <w:rPr>
                <w:color w:val="000000"/>
                <w:sz w:val="24"/>
                <w:szCs w:val="24"/>
                <w:lang w:eastAsia="tr-TR"/>
              </w:rPr>
            </w:pPr>
          </w:p>
        </w:tc>
        <w:tc>
          <w:tcPr>
            <w:tcW w:w="2053" w:type="dxa"/>
            <w:vMerge/>
            <w:tcBorders>
              <w:top w:val="nil"/>
              <w:left w:val="single" w:sz="4" w:space="0" w:color="auto"/>
              <w:bottom w:val="single" w:sz="4" w:space="0" w:color="auto"/>
              <w:right w:val="single" w:sz="4" w:space="0" w:color="auto"/>
            </w:tcBorders>
            <w:vAlign w:val="center"/>
            <w:hideMark/>
          </w:tcPr>
          <w:p w14:paraId="2A6E8A33"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6DB890C7"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5C9722B8"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2D1BD392" w14:textId="77777777" w:rsidR="0071220E" w:rsidRPr="0071220E" w:rsidRDefault="0071220E" w:rsidP="0071220E">
            <w:pPr>
              <w:widowControl/>
              <w:autoSpaceDE/>
              <w:autoSpaceDN/>
              <w:rPr>
                <w:b/>
                <w:bCs/>
                <w:color w:val="FF0000"/>
                <w:sz w:val="24"/>
                <w:szCs w:val="24"/>
                <w:lang w:eastAsia="tr-TR"/>
              </w:rPr>
            </w:pPr>
          </w:p>
        </w:tc>
      </w:tr>
      <w:tr w:rsidR="0071220E" w:rsidRPr="0071220E" w14:paraId="0B58D0D0" w14:textId="77777777" w:rsidTr="0071220E">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0132E479" w14:textId="77777777" w:rsidR="0071220E" w:rsidRPr="0071220E" w:rsidRDefault="0071220E" w:rsidP="0071220E">
            <w:pPr>
              <w:widowControl/>
              <w:autoSpaceDE/>
              <w:autoSpaceDN/>
              <w:rPr>
                <w:b/>
                <w:bCs/>
                <w:color w:val="000000"/>
                <w:sz w:val="24"/>
                <w:szCs w:val="24"/>
                <w:lang w:eastAsia="tr-TR"/>
              </w:rPr>
            </w:pPr>
          </w:p>
        </w:tc>
        <w:tc>
          <w:tcPr>
            <w:tcW w:w="39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1873B7E6" w14:textId="77777777" w:rsidR="0071220E" w:rsidRPr="0071220E" w:rsidRDefault="00B31B6A" w:rsidP="0071220E">
            <w:pPr>
              <w:widowControl/>
              <w:autoSpaceDE/>
              <w:autoSpaceDN/>
              <w:jc w:val="center"/>
              <w:rPr>
                <w:b/>
                <w:bCs/>
                <w:color w:val="000000"/>
                <w:sz w:val="24"/>
                <w:szCs w:val="24"/>
                <w:lang w:eastAsia="tr-TR"/>
              </w:rPr>
            </w:pPr>
            <w:r>
              <w:rPr>
                <w:b/>
                <w:bCs/>
                <w:color w:val="000000"/>
                <w:sz w:val="24"/>
                <w:szCs w:val="24"/>
                <w:lang w:eastAsia="tr-TR"/>
              </w:rPr>
              <w:t>5</w:t>
            </w: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2A62A00A" w14:textId="77777777" w:rsidR="0071220E" w:rsidRPr="0071220E" w:rsidRDefault="0071220E" w:rsidP="0071220E">
            <w:pPr>
              <w:widowControl/>
              <w:autoSpaceDE/>
              <w:autoSpaceDN/>
              <w:rPr>
                <w:b/>
                <w:bCs/>
                <w:color w:val="000000"/>
                <w:sz w:val="24"/>
                <w:szCs w:val="24"/>
                <w:lang w:eastAsia="tr-TR"/>
              </w:rPr>
            </w:pPr>
          </w:p>
        </w:tc>
        <w:tc>
          <w:tcPr>
            <w:tcW w:w="1613" w:type="dxa"/>
            <w:vMerge w:val="restart"/>
            <w:tcBorders>
              <w:top w:val="nil"/>
              <w:left w:val="single" w:sz="4" w:space="0" w:color="auto"/>
              <w:bottom w:val="single" w:sz="4" w:space="0" w:color="auto"/>
              <w:right w:val="single" w:sz="4" w:space="0" w:color="auto"/>
            </w:tcBorders>
            <w:shd w:val="clear" w:color="000000" w:fill="D9D9D9"/>
            <w:vAlign w:val="center"/>
            <w:hideMark/>
          </w:tcPr>
          <w:p w14:paraId="24A2686D"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Current Transfer</w:t>
            </w:r>
          </w:p>
        </w:tc>
        <w:tc>
          <w:tcPr>
            <w:tcW w:w="2053" w:type="dxa"/>
            <w:tcBorders>
              <w:top w:val="nil"/>
              <w:left w:val="nil"/>
              <w:bottom w:val="single" w:sz="4" w:space="0" w:color="auto"/>
              <w:right w:val="single" w:sz="4" w:space="0" w:color="auto"/>
            </w:tcBorders>
            <w:shd w:val="clear" w:color="000000" w:fill="D9D9D9"/>
            <w:vAlign w:val="center"/>
            <w:hideMark/>
          </w:tcPr>
          <w:p w14:paraId="058CF60E" w14:textId="77777777" w:rsidR="0071220E" w:rsidRPr="0071220E" w:rsidRDefault="0071220E" w:rsidP="0071220E">
            <w:pPr>
              <w:widowControl/>
              <w:autoSpaceDE/>
              <w:autoSpaceDN/>
              <w:rPr>
                <w:color w:val="000000"/>
                <w:sz w:val="24"/>
                <w:szCs w:val="24"/>
                <w:lang w:eastAsia="tr-TR"/>
              </w:rPr>
            </w:pPr>
            <w:r w:rsidRPr="0071220E">
              <w:rPr>
                <w:color w:val="000000"/>
                <w:sz w:val="24"/>
                <w:szCs w:val="24"/>
                <w:lang w:eastAsia="tr-TR"/>
              </w:rPr>
              <w:t>Initial Allowance</w:t>
            </w:r>
          </w:p>
        </w:tc>
        <w:tc>
          <w:tcPr>
            <w:tcW w:w="1721" w:type="dxa"/>
            <w:tcBorders>
              <w:top w:val="nil"/>
              <w:left w:val="nil"/>
              <w:bottom w:val="single" w:sz="4" w:space="0" w:color="auto"/>
              <w:right w:val="single" w:sz="4" w:space="0" w:color="auto"/>
            </w:tcBorders>
            <w:shd w:val="clear" w:color="auto" w:fill="auto"/>
            <w:vAlign w:val="center"/>
            <w:hideMark/>
          </w:tcPr>
          <w:p w14:paraId="0BC827C1"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3,267,000</w:t>
            </w:r>
          </w:p>
        </w:tc>
        <w:tc>
          <w:tcPr>
            <w:tcW w:w="1721" w:type="dxa"/>
            <w:tcBorders>
              <w:top w:val="nil"/>
              <w:left w:val="nil"/>
              <w:bottom w:val="single" w:sz="4" w:space="0" w:color="auto"/>
              <w:right w:val="single" w:sz="4" w:space="0" w:color="auto"/>
            </w:tcBorders>
            <w:shd w:val="clear" w:color="auto" w:fill="auto"/>
            <w:vAlign w:val="center"/>
            <w:hideMark/>
          </w:tcPr>
          <w:p w14:paraId="18A9DCD6"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3,811,000</w:t>
            </w:r>
          </w:p>
        </w:tc>
        <w:tc>
          <w:tcPr>
            <w:tcW w:w="1721" w:type="dxa"/>
            <w:tcBorders>
              <w:top w:val="nil"/>
              <w:left w:val="nil"/>
              <w:bottom w:val="single" w:sz="4" w:space="0" w:color="auto"/>
              <w:right w:val="single" w:sz="4" w:space="0" w:color="auto"/>
            </w:tcBorders>
            <w:shd w:val="clear" w:color="auto" w:fill="auto"/>
            <w:vAlign w:val="center"/>
            <w:hideMark/>
          </w:tcPr>
          <w:p w14:paraId="4789C509"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9,151,000</w:t>
            </w:r>
          </w:p>
        </w:tc>
      </w:tr>
      <w:tr w:rsidR="0071220E" w:rsidRPr="0071220E" w14:paraId="31394B0E" w14:textId="77777777" w:rsidTr="0071220E">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694F71F5"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nil"/>
              <w:left w:val="single" w:sz="4" w:space="0" w:color="auto"/>
              <w:bottom w:val="single" w:sz="4" w:space="0" w:color="000000"/>
              <w:right w:val="single" w:sz="4" w:space="0" w:color="auto"/>
            </w:tcBorders>
            <w:vAlign w:val="center"/>
            <w:hideMark/>
          </w:tcPr>
          <w:p w14:paraId="27D3BF43"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015D3F77"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71586EB3" w14:textId="77777777" w:rsidR="0071220E" w:rsidRPr="0071220E" w:rsidRDefault="0071220E" w:rsidP="0071220E">
            <w:pPr>
              <w:widowControl/>
              <w:autoSpaceDE/>
              <w:autoSpaceDN/>
              <w:rPr>
                <w:color w:val="000000"/>
                <w:sz w:val="24"/>
                <w:szCs w:val="24"/>
                <w:lang w:eastAsia="tr-TR"/>
              </w:rPr>
            </w:pPr>
          </w:p>
        </w:tc>
        <w:tc>
          <w:tcPr>
            <w:tcW w:w="2053" w:type="dxa"/>
            <w:tcBorders>
              <w:top w:val="nil"/>
              <w:left w:val="nil"/>
              <w:bottom w:val="single" w:sz="4" w:space="0" w:color="auto"/>
              <w:right w:val="single" w:sz="4" w:space="0" w:color="auto"/>
            </w:tcBorders>
            <w:shd w:val="clear" w:color="000000" w:fill="D9D9D9"/>
            <w:vAlign w:val="center"/>
            <w:hideMark/>
          </w:tcPr>
          <w:p w14:paraId="689BCB40" w14:textId="77777777" w:rsidR="0071220E" w:rsidRPr="0071220E" w:rsidRDefault="0071220E" w:rsidP="0071220E">
            <w:pPr>
              <w:widowControl/>
              <w:autoSpaceDE/>
              <w:autoSpaceDN/>
              <w:rPr>
                <w:color w:val="000000"/>
                <w:sz w:val="24"/>
                <w:szCs w:val="24"/>
                <w:lang w:eastAsia="tr-TR"/>
              </w:rPr>
            </w:pPr>
            <w:r w:rsidRPr="0071220E">
              <w:rPr>
                <w:color w:val="000000"/>
                <w:sz w:val="24"/>
                <w:szCs w:val="24"/>
                <w:lang w:eastAsia="tr-TR"/>
              </w:rPr>
              <w:t>Expenditure Amount</w:t>
            </w:r>
          </w:p>
        </w:tc>
        <w:tc>
          <w:tcPr>
            <w:tcW w:w="1721" w:type="dxa"/>
            <w:tcBorders>
              <w:top w:val="nil"/>
              <w:left w:val="nil"/>
              <w:bottom w:val="single" w:sz="4" w:space="0" w:color="auto"/>
              <w:right w:val="single" w:sz="4" w:space="0" w:color="auto"/>
            </w:tcBorders>
            <w:shd w:val="clear" w:color="auto" w:fill="auto"/>
            <w:vAlign w:val="center"/>
            <w:hideMark/>
          </w:tcPr>
          <w:p w14:paraId="3BD15627"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2,156,313</w:t>
            </w:r>
          </w:p>
        </w:tc>
        <w:tc>
          <w:tcPr>
            <w:tcW w:w="1721" w:type="dxa"/>
            <w:tcBorders>
              <w:top w:val="nil"/>
              <w:left w:val="nil"/>
              <w:bottom w:val="single" w:sz="4" w:space="0" w:color="auto"/>
              <w:right w:val="single" w:sz="4" w:space="0" w:color="auto"/>
            </w:tcBorders>
            <w:shd w:val="clear" w:color="auto" w:fill="auto"/>
            <w:vAlign w:val="center"/>
            <w:hideMark/>
          </w:tcPr>
          <w:p w14:paraId="68E2F254"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3,240,553</w:t>
            </w:r>
          </w:p>
        </w:tc>
        <w:tc>
          <w:tcPr>
            <w:tcW w:w="1721" w:type="dxa"/>
            <w:tcBorders>
              <w:top w:val="nil"/>
              <w:left w:val="nil"/>
              <w:bottom w:val="single" w:sz="4" w:space="0" w:color="auto"/>
              <w:right w:val="single" w:sz="4" w:space="0" w:color="auto"/>
            </w:tcBorders>
            <w:shd w:val="clear" w:color="auto" w:fill="auto"/>
            <w:vAlign w:val="center"/>
            <w:hideMark/>
          </w:tcPr>
          <w:p w14:paraId="65776A63"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5,998,592</w:t>
            </w:r>
          </w:p>
        </w:tc>
      </w:tr>
      <w:tr w:rsidR="0071220E" w:rsidRPr="0071220E" w14:paraId="36C5F2FD" w14:textId="77777777" w:rsidTr="0071220E">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7E0131EC"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nil"/>
              <w:left w:val="single" w:sz="4" w:space="0" w:color="auto"/>
              <w:bottom w:val="single" w:sz="4" w:space="0" w:color="000000"/>
              <w:right w:val="single" w:sz="4" w:space="0" w:color="auto"/>
            </w:tcBorders>
            <w:vAlign w:val="center"/>
            <w:hideMark/>
          </w:tcPr>
          <w:p w14:paraId="0EE522C6"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0773B91C"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7D911CF8" w14:textId="77777777" w:rsidR="0071220E" w:rsidRPr="0071220E" w:rsidRDefault="0071220E" w:rsidP="0071220E">
            <w:pPr>
              <w:widowControl/>
              <w:autoSpaceDE/>
              <w:autoSpaceDN/>
              <w:rPr>
                <w:color w:val="000000"/>
                <w:sz w:val="24"/>
                <w:szCs w:val="24"/>
                <w:lang w:eastAsia="tr-TR"/>
              </w:rPr>
            </w:pPr>
          </w:p>
        </w:tc>
        <w:tc>
          <w:tcPr>
            <w:tcW w:w="2053" w:type="dxa"/>
            <w:vMerge w:val="restart"/>
            <w:tcBorders>
              <w:top w:val="nil"/>
              <w:left w:val="single" w:sz="4" w:space="0" w:color="auto"/>
              <w:bottom w:val="single" w:sz="4" w:space="0" w:color="auto"/>
              <w:right w:val="single" w:sz="4" w:space="0" w:color="auto"/>
            </w:tcBorders>
            <w:shd w:val="clear" w:color="000000" w:fill="DDD9C4"/>
            <w:vAlign w:val="center"/>
            <w:hideMark/>
          </w:tcPr>
          <w:p w14:paraId="43113FF8" w14:textId="77777777" w:rsidR="0071220E" w:rsidRPr="0071220E" w:rsidRDefault="0071220E" w:rsidP="0071220E">
            <w:pPr>
              <w:widowControl/>
              <w:autoSpaceDE/>
              <w:autoSpaceDN/>
              <w:rPr>
                <w:b/>
                <w:bCs/>
                <w:color w:val="FF0000"/>
                <w:sz w:val="24"/>
                <w:szCs w:val="24"/>
                <w:lang w:eastAsia="tr-TR"/>
              </w:rPr>
            </w:pPr>
            <w:r w:rsidRPr="0071220E">
              <w:rPr>
                <w:b/>
                <w:bCs/>
                <w:color w:val="FF0000"/>
                <w:sz w:val="24"/>
                <w:szCs w:val="24"/>
                <w:lang w:eastAsia="tr-TR"/>
              </w:rPr>
              <w:t>Success Rate</w:t>
            </w:r>
          </w:p>
        </w:tc>
        <w:tc>
          <w:tcPr>
            <w:tcW w:w="1721" w:type="dxa"/>
            <w:vMerge w:val="restart"/>
            <w:tcBorders>
              <w:top w:val="nil"/>
              <w:left w:val="single" w:sz="4" w:space="0" w:color="auto"/>
              <w:bottom w:val="single" w:sz="4" w:space="0" w:color="auto"/>
              <w:right w:val="single" w:sz="4" w:space="0" w:color="auto"/>
            </w:tcBorders>
            <w:shd w:val="clear" w:color="000000" w:fill="DDD9C3"/>
            <w:vAlign w:val="center"/>
            <w:hideMark/>
          </w:tcPr>
          <w:p w14:paraId="07CFD9E6"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66</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4BE70700"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85.03</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7904588C"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65.55</w:t>
            </w:r>
          </w:p>
        </w:tc>
      </w:tr>
      <w:tr w:rsidR="0071220E" w:rsidRPr="0071220E" w14:paraId="2C353643" w14:textId="77777777" w:rsidTr="0071220E">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63079EC3"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nil"/>
              <w:left w:val="single" w:sz="4" w:space="0" w:color="auto"/>
              <w:bottom w:val="single" w:sz="4" w:space="0" w:color="000000"/>
              <w:right w:val="single" w:sz="4" w:space="0" w:color="auto"/>
            </w:tcBorders>
            <w:vAlign w:val="center"/>
            <w:hideMark/>
          </w:tcPr>
          <w:p w14:paraId="36628A4A"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7D5FFE7D"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66B2F7CB" w14:textId="77777777" w:rsidR="0071220E" w:rsidRPr="0071220E" w:rsidRDefault="0071220E" w:rsidP="0071220E">
            <w:pPr>
              <w:widowControl/>
              <w:autoSpaceDE/>
              <w:autoSpaceDN/>
              <w:rPr>
                <w:color w:val="000000"/>
                <w:sz w:val="24"/>
                <w:szCs w:val="24"/>
                <w:lang w:eastAsia="tr-TR"/>
              </w:rPr>
            </w:pPr>
          </w:p>
        </w:tc>
        <w:tc>
          <w:tcPr>
            <w:tcW w:w="2053" w:type="dxa"/>
            <w:vMerge/>
            <w:tcBorders>
              <w:top w:val="nil"/>
              <w:left w:val="single" w:sz="4" w:space="0" w:color="auto"/>
              <w:bottom w:val="single" w:sz="4" w:space="0" w:color="auto"/>
              <w:right w:val="single" w:sz="4" w:space="0" w:color="auto"/>
            </w:tcBorders>
            <w:vAlign w:val="center"/>
            <w:hideMark/>
          </w:tcPr>
          <w:p w14:paraId="7AD926A5"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77AC8A77"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3148E141"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53F6555A" w14:textId="77777777" w:rsidR="0071220E" w:rsidRPr="0071220E" w:rsidRDefault="0071220E" w:rsidP="0071220E">
            <w:pPr>
              <w:widowControl/>
              <w:autoSpaceDE/>
              <w:autoSpaceDN/>
              <w:rPr>
                <w:b/>
                <w:bCs/>
                <w:color w:val="FF0000"/>
                <w:sz w:val="24"/>
                <w:szCs w:val="24"/>
                <w:lang w:eastAsia="tr-TR"/>
              </w:rPr>
            </w:pPr>
          </w:p>
        </w:tc>
      </w:tr>
      <w:tr w:rsidR="0071220E" w:rsidRPr="0071220E" w14:paraId="061E367E" w14:textId="77777777" w:rsidTr="0071220E">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106F76A5" w14:textId="77777777" w:rsidR="0071220E" w:rsidRPr="0071220E" w:rsidRDefault="0071220E" w:rsidP="0071220E">
            <w:pPr>
              <w:widowControl/>
              <w:autoSpaceDE/>
              <w:autoSpaceDN/>
              <w:rPr>
                <w:b/>
                <w:bCs/>
                <w:color w:val="000000"/>
                <w:sz w:val="24"/>
                <w:szCs w:val="24"/>
                <w:lang w:eastAsia="tr-TR"/>
              </w:rPr>
            </w:pPr>
          </w:p>
        </w:tc>
        <w:tc>
          <w:tcPr>
            <w:tcW w:w="39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1F27444D" w14:textId="77777777" w:rsidR="0071220E" w:rsidRPr="0071220E" w:rsidRDefault="00B31B6A" w:rsidP="0071220E">
            <w:pPr>
              <w:widowControl/>
              <w:autoSpaceDE/>
              <w:autoSpaceDN/>
              <w:jc w:val="center"/>
              <w:rPr>
                <w:b/>
                <w:bCs/>
                <w:color w:val="000000"/>
                <w:sz w:val="24"/>
                <w:szCs w:val="24"/>
                <w:lang w:eastAsia="tr-TR"/>
              </w:rPr>
            </w:pPr>
            <w:r>
              <w:rPr>
                <w:b/>
                <w:bCs/>
                <w:color w:val="000000"/>
                <w:sz w:val="24"/>
                <w:szCs w:val="24"/>
                <w:lang w:eastAsia="tr-TR"/>
              </w:rPr>
              <w:t>6</w:t>
            </w: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407405D4" w14:textId="77777777" w:rsidR="0071220E" w:rsidRPr="0071220E" w:rsidRDefault="0071220E" w:rsidP="0071220E">
            <w:pPr>
              <w:widowControl/>
              <w:autoSpaceDE/>
              <w:autoSpaceDN/>
              <w:rPr>
                <w:b/>
                <w:bCs/>
                <w:color w:val="000000"/>
                <w:sz w:val="24"/>
                <w:szCs w:val="24"/>
                <w:lang w:eastAsia="tr-TR"/>
              </w:rPr>
            </w:pPr>
          </w:p>
        </w:tc>
        <w:tc>
          <w:tcPr>
            <w:tcW w:w="1613" w:type="dxa"/>
            <w:vMerge w:val="restart"/>
            <w:tcBorders>
              <w:top w:val="nil"/>
              <w:left w:val="single" w:sz="4" w:space="0" w:color="auto"/>
              <w:bottom w:val="single" w:sz="4" w:space="0" w:color="auto"/>
              <w:right w:val="single" w:sz="4" w:space="0" w:color="auto"/>
            </w:tcBorders>
            <w:shd w:val="clear" w:color="000000" w:fill="D9D9D9"/>
            <w:vAlign w:val="center"/>
            <w:hideMark/>
          </w:tcPr>
          <w:p w14:paraId="3E107746"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Capital Expenditures</w:t>
            </w:r>
          </w:p>
        </w:tc>
        <w:tc>
          <w:tcPr>
            <w:tcW w:w="2053" w:type="dxa"/>
            <w:tcBorders>
              <w:top w:val="nil"/>
              <w:left w:val="nil"/>
              <w:bottom w:val="single" w:sz="4" w:space="0" w:color="auto"/>
              <w:right w:val="single" w:sz="4" w:space="0" w:color="auto"/>
            </w:tcBorders>
            <w:shd w:val="clear" w:color="000000" w:fill="D9D9D9"/>
            <w:vAlign w:val="center"/>
            <w:hideMark/>
          </w:tcPr>
          <w:p w14:paraId="18BC896E" w14:textId="77777777" w:rsidR="0071220E" w:rsidRPr="0071220E" w:rsidRDefault="0071220E" w:rsidP="0071220E">
            <w:pPr>
              <w:widowControl/>
              <w:autoSpaceDE/>
              <w:autoSpaceDN/>
              <w:rPr>
                <w:color w:val="000000"/>
                <w:sz w:val="24"/>
                <w:szCs w:val="24"/>
                <w:lang w:eastAsia="tr-TR"/>
              </w:rPr>
            </w:pPr>
            <w:r w:rsidRPr="0071220E">
              <w:rPr>
                <w:color w:val="000000"/>
                <w:sz w:val="24"/>
                <w:szCs w:val="24"/>
                <w:lang w:eastAsia="tr-TR"/>
              </w:rPr>
              <w:t>Initial Allowance</w:t>
            </w:r>
          </w:p>
        </w:tc>
        <w:tc>
          <w:tcPr>
            <w:tcW w:w="1721" w:type="dxa"/>
            <w:tcBorders>
              <w:top w:val="nil"/>
              <w:left w:val="nil"/>
              <w:bottom w:val="single" w:sz="4" w:space="0" w:color="auto"/>
              <w:right w:val="single" w:sz="4" w:space="0" w:color="auto"/>
            </w:tcBorders>
            <w:shd w:val="clear" w:color="auto" w:fill="auto"/>
            <w:vAlign w:val="center"/>
            <w:hideMark/>
          </w:tcPr>
          <w:p w14:paraId="13F10200"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9,502,000</w:t>
            </w:r>
          </w:p>
        </w:tc>
        <w:tc>
          <w:tcPr>
            <w:tcW w:w="1721" w:type="dxa"/>
            <w:tcBorders>
              <w:top w:val="nil"/>
              <w:left w:val="nil"/>
              <w:bottom w:val="single" w:sz="4" w:space="0" w:color="auto"/>
              <w:right w:val="single" w:sz="4" w:space="0" w:color="auto"/>
            </w:tcBorders>
            <w:shd w:val="clear" w:color="auto" w:fill="auto"/>
            <w:vAlign w:val="center"/>
            <w:hideMark/>
          </w:tcPr>
          <w:p w14:paraId="1FE686F4"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7,552,000</w:t>
            </w:r>
          </w:p>
        </w:tc>
        <w:tc>
          <w:tcPr>
            <w:tcW w:w="1721" w:type="dxa"/>
            <w:tcBorders>
              <w:top w:val="nil"/>
              <w:left w:val="nil"/>
              <w:bottom w:val="single" w:sz="4" w:space="0" w:color="auto"/>
              <w:right w:val="single" w:sz="4" w:space="0" w:color="auto"/>
            </w:tcBorders>
            <w:shd w:val="clear" w:color="auto" w:fill="auto"/>
            <w:vAlign w:val="center"/>
            <w:hideMark/>
          </w:tcPr>
          <w:p w14:paraId="69D40705"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16,254,000</w:t>
            </w:r>
          </w:p>
        </w:tc>
      </w:tr>
      <w:tr w:rsidR="0071220E" w:rsidRPr="0071220E" w14:paraId="602A13DA" w14:textId="77777777" w:rsidTr="0071220E">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501D33EC"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nil"/>
              <w:left w:val="single" w:sz="4" w:space="0" w:color="auto"/>
              <w:bottom w:val="single" w:sz="4" w:space="0" w:color="000000"/>
              <w:right w:val="single" w:sz="4" w:space="0" w:color="auto"/>
            </w:tcBorders>
            <w:vAlign w:val="center"/>
            <w:hideMark/>
          </w:tcPr>
          <w:p w14:paraId="0B5DCEC3"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28D1C324"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12380DAE" w14:textId="77777777" w:rsidR="0071220E" w:rsidRPr="0071220E" w:rsidRDefault="0071220E" w:rsidP="0071220E">
            <w:pPr>
              <w:widowControl/>
              <w:autoSpaceDE/>
              <w:autoSpaceDN/>
              <w:rPr>
                <w:color w:val="000000"/>
                <w:sz w:val="24"/>
                <w:szCs w:val="24"/>
                <w:lang w:eastAsia="tr-TR"/>
              </w:rPr>
            </w:pPr>
          </w:p>
        </w:tc>
        <w:tc>
          <w:tcPr>
            <w:tcW w:w="2053" w:type="dxa"/>
            <w:tcBorders>
              <w:top w:val="nil"/>
              <w:left w:val="nil"/>
              <w:bottom w:val="single" w:sz="4" w:space="0" w:color="auto"/>
              <w:right w:val="single" w:sz="4" w:space="0" w:color="auto"/>
            </w:tcBorders>
            <w:shd w:val="clear" w:color="000000" w:fill="D9D9D9"/>
            <w:vAlign w:val="center"/>
            <w:hideMark/>
          </w:tcPr>
          <w:p w14:paraId="0B717846" w14:textId="77777777" w:rsidR="0071220E" w:rsidRPr="0071220E" w:rsidRDefault="0071220E" w:rsidP="0071220E">
            <w:pPr>
              <w:widowControl/>
              <w:autoSpaceDE/>
              <w:autoSpaceDN/>
              <w:rPr>
                <w:color w:val="000000"/>
                <w:sz w:val="24"/>
                <w:szCs w:val="24"/>
                <w:lang w:eastAsia="tr-TR"/>
              </w:rPr>
            </w:pPr>
            <w:r w:rsidRPr="0071220E">
              <w:rPr>
                <w:color w:val="000000"/>
                <w:sz w:val="24"/>
                <w:szCs w:val="24"/>
                <w:lang w:eastAsia="tr-TR"/>
              </w:rPr>
              <w:t>Expenditure Amount</w:t>
            </w:r>
          </w:p>
        </w:tc>
        <w:tc>
          <w:tcPr>
            <w:tcW w:w="1721" w:type="dxa"/>
            <w:tcBorders>
              <w:top w:val="nil"/>
              <w:left w:val="nil"/>
              <w:bottom w:val="single" w:sz="4" w:space="0" w:color="auto"/>
              <w:right w:val="single" w:sz="4" w:space="0" w:color="auto"/>
            </w:tcBorders>
            <w:shd w:val="clear" w:color="auto" w:fill="auto"/>
            <w:vAlign w:val="center"/>
            <w:hideMark/>
          </w:tcPr>
          <w:p w14:paraId="1B1FC16A"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131,525</w:t>
            </w:r>
          </w:p>
        </w:tc>
        <w:tc>
          <w:tcPr>
            <w:tcW w:w="1721" w:type="dxa"/>
            <w:tcBorders>
              <w:top w:val="nil"/>
              <w:left w:val="nil"/>
              <w:bottom w:val="single" w:sz="4" w:space="0" w:color="auto"/>
              <w:right w:val="single" w:sz="4" w:space="0" w:color="auto"/>
            </w:tcBorders>
            <w:shd w:val="clear" w:color="auto" w:fill="auto"/>
            <w:vAlign w:val="center"/>
            <w:hideMark/>
          </w:tcPr>
          <w:p w14:paraId="2C4BCAE3"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4,364,187</w:t>
            </w:r>
          </w:p>
        </w:tc>
        <w:tc>
          <w:tcPr>
            <w:tcW w:w="1721" w:type="dxa"/>
            <w:tcBorders>
              <w:top w:val="nil"/>
              <w:left w:val="nil"/>
              <w:bottom w:val="single" w:sz="4" w:space="0" w:color="auto"/>
              <w:right w:val="single" w:sz="4" w:space="0" w:color="auto"/>
            </w:tcBorders>
            <w:shd w:val="clear" w:color="auto" w:fill="auto"/>
            <w:vAlign w:val="center"/>
            <w:hideMark/>
          </w:tcPr>
          <w:p w14:paraId="72B335F6" w14:textId="77777777" w:rsidR="0071220E" w:rsidRPr="0071220E" w:rsidRDefault="0071220E" w:rsidP="0071220E">
            <w:pPr>
              <w:widowControl/>
              <w:autoSpaceDE/>
              <w:autoSpaceDN/>
              <w:jc w:val="center"/>
              <w:rPr>
                <w:color w:val="000000"/>
                <w:sz w:val="24"/>
                <w:szCs w:val="24"/>
                <w:lang w:eastAsia="tr-TR"/>
              </w:rPr>
            </w:pPr>
            <w:r w:rsidRPr="0071220E">
              <w:rPr>
                <w:color w:val="000000"/>
                <w:sz w:val="24"/>
                <w:szCs w:val="24"/>
                <w:lang w:eastAsia="tr-TR"/>
              </w:rPr>
              <w:t>1,620,272</w:t>
            </w:r>
          </w:p>
        </w:tc>
      </w:tr>
      <w:tr w:rsidR="0071220E" w:rsidRPr="0071220E" w14:paraId="253AFCF7" w14:textId="77777777" w:rsidTr="0071220E">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49488B34"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nil"/>
              <w:left w:val="single" w:sz="4" w:space="0" w:color="auto"/>
              <w:bottom w:val="single" w:sz="4" w:space="0" w:color="000000"/>
              <w:right w:val="single" w:sz="4" w:space="0" w:color="auto"/>
            </w:tcBorders>
            <w:vAlign w:val="center"/>
            <w:hideMark/>
          </w:tcPr>
          <w:p w14:paraId="7F113123"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51971775"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2C6BB434" w14:textId="77777777" w:rsidR="0071220E" w:rsidRPr="0071220E" w:rsidRDefault="0071220E" w:rsidP="0071220E">
            <w:pPr>
              <w:widowControl/>
              <w:autoSpaceDE/>
              <w:autoSpaceDN/>
              <w:rPr>
                <w:color w:val="000000"/>
                <w:sz w:val="24"/>
                <w:szCs w:val="24"/>
                <w:lang w:eastAsia="tr-TR"/>
              </w:rPr>
            </w:pPr>
          </w:p>
        </w:tc>
        <w:tc>
          <w:tcPr>
            <w:tcW w:w="2053" w:type="dxa"/>
            <w:vMerge w:val="restart"/>
            <w:tcBorders>
              <w:top w:val="nil"/>
              <w:left w:val="single" w:sz="4" w:space="0" w:color="auto"/>
              <w:bottom w:val="single" w:sz="4" w:space="0" w:color="auto"/>
              <w:right w:val="single" w:sz="4" w:space="0" w:color="auto"/>
            </w:tcBorders>
            <w:shd w:val="clear" w:color="000000" w:fill="DDD9C4"/>
            <w:vAlign w:val="center"/>
            <w:hideMark/>
          </w:tcPr>
          <w:p w14:paraId="3AECFA6B" w14:textId="77777777" w:rsidR="0071220E" w:rsidRPr="0071220E" w:rsidRDefault="0071220E" w:rsidP="0071220E">
            <w:pPr>
              <w:widowControl/>
              <w:autoSpaceDE/>
              <w:autoSpaceDN/>
              <w:rPr>
                <w:b/>
                <w:bCs/>
                <w:color w:val="FF0000"/>
                <w:sz w:val="24"/>
                <w:szCs w:val="24"/>
                <w:lang w:eastAsia="tr-TR"/>
              </w:rPr>
            </w:pPr>
            <w:r w:rsidRPr="0071220E">
              <w:rPr>
                <w:b/>
                <w:bCs/>
                <w:color w:val="FF0000"/>
                <w:sz w:val="24"/>
                <w:szCs w:val="24"/>
                <w:lang w:eastAsia="tr-TR"/>
              </w:rPr>
              <w:t>Success Rate</w:t>
            </w:r>
          </w:p>
        </w:tc>
        <w:tc>
          <w:tcPr>
            <w:tcW w:w="1721" w:type="dxa"/>
            <w:vMerge w:val="restart"/>
            <w:tcBorders>
              <w:top w:val="nil"/>
              <w:left w:val="single" w:sz="4" w:space="0" w:color="auto"/>
              <w:bottom w:val="single" w:sz="4" w:space="0" w:color="auto"/>
              <w:right w:val="single" w:sz="4" w:space="0" w:color="auto"/>
            </w:tcBorders>
            <w:shd w:val="clear" w:color="000000" w:fill="DDD9C3"/>
            <w:vAlign w:val="center"/>
            <w:hideMark/>
          </w:tcPr>
          <w:p w14:paraId="304FB84F"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1.38</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7D5E7594"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57.79</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2BD1A887"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9.97</w:t>
            </w:r>
          </w:p>
        </w:tc>
      </w:tr>
      <w:tr w:rsidR="0071220E" w:rsidRPr="0071220E" w14:paraId="02955C82" w14:textId="77777777" w:rsidTr="0071220E">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630752DD" w14:textId="77777777" w:rsidR="0071220E" w:rsidRPr="0071220E" w:rsidRDefault="0071220E" w:rsidP="0071220E">
            <w:pPr>
              <w:widowControl/>
              <w:autoSpaceDE/>
              <w:autoSpaceDN/>
              <w:rPr>
                <w:b/>
                <w:bCs/>
                <w:color w:val="000000"/>
                <w:sz w:val="24"/>
                <w:szCs w:val="24"/>
                <w:lang w:eastAsia="tr-TR"/>
              </w:rPr>
            </w:pPr>
          </w:p>
        </w:tc>
        <w:tc>
          <w:tcPr>
            <w:tcW w:w="395" w:type="dxa"/>
            <w:vMerge/>
            <w:tcBorders>
              <w:top w:val="nil"/>
              <w:left w:val="single" w:sz="4" w:space="0" w:color="auto"/>
              <w:bottom w:val="single" w:sz="4" w:space="0" w:color="000000"/>
              <w:right w:val="single" w:sz="4" w:space="0" w:color="auto"/>
            </w:tcBorders>
            <w:vAlign w:val="center"/>
            <w:hideMark/>
          </w:tcPr>
          <w:p w14:paraId="2B02DEE6" w14:textId="77777777" w:rsidR="0071220E" w:rsidRPr="0071220E" w:rsidRDefault="0071220E" w:rsidP="0071220E">
            <w:pPr>
              <w:widowControl/>
              <w:autoSpaceDE/>
              <w:autoSpaceDN/>
              <w:rPr>
                <w:b/>
                <w:bCs/>
                <w:color w:val="000000"/>
                <w:sz w:val="24"/>
                <w:szCs w:val="24"/>
                <w:lang w:eastAsia="tr-TR"/>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282DE5A3" w14:textId="77777777" w:rsidR="0071220E" w:rsidRPr="0071220E" w:rsidRDefault="0071220E" w:rsidP="0071220E">
            <w:pPr>
              <w:widowControl/>
              <w:autoSpaceDE/>
              <w:autoSpaceDN/>
              <w:rPr>
                <w:b/>
                <w:bCs/>
                <w:color w:val="00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03CF6E04" w14:textId="77777777" w:rsidR="0071220E" w:rsidRPr="0071220E" w:rsidRDefault="0071220E" w:rsidP="0071220E">
            <w:pPr>
              <w:widowControl/>
              <w:autoSpaceDE/>
              <w:autoSpaceDN/>
              <w:rPr>
                <w:color w:val="000000"/>
                <w:sz w:val="24"/>
                <w:szCs w:val="24"/>
                <w:lang w:eastAsia="tr-TR"/>
              </w:rPr>
            </w:pPr>
          </w:p>
        </w:tc>
        <w:tc>
          <w:tcPr>
            <w:tcW w:w="2053" w:type="dxa"/>
            <w:vMerge/>
            <w:tcBorders>
              <w:top w:val="nil"/>
              <w:left w:val="single" w:sz="4" w:space="0" w:color="auto"/>
              <w:bottom w:val="single" w:sz="4" w:space="0" w:color="auto"/>
              <w:right w:val="single" w:sz="4" w:space="0" w:color="auto"/>
            </w:tcBorders>
            <w:vAlign w:val="center"/>
            <w:hideMark/>
          </w:tcPr>
          <w:p w14:paraId="47BC5416"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1EF2B885"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609D88B4"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169238AF" w14:textId="77777777" w:rsidR="0071220E" w:rsidRPr="0071220E" w:rsidRDefault="0071220E" w:rsidP="0071220E">
            <w:pPr>
              <w:widowControl/>
              <w:autoSpaceDE/>
              <w:autoSpaceDN/>
              <w:rPr>
                <w:b/>
                <w:bCs/>
                <w:color w:val="FF0000"/>
                <w:sz w:val="24"/>
                <w:szCs w:val="24"/>
                <w:lang w:eastAsia="tr-TR"/>
              </w:rPr>
            </w:pPr>
          </w:p>
        </w:tc>
      </w:tr>
      <w:tr w:rsidR="0071220E" w:rsidRPr="0071220E" w14:paraId="750A8DAF" w14:textId="77777777" w:rsidTr="0071220E">
        <w:trPr>
          <w:trHeight w:val="296"/>
        </w:trPr>
        <w:tc>
          <w:tcPr>
            <w:tcW w:w="1378" w:type="dxa"/>
            <w:gridSpan w:val="3"/>
            <w:vMerge w:val="restart"/>
            <w:tcBorders>
              <w:top w:val="nil"/>
              <w:left w:val="nil"/>
              <w:bottom w:val="nil"/>
              <w:right w:val="nil"/>
            </w:tcBorders>
            <w:shd w:val="clear" w:color="auto" w:fill="auto"/>
            <w:vAlign w:val="center"/>
            <w:hideMark/>
          </w:tcPr>
          <w:p w14:paraId="370A8CEB" w14:textId="77777777" w:rsidR="0071220E" w:rsidRPr="0071220E" w:rsidRDefault="0071220E" w:rsidP="0071220E">
            <w:pPr>
              <w:widowControl/>
              <w:autoSpaceDE/>
              <w:autoSpaceDN/>
              <w:jc w:val="center"/>
              <w:rPr>
                <w:b/>
                <w:bCs/>
                <w:color w:val="FF0000"/>
                <w:sz w:val="24"/>
                <w:szCs w:val="24"/>
                <w:lang w:eastAsia="tr-TR"/>
              </w:rPr>
            </w:pPr>
          </w:p>
        </w:tc>
        <w:tc>
          <w:tcPr>
            <w:tcW w:w="1613" w:type="dxa"/>
            <w:vMerge w:val="restart"/>
            <w:tcBorders>
              <w:top w:val="nil"/>
              <w:left w:val="single" w:sz="4" w:space="0" w:color="auto"/>
              <w:bottom w:val="single" w:sz="4" w:space="0" w:color="auto"/>
              <w:right w:val="single" w:sz="4" w:space="0" w:color="auto"/>
            </w:tcBorders>
            <w:shd w:val="clear" w:color="000000" w:fill="DDD9C4"/>
            <w:vAlign w:val="center"/>
            <w:hideMark/>
          </w:tcPr>
          <w:p w14:paraId="2ACCD4DD"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Grand Total</w:t>
            </w:r>
          </w:p>
        </w:tc>
        <w:tc>
          <w:tcPr>
            <w:tcW w:w="2053" w:type="dxa"/>
            <w:tcBorders>
              <w:top w:val="nil"/>
              <w:left w:val="nil"/>
              <w:bottom w:val="single" w:sz="4" w:space="0" w:color="auto"/>
              <w:right w:val="single" w:sz="4" w:space="0" w:color="auto"/>
            </w:tcBorders>
            <w:shd w:val="clear" w:color="000000" w:fill="D9D9D9"/>
            <w:vAlign w:val="center"/>
            <w:hideMark/>
          </w:tcPr>
          <w:p w14:paraId="0F0EE354" w14:textId="77777777" w:rsidR="0071220E" w:rsidRPr="0071220E" w:rsidRDefault="0071220E" w:rsidP="0071220E">
            <w:pPr>
              <w:widowControl/>
              <w:autoSpaceDE/>
              <w:autoSpaceDN/>
              <w:rPr>
                <w:b/>
                <w:bCs/>
                <w:color w:val="000000"/>
                <w:sz w:val="24"/>
                <w:szCs w:val="24"/>
                <w:lang w:eastAsia="tr-TR"/>
              </w:rPr>
            </w:pPr>
            <w:r w:rsidRPr="0071220E">
              <w:rPr>
                <w:b/>
                <w:bCs/>
                <w:color w:val="000000"/>
                <w:sz w:val="24"/>
                <w:szCs w:val="24"/>
                <w:lang w:eastAsia="tr-TR"/>
              </w:rPr>
              <w:t>Initial Allowance</w:t>
            </w:r>
          </w:p>
        </w:tc>
        <w:tc>
          <w:tcPr>
            <w:tcW w:w="1721" w:type="dxa"/>
            <w:tcBorders>
              <w:top w:val="nil"/>
              <w:left w:val="nil"/>
              <w:bottom w:val="single" w:sz="4" w:space="0" w:color="auto"/>
              <w:right w:val="single" w:sz="4" w:space="0" w:color="auto"/>
            </w:tcBorders>
            <w:shd w:val="clear" w:color="auto" w:fill="auto"/>
            <w:vAlign w:val="center"/>
            <w:hideMark/>
          </w:tcPr>
          <w:p w14:paraId="4933B41A"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160,604,000</w:t>
            </w:r>
          </w:p>
        </w:tc>
        <w:tc>
          <w:tcPr>
            <w:tcW w:w="1721" w:type="dxa"/>
            <w:tcBorders>
              <w:top w:val="nil"/>
              <w:left w:val="nil"/>
              <w:bottom w:val="single" w:sz="4" w:space="0" w:color="auto"/>
              <w:right w:val="single" w:sz="4" w:space="0" w:color="auto"/>
            </w:tcBorders>
            <w:shd w:val="clear" w:color="auto" w:fill="auto"/>
            <w:vAlign w:val="center"/>
            <w:hideMark/>
          </w:tcPr>
          <w:p w14:paraId="5F913830"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199,470,000</w:t>
            </w:r>
          </w:p>
        </w:tc>
        <w:tc>
          <w:tcPr>
            <w:tcW w:w="1721" w:type="dxa"/>
            <w:tcBorders>
              <w:top w:val="nil"/>
              <w:left w:val="nil"/>
              <w:bottom w:val="single" w:sz="4" w:space="0" w:color="auto"/>
              <w:right w:val="single" w:sz="4" w:space="0" w:color="auto"/>
            </w:tcBorders>
            <w:shd w:val="clear" w:color="auto" w:fill="auto"/>
            <w:vAlign w:val="center"/>
            <w:hideMark/>
          </w:tcPr>
          <w:p w14:paraId="6125751C"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445,937,000</w:t>
            </w:r>
          </w:p>
        </w:tc>
      </w:tr>
      <w:tr w:rsidR="0071220E" w:rsidRPr="0071220E" w14:paraId="1DC50E5F" w14:textId="77777777" w:rsidTr="0071220E">
        <w:trPr>
          <w:trHeight w:val="296"/>
        </w:trPr>
        <w:tc>
          <w:tcPr>
            <w:tcW w:w="1378" w:type="dxa"/>
            <w:gridSpan w:val="3"/>
            <w:vMerge/>
            <w:tcBorders>
              <w:top w:val="nil"/>
              <w:left w:val="nil"/>
              <w:bottom w:val="nil"/>
              <w:right w:val="nil"/>
            </w:tcBorders>
            <w:vAlign w:val="center"/>
            <w:hideMark/>
          </w:tcPr>
          <w:p w14:paraId="30EA5C99" w14:textId="77777777" w:rsidR="0071220E" w:rsidRPr="0071220E" w:rsidRDefault="0071220E" w:rsidP="0071220E">
            <w:pPr>
              <w:widowControl/>
              <w:autoSpaceDE/>
              <w:autoSpaceDN/>
              <w:rPr>
                <w:b/>
                <w:bCs/>
                <w:color w:val="FF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29EF3452" w14:textId="77777777" w:rsidR="0071220E" w:rsidRPr="0071220E" w:rsidRDefault="0071220E" w:rsidP="0071220E">
            <w:pPr>
              <w:widowControl/>
              <w:autoSpaceDE/>
              <w:autoSpaceDN/>
              <w:rPr>
                <w:b/>
                <w:bCs/>
                <w:color w:val="FF0000"/>
                <w:sz w:val="24"/>
                <w:szCs w:val="24"/>
                <w:lang w:eastAsia="tr-TR"/>
              </w:rPr>
            </w:pPr>
          </w:p>
        </w:tc>
        <w:tc>
          <w:tcPr>
            <w:tcW w:w="2053" w:type="dxa"/>
            <w:tcBorders>
              <w:top w:val="nil"/>
              <w:left w:val="nil"/>
              <w:bottom w:val="single" w:sz="4" w:space="0" w:color="auto"/>
              <w:right w:val="single" w:sz="4" w:space="0" w:color="auto"/>
            </w:tcBorders>
            <w:shd w:val="clear" w:color="000000" w:fill="D9D9D9"/>
            <w:vAlign w:val="center"/>
            <w:hideMark/>
          </w:tcPr>
          <w:p w14:paraId="58B7065A" w14:textId="77777777" w:rsidR="0071220E" w:rsidRPr="0071220E" w:rsidRDefault="0071220E" w:rsidP="0071220E">
            <w:pPr>
              <w:widowControl/>
              <w:autoSpaceDE/>
              <w:autoSpaceDN/>
              <w:rPr>
                <w:b/>
                <w:bCs/>
                <w:color w:val="000000"/>
                <w:sz w:val="24"/>
                <w:szCs w:val="24"/>
                <w:lang w:eastAsia="tr-TR"/>
              </w:rPr>
            </w:pPr>
            <w:r w:rsidRPr="0071220E">
              <w:rPr>
                <w:b/>
                <w:bCs/>
                <w:color w:val="000000"/>
                <w:sz w:val="24"/>
                <w:szCs w:val="24"/>
                <w:lang w:eastAsia="tr-TR"/>
              </w:rPr>
              <w:t>Expenditure Amount</w:t>
            </w:r>
          </w:p>
        </w:tc>
        <w:tc>
          <w:tcPr>
            <w:tcW w:w="1721" w:type="dxa"/>
            <w:tcBorders>
              <w:top w:val="nil"/>
              <w:left w:val="nil"/>
              <w:bottom w:val="single" w:sz="4" w:space="0" w:color="auto"/>
              <w:right w:val="single" w:sz="4" w:space="0" w:color="auto"/>
            </w:tcBorders>
            <w:shd w:val="clear" w:color="auto" w:fill="auto"/>
            <w:vAlign w:val="center"/>
            <w:hideMark/>
          </w:tcPr>
          <w:p w14:paraId="007B9F5D"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77,590,464</w:t>
            </w:r>
          </w:p>
        </w:tc>
        <w:tc>
          <w:tcPr>
            <w:tcW w:w="1721" w:type="dxa"/>
            <w:tcBorders>
              <w:top w:val="nil"/>
              <w:left w:val="nil"/>
              <w:bottom w:val="single" w:sz="4" w:space="0" w:color="auto"/>
              <w:right w:val="single" w:sz="4" w:space="0" w:color="auto"/>
            </w:tcBorders>
            <w:shd w:val="clear" w:color="auto" w:fill="auto"/>
            <w:vAlign w:val="center"/>
            <w:hideMark/>
          </w:tcPr>
          <w:p w14:paraId="219D5F25"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133,678,730</w:t>
            </w:r>
          </w:p>
        </w:tc>
        <w:tc>
          <w:tcPr>
            <w:tcW w:w="1721" w:type="dxa"/>
            <w:tcBorders>
              <w:top w:val="nil"/>
              <w:left w:val="nil"/>
              <w:bottom w:val="single" w:sz="4" w:space="0" w:color="auto"/>
              <w:right w:val="single" w:sz="4" w:space="0" w:color="auto"/>
            </w:tcBorders>
            <w:shd w:val="clear" w:color="auto" w:fill="auto"/>
            <w:vAlign w:val="center"/>
            <w:hideMark/>
          </w:tcPr>
          <w:p w14:paraId="2D57D64D" w14:textId="77777777" w:rsidR="0071220E" w:rsidRPr="0071220E" w:rsidRDefault="0071220E" w:rsidP="0071220E">
            <w:pPr>
              <w:widowControl/>
              <w:autoSpaceDE/>
              <w:autoSpaceDN/>
              <w:jc w:val="center"/>
              <w:rPr>
                <w:b/>
                <w:bCs/>
                <w:color w:val="000000"/>
                <w:sz w:val="24"/>
                <w:szCs w:val="24"/>
                <w:lang w:eastAsia="tr-TR"/>
              </w:rPr>
            </w:pPr>
            <w:r w:rsidRPr="0071220E">
              <w:rPr>
                <w:b/>
                <w:bCs/>
                <w:color w:val="000000"/>
                <w:sz w:val="24"/>
                <w:szCs w:val="24"/>
                <w:lang w:eastAsia="tr-TR"/>
              </w:rPr>
              <w:t>263,269,504</w:t>
            </w:r>
          </w:p>
        </w:tc>
      </w:tr>
      <w:tr w:rsidR="0071220E" w:rsidRPr="0071220E" w14:paraId="43CD8206" w14:textId="77777777" w:rsidTr="0071220E">
        <w:trPr>
          <w:trHeight w:val="458"/>
        </w:trPr>
        <w:tc>
          <w:tcPr>
            <w:tcW w:w="1378" w:type="dxa"/>
            <w:gridSpan w:val="3"/>
            <w:vMerge/>
            <w:tcBorders>
              <w:top w:val="nil"/>
              <w:left w:val="nil"/>
              <w:bottom w:val="nil"/>
              <w:right w:val="nil"/>
            </w:tcBorders>
            <w:vAlign w:val="center"/>
            <w:hideMark/>
          </w:tcPr>
          <w:p w14:paraId="2BC50BCC" w14:textId="77777777" w:rsidR="0071220E" w:rsidRPr="0071220E" w:rsidRDefault="0071220E" w:rsidP="0071220E">
            <w:pPr>
              <w:widowControl/>
              <w:autoSpaceDE/>
              <w:autoSpaceDN/>
              <w:rPr>
                <w:b/>
                <w:bCs/>
                <w:color w:val="FF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4162528F" w14:textId="77777777" w:rsidR="0071220E" w:rsidRPr="0071220E" w:rsidRDefault="0071220E" w:rsidP="0071220E">
            <w:pPr>
              <w:widowControl/>
              <w:autoSpaceDE/>
              <w:autoSpaceDN/>
              <w:rPr>
                <w:b/>
                <w:bCs/>
                <w:color w:val="FF0000"/>
                <w:sz w:val="24"/>
                <w:szCs w:val="24"/>
                <w:lang w:eastAsia="tr-TR"/>
              </w:rPr>
            </w:pPr>
          </w:p>
        </w:tc>
        <w:tc>
          <w:tcPr>
            <w:tcW w:w="2053" w:type="dxa"/>
            <w:vMerge w:val="restart"/>
            <w:tcBorders>
              <w:top w:val="nil"/>
              <w:left w:val="single" w:sz="4" w:space="0" w:color="auto"/>
              <w:bottom w:val="single" w:sz="4" w:space="0" w:color="auto"/>
              <w:right w:val="single" w:sz="4" w:space="0" w:color="auto"/>
            </w:tcBorders>
            <w:shd w:val="clear" w:color="000000" w:fill="DDD9C4"/>
            <w:vAlign w:val="center"/>
            <w:hideMark/>
          </w:tcPr>
          <w:p w14:paraId="7406180B" w14:textId="77777777" w:rsidR="0071220E" w:rsidRPr="0071220E" w:rsidRDefault="0071220E" w:rsidP="0071220E">
            <w:pPr>
              <w:widowControl/>
              <w:autoSpaceDE/>
              <w:autoSpaceDN/>
              <w:jc w:val="right"/>
              <w:rPr>
                <w:b/>
                <w:bCs/>
                <w:color w:val="FF0000"/>
                <w:sz w:val="24"/>
                <w:szCs w:val="24"/>
                <w:lang w:eastAsia="tr-TR"/>
              </w:rPr>
            </w:pPr>
            <w:r w:rsidRPr="0071220E">
              <w:rPr>
                <w:b/>
                <w:bCs/>
                <w:color w:val="FF0000"/>
                <w:sz w:val="24"/>
                <w:szCs w:val="24"/>
                <w:lang w:eastAsia="tr-TR"/>
              </w:rPr>
              <w:t>Success Rate</w:t>
            </w:r>
          </w:p>
        </w:tc>
        <w:tc>
          <w:tcPr>
            <w:tcW w:w="1721" w:type="dxa"/>
            <w:vMerge w:val="restart"/>
            <w:tcBorders>
              <w:top w:val="nil"/>
              <w:left w:val="single" w:sz="4" w:space="0" w:color="auto"/>
              <w:bottom w:val="single" w:sz="4" w:space="0" w:color="auto"/>
              <w:right w:val="single" w:sz="4" w:space="0" w:color="auto"/>
            </w:tcBorders>
            <w:shd w:val="clear" w:color="000000" w:fill="DDD9C3"/>
            <w:vAlign w:val="center"/>
            <w:hideMark/>
          </w:tcPr>
          <w:p w14:paraId="28D5494C"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48.31</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1969A049"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67.02</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0436C26D" w14:textId="77777777" w:rsidR="0071220E" w:rsidRPr="0071220E" w:rsidRDefault="0071220E" w:rsidP="0071220E">
            <w:pPr>
              <w:widowControl/>
              <w:autoSpaceDE/>
              <w:autoSpaceDN/>
              <w:jc w:val="center"/>
              <w:rPr>
                <w:b/>
                <w:bCs/>
                <w:color w:val="FF0000"/>
                <w:sz w:val="24"/>
                <w:szCs w:val="24"/>
                <w:lang w:eastAsia="tr-TR"/>
              </w:rPr>
            </w:pPr>
            <w:r w:rsidRPr="0071220E">
              <w:rPr>
                <w:b/>
                <w:bCs/>
                <w:color w:val="FF0000"/>
                <w:sz w:val="24"/>
                <w:szCs w:val="24"/>
                <w:lang w:eastAsia="tr-TR"/>
              </w:rPr>
              <w:t>59.04</w:t>
            </w:r>
          </w:p>
        </w:tc>
      </w:tr>
      <w:tr w:rsidR="0071220E" w:rsidRPr="0071220E" w14:paraId="43C27756" w14:textId="77777777" w:rsidTr="0071220E">
        <w:trPr>
          <w:trHeight w:val="458"/>
        </w:trPr>
        <w:tc>
          <w:tcPr>
            <w:tcW w:w="1378" w:type="dxa"/>
            <w:gridSpan w:val="3"/>
            <w:vMerge/>
            <w:tcBorders>
              <w:top w:val="nil"/>
              <w:left w:val="nil"/>
              <w:bottom w:val="nil"/>
              <w:right w:val="nil"/>
            </w:tcBorders>
            <w:vAlign w:val="center"/>
            <w:hideMark/>
          </w:tcPr>
          <w:p w14:paraId="3E020363" w14:textId="77777777" w:rsidR="0071220E" w:rsidRPr="0071220E" w:rsidRDefault="0071220E" w:rsidP="0071220E">
            <w:pPr>
              <w:widowControl/>
              <w:autoSpaceDE/>
              <w:autoSpaceDN/>
              <w:rPr>
                <w:b/>
                <w:bCs/>
                <w:color w:val="FF0000"/>
                <w:sz w:val="24"/>
                <w:szCs w:val="24"/>
                <w:lang w:eastAsia="tr-TR"/>
              </w:rPr>
            </w:pPr>
          </w:p>
        </w:tc>
        <w:tc>
          <w:tcPr>
            <w:tcW w:w="1613" w:type="dxa"/>
            <w:vMerge/>
            <w:tcBorders>
              <w:top w:val="nil"/>
              <w:left w:val="single" w:sz="4" w:space="0" w:color="auto"/>
              <w:bottom w:val="single" w:sz="4" w:space="0" w:color="auto"/>
              <w:right w:val="single" w:sz="4" w:space="0" w:color="auto"/>
            </w:tcBorders>
            <w:vAlign w:val="center"/>
            <w:hideMark/>
          </w:tcPr>
          <w:p w14:paraId="6E48B352" w14:textId="77777777" w:rsidR="0071220E" w:rsidRPr="0071220E" w:rsidRDefault="0071220E" w:rsidP="0071220E">
            <w:pPr>
              <w:widowControl/>
              <w:autoSpaceDE/>
              <w:autoSpaceDN/>
              <w:rPr>
                <w:b/>
                <w:bCs/>
                <w:color w:val="FF0000"/>
                <w:sz w:val="24"/>
                <w:szCs w:val="24"/>
                <w:lang w:eastAsia="tr-TR"/>
              </w:rPr>
            </w:pPr>
          </w:p>
        </w:tc>
        <w:tc>
          <w:tcPr>
            <w:tcW w:w="2053" w:type="dxa"/>
            <w:vMerge/>
            <w:tcBorders>
              <w:top w:val="nil"/>
              <w:left w:val="single" w:sz="4" w:space="0" w:color="auto"/>
              <w:bottom w:val="single" w:sz="4" w:space="0" w:color="auto"/>
              <w:right w:val="single" w:sz="4" w:space="0" w:color="auto"/>
            </w:tcBorders>
            <w:vAlign w:val="center"/>
            <w:hideMark/>
          </w:tcPr>
          <w:p w14:paraId="76144021"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01ED2F33"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033858BA" w14:textId="77777777" w:rsidR="0071220E" w:rsidRPr="0071220E" w:rsidRDefault="0071220E" w:rsidP="0071220E">
            <w:pPr>
              <w:widowControl/>
              <w:autoSpaceDE/>
              <w:autoSpaceDN/>
              <w:rPr>
                <w:b/>
                <w:bCs/>
                <w:color w:val="FF0000"/>
                <w:sz w:val="24"/>
                <w:szCs w:val="24"/>
                <w:lang w:eastAsia="tr-TR"/>
              </w:rPr>
            </w:pPr>
          </w:p>
        </w:tc>
        <w:tc>
          <w:tcPr>
            <w:tcW w:w="1721" w:type="dxa"/>
            <w:vMerge/>
            <w:tcBorders>
              <w:top w:val="nil"/>
              <w:left w:val="single" w:sz="4" w:space="0" w:color="auto"/>
              <w:bottom w:val="single" w:sz="4" w:space="0" w:color="auto"/>
              <w:right w:val="single" w:sz="4" w:space="0" w:color="auto"/>
            </w:tcBorders>
            <w:vAlign w:val="center"/>
            <w:hideMark/>
          </w:tcPr>
          <w:p w14:paraId="23B07698" w14:textId="77777777" w:rsidR="0071220E" w:rsidRPr="0071220E" w:rsidRDefault="0071220E" w:rsidP="0071220E">
            <w:pPr>
              <w:widowControl/>
              <w:autoSpaceDE/>
              <w:autoSpaceDN/>
              <w:rPr>
                <w:b/>
                <w:bCs/>
                <w:color w:val="FF0000"/>
                <w:sz w:val="24"/>
                <w:szCs w:val="24"/>
                <w:lang w:eastAsia="tr-TR"/>
              </w:rPr>
            </w:pPr>
          </w:p>
        </w:tc>
      </w:tr>
    </w:tbl>
    <w:p w14:paraId="1668F370" w14:textId="77777777" w:rsidR="00D14469" w:rsidRDefault="00D14469" w:rsidP="00D14469">
      <w:pPr>
        <w:pStyle w:val="GvdeMetni"/>
        <w:spacing w:after="1"/>
        <w:rPr>
          <w:sz w:val="16"/>
        </w:rPr>
      </w:pPr>
    </w:p>
    <w:p w14:paraId="534FD751" w14:textId="77777777" w:rsidR="00D14469" w:rsidRDefault="00D14469" w:rsidP="0041063D">
      <w:pPr>
        <w:pStyle w:val="GvdeMetni"/>
        <w:spacing w:before="16"/>
        <w:rPr>
          <w:color w:val="000009"/>
        </w:rPr>
      </w:pPr>
    </w:p>
    <w:p w14:paraId="39043124" w14:textId="77777777" w:rsidR="00D14469" w:rsidRDefault="00D14469" w:rsidP="00D14469">
      <w:pPr>
        <w:pStyle w:val="GvdeMetni"/>
        <w:spacing w:before="16"/>
        <w:ind w:firstLine="720"/>
        <w:rPr>
          <w:color w:val="000009"/>
        </w:rPr>
      </w:pPr>
    </w:p>
    <w:p w14:paraId="70DE0F70" w14:textId="77777777" w:rsidR="00890836" w:rsidRDefault="00890836" w:rsidP="00D14469">
      <w:pPr>
        <w:pStyle w:val="GvdeMetni"/>
        <w:spacing w:before="16"/>
        <w:ind w:left="720" w:firstLine="720"/>
        <w:rPr>
          <w:color w:val="000009"/>
        </w:rPr>
      </w:pPr>
    </w:p>
    <w:p w14:paraId="120321F8" w14:textId="77777777" w:rsidR="00890836" w:rsidRDefault="00890836" w:rsidP="00D14469">
      <w:pPr>
        <w:pStyle w:val="GvdeMetni"/>
        <w:spacing w:before="16"/>
        <w:ind w:left="720" w:firstLine="720"/>
        <w:rPr>
          <w:color w:val="000009"/>
        </w:rPr>
      </w:pPr>
    </w:p>
    <w:p w14:paraId="1D3AD853" w14:textId="77777777" w:rsidR="00890836" w:rsidRDefault="00890836" w:rsidP="00D14469">
      <w:pPr>
        <w:pStyle w:val="GvdeMetni"/>
        <w:spacing w:before="16"/>
        <w:ind w:left="720" w:firstLine="720"/>
        <w:rPr>
          <w:color w:val="000009"/>
        </w:rPr>
      </w:pPr>
    </w:p>
    <w:p w14:paraId="7589A896" w14:textId="77777777" w:rsidR="00890836" w:rsidRDefault="00890836" w:rsidP="00D14469">
      <w:pPr>
        <w:pStyle w:val="GvdeMetni"/>
        <w:spacing w:before="16"/>
        <w:ind w:left="720" w:firstLine="720"/>
        <w:rPr>
          <w:color w:val="000009"/>
        </w:rPr>
      </w:pPr>
    </w:p>
    <w:p w14:paraId="3D158ACA" w14:textId="77777777" w:rsidR="00890836" w:rsidRDefault="00890836" w:rsidP="00D14469">
      <w:pPr>
        <w:pStyle w:val="GvdeMetni"/>
        <w:spacing w:before="16"/>
        <w:ind w:left="720" w:firstLine="720"/>
        <w:rPr>
          <w:color w:val="000009"/>
        </w:rPr>
      </w:pPr>
    </w:p>
    <w:p w14:paraId="7E7A2A71" w14:textId="77777777" w:rsidR="00890836" w:rsidRDefault="00890836" w:rsidP="00D14469">
      <w:pPr>
        <w:pStyle w:val="GvdeMetni"/>
        <w:spacing w:before="16"/>
        <w:ind w:left="720" w:firstLine="720"/>
        <w:rPr>
          <w:color w:val="000009"/>
        </w:rPr>
      </w:pPr>
    </w:p>
    <w:p w14:paraId="2FBB20B2" w14:textId="77777777" w:rsidR="00D14469" w:rsidRDefault="00D14469" w:rsidP="00057438">
      <w:pPr>
        <w:pStyle w:val="GvdeMetni"/>
        <w:spacing w:before="16"/>
        <w:ind w:left="720" w:firstLine="720"/>
        <w:jc w:val="both"/>
        <w:rPr>
          <w:b/>
        </w:rPr>
      </w:pPr>
      <w:proofErr w:type="spellStart"/>
      <w:r>
        <w:rPr>
          <w:color w:val="000009"/>
        </w:rPr>
        <w:t>Gümüşhane</w:t>
      </w:r>
      <w:proofErr w:type="spellEnd"/>
      <w:r>
        <w:rPr>
          <w:color w:val="000009"/>
        </w:rPr>
        <w:t xml:space="preserve"> University's budget for the 2023 fiscal year includes </w:t>
      </w:r>
      <w:r w:rsidR="006C7307">
        <w:rPr>
          <w:b/>
          <w:color w:val="000009"/>
        </w:rPr>
        <w:t>445,937,000 TL.</w:t>
      </w:r>
    </w:p>
    <w:p w14:paraId="38E21904" w14:textId="77777777" w:rsidR="00D14469" w:rsidRDefault="001C0218" w:rsidP="00057438">
      <w:pPr>
        <w:pStyle w:val="GvdeMetni"/>
        <w:spacing w:before="170"/>
        <w:ind w:left="859"/>
        <w:jc w:val="both"/>
      </w:pPr>
      <w:r>
        <w:rPr>
          <w:color w:val="000009"/>
        </w:rPr>
        <w:t>An allocation has been foreseen.</w:t>
      </w:r>
    </w:p>
    <w:p w14:paraId="54E68BD0" w14:textId="77777777" w:rsidR="00D14469" w:rsidRDefault="00D14469" w:rsidP="00D14469">
      <w:pPr>
        <w:pStyle w:val="GvdeMetni"/>
        <w:spacing w:before="1"/>
        <w:rPr>
          <w:sz w:val="26"/>
        </w:rPr>
      </w:pPr>
    </w:p>
    <w:p w14:paraId="2B8E90D7" w14:textId="77777777" w:rsidR="00D14469" w:rsidRDefault="00D14469" w:rsidP="00D14469">
      <w:pPr>
        <w:pStyle w:val="GvdeMetni"/>
        <w:spacing w:before="1" w:line="386" w:lineRule="auto"/>
        <w:ind w:left="844" w:right="1039" w:firstLine="713"/>
        <w:jc w:val="both"/>
      </w:pPr>
      <w:r>
        <w:rPr>
          <w:color w:val="000009"/>
        </w:rPr>
        <w:t xml:space="preserve">The monthly expenditure tables, prepared according to the aforementioned budget usage and economic classification, are detailed in the sections below. </w:t>
      </w:r>
      <w:r>
        <w:rPr>
          <w:b/>
          <w:color w:val="000009"/>
        </w:rPr>
        <w:t xml:space="preserve">Personnel expenses account for the largest </w:t>
      </w:r>
      <w:r>
        <w:rPr>
          <w:color w:val="000009"/>
        </w:rPr>
        <w:t xml:space="preserve">share of the expenditure </w:t>
      </w:r>
      <w:proofErr w:type="gramStart"/>
      <w:r>
        <w:rPr>
          <w:color w:val="000009"/>
        </w:rPr>
        <w:t>items .</w:t>
      </w:r>
      <w:proofErr w:type="gramEnd"/>
      <w:r>
        <w:rPr>
          <w:color w:val="000009"/>
        </w:rPr>
        <w:t xml:space="preserve"> This is followed by </w:t>
      </w:r>
      <w:r>
        <w:rPr>
          <w:b/>
          <w:color w:val="000009"/>
        </w:rPr>
        <w:t xml:space="preserve">Social Security Institution State Premium Expenses </w:t>
      </w:r>
      <w:r>
        <w:rPr>
          <w:color w:val="000009"/>
        </w:rPr>
        <w:t xml:space="preserve">and </w:t>
      </w:r>
      <w:r>
        <w:rPr>
          <w:b/>
          <w:color w:val="000009"/>
        </w:rPr>
        <w:t xml:space="preserve">Goods and Services Procurement Expenses, </w:t>
      </w:r>
      <w:proofErr w:type="gramStart"/>
      <w:r>
        <w:rPr>
          <w:b/>
          <w:color w:val="000009"/>
        </w:rPr>
        <w:t xml:space="preserve">respectively </w:t>
      </w:r>
      <w:r>
        <w:rPr>
          <w:color w:val="000009"/>
        </w:rPr>
        <w:t>,</w:t>
      </w:r>
      <w:proofErr w:type="gramEnd"/>
      <w:r>
        <w:rPr>
          <w:color w:val="000009"/>
        </w:rPr>
        <w:t xml:space="preserve"> where significant budget usage occurs. The primary reasons for this increase in budget usage are the rise in the number of newly employed personnel and ongoing infrastructure projects. Furthermore, the increase in the number of students and academic units has resulted in a significant increase in the costs of services provided.</w:t>
      </w:r>
    </w:p>
    <w:p w14:paraId="17575FA0" w14:textId="77777777" w:rsidR="00FA11D4" w:rsidRDefault="00BA05B8" w:rsidP="00D14469">
      <w:pPr>
        <w:pStyle w:val="GvdeMetni"/>
        <w:spacing w:before="12" w:line="386" w:lineRule="auto"/>
        <w:ind w:left="859" w:right="993" w:firstLine="698"/>
        <w:jc w:val="both"/>
        <w:rPr>
          <w:color w:val="000009"/>
        </w:rPr>
      </w:pPr>
      <w:r>
        <w:rPr>
          <w:color w:val="000009"/>
        </w:rPr>
        <w:t xml:space="preserve">In this context, it has been determined that the expenditure amounts for the January-June period of the 2023 fiscal year show an increase </w:t>
      </w:r>
      <w:r w:rsidR="00D14469" w:rsidRPr="00DC0713">
        <w:rPr>
          <w:b/>
          <w:color w:val="000009"/>
        </w:rPr>
        <w:t xml:space="preserve">of 108.77% in Personnel Expenses, </w:t>
      </w:r>
      <w:r w:rsidR="00320432">
        <w:rPr>
          <w:b/>
          <w:color w:val="000009"/>
        </w:rPr>
        <w:t xml:space="preserve">110.54% </w:t>
      </w:r>
      <w:r w:rsidR="00D14469">
        <w:rPr>
          <w:color w:val="000009"/>
        </w:rPr>
        <w:t xml:space="preserve">in Social Security Institution State Premium Expenses, </w:t>
      </w:r>
      <w:r w:rsidR="00320432">
        <w:rPr>
          <w:b/>
          <w:color w:val="000009"/>
        </w:rPr>
        <w:t xml:space="preserve">57.98% </w:t>
      </w:r>
      <w:r w:rsidR="00D14469">
        <w:rPr>
          <w:color w:val="000009"/>
        </w:rPr>
        <w:t xml:space="preserve">in Goods and Services Procurement </w:t>
      </w:r>
      <w:proofErr w:type="gramStart"/>
      <w:r w:rsidR="00D14469">
        <w:rPr>
          <w:color w:val="000009"/>
        </w:rPr>
        <w:t>Expenses ,</w:t>
      </w:r>
      <w:proofErr w:type="gramEnd"/>
      <w:r w:rsidR="00D14469">
        <w:rPr>
          <w:color w:val="000009"/>
        </w:rPr>
        <w:t xml:space="preserve"> and </w:t>
      </w:r>
      <w:r w:rsidR="00320432">
        <w:rPr>
          <w:b/>
          <w:color w:val="000009"/>
        </w:rPr>
        <w:t xml:space="preserve">85.11% </w:t>
      </w:r>
      <w:r w:rsidR="00D14469">
        <w:rPr>
          <w:color w:val="000009"/>
        </w:rPr>
        <w:t xml:space="preserve">in Current Transfers compared to the January-June period of the 2022 fiscal </w:t>
      </w:r>
      <w:r w:rsidR="00320432">
        <w:rPr>
          <w:color w:val="000009"/>
        </w:rPr>
        <w:t xml:space="preserve">year, while </w:t>
      </w:r>
      <w:r w:rsidR="00843AAD" w:rsidRPr="00FC3AC9">
        <w:rPr>
          <w:color w:val="000009"/>
        </w:rPr>
        <w:t xml:space="preserve">there was a decrease of </w:t>
      </w:r>
      <w:r w:rsidR="00843AAD">
        <w:rPr>
          <w:b/>
          <w:color w:val="000009"/>
        </w:rPr>
        <w:t>-62.87% in Capital Expenditures.</w:t>
      </w:r>
    </w:p>
    <w:p w14:paraId="0DFC3699" w14:textId="77777777" w:rsidR="00266F17" w:rsidRDefault="00266F17" w:rsidP="00D14469">
      <w:pPr>
        <w:pStyle w:val="GvdeMetni"/>
        <w:spacing w:before="12" w:line="386" w:lineRule="auto"/>
        <w:ind w:left="859" w:right="993" w:firstLine="698"/>
        <w:jc w:val="both"/>
        <w:rPr>
          <w:color w:val="000009"/>
        </w:rPr>
      </w:pPr>
    </w:p>
    <w:p w14:paraId="1FC74B46" w14:textId="77777777" w:rsidR="00D14469" w:rsidRPr="00142723" w:rsidRDefault="00266F17" w:rsidP="00D14469">
      <w:pPr>
        <w:pStyle w:val="GvdeMetni"/>
        <w:spacing w:before="12" w:line="386" w:lineRule="auto"/>
        <w:ind w:left="859" w:right="993" w:firstLine="698"/>
        <w:jc w:val="both"/>
      </w:pPr>
      <w:r>
        <w:rPr>
          <w:noProof/>
          <w:lang w:eastAsia="tr-TR"/>
        </w:rPr>
        <w:lastRenderedPageBreak/>
        <w:drawing>
          <wp:inline distT="0" distB="0" distL="0" distR="0" wp14:anchorId="2740BDC6" wp14:editId="79BD2B8B">
            <wp:extent cx="5914390" cy="3507129"/>
            <wp:effectExtent l="0" t="0" r="10160" b="17145"/>
            <wp:docPr id="13"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lang w:eastAsia="tr-TR"/>
        </w:rPr>
        <w:t xml:space="preserve"> </w:t>
      </w:r>
      <w:r w:rsidR="00D14469">
        <w:rPr>
          <w:noProof/>
          <w:lang w:eastAsia="tr-TR"/>
        </w:rPr>
        <mc:AlternateContent>
          <mc:Choice Requires="wps">
            <w:drawing>
              <wp:anchor distT="0" distB="0" distL="114300" distR="114300" simplePos="0" relativeHeight="251661312" behindDoc="0" locked="0" layoutInCell="1" allowOverlap="1" wp14:anchorId="693C72CC" wp14:editId="4F0CED53">
                <wp:simplePos x="0" y="0"/>
                <wp:positionH relativeFrom="page">
                  <wp:posOffset>4308475</wp:posOffset>
                </wp:positionH>
                <wp:positionV relativeFrom="paragraph">
                  <wp:posOffset>77470</wp:posOffset>
                </wp:positionV>
                <wp:extent cx="152400" cy="826135"/>
                <wp:effectExtent l="0" t="0" r="0" b="0"/>
                <wp:wrapNone/>
                <wp:docPr id="367"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26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A479D" w14:textId="77777777" w:rsidR="00ED6B40" w:rsidRDefault="00ED6B40" w:rsidP="00D14469">
                            <w:pPr>
                              <w:spacing w:line="223" w:lineRule="exact"/>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E613A" id="Text Box 320" o:spid="_x0000_s1057" type="#_x0000_t202" style="position:absolute;left:0;text-align:left;margin-left:339.25pt;margin-top:6.1pt;width:12pt;height:65.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PtsgIAALYFAAAOAAAAZHJzL2Uyb0RvYy54bWysVG1vmzAQ/j5p/8Hyd8pLCAmopGpDmCZ1&#10;L1K7H+CACdbAZrYTqKb+951NSNJWk6ZtfLAO+/zcPXeP7/pmaBt0oFIxwVPsX3kYUV6IkvFdir89&#10;5s4SI6UJL0kjOE3xE1X4ZvX+3XXfJTQQtWhKKhGAcJX0XYprrbvEdVVR05aoK9FRDoeVkC3R8Ct3&#10;bilJD+ht4waeF7m9kGUnRUGVgt1sPMQri19VtNBfqkpRjZoUQ27artKuW7O6q2uS7CTpalYc0yB/&#10;kUVLGIegJ6iMaIL2kr2BalkhhRKVvipE64qqYgW1HICN771i81CTjlouUBzVncqk/h9s8fnwVSJW&#10;pngWLTDipIUmPdJBozsxoFlgK9R3KgHHhw5c9QAH0GnLVnX3oviuEBfrmvAdvZVS9DUlJWTom9q6&#10;F1dNT1SiDMi2/yRKCET2WligoZKtKR8UBAE6dOrp1B2TTGFCzoPQg5MCjpZB5M/mNgJJpsudVPoD&#10;FS0yRoolNN+Ck8O90iYZkkwuJhYXOWsaK4CGv9gAx3EHQsNVc2aSsP38GXvxZrlZhk4YRBsn9LLM&#10;uc3XoRPl/mKezbL1OvOfTVw/TGpWlpSbMJO2/PDPendU+aiKk7qUaFhp4ExKSu6260aiAwFt5/Y7&#10;FuTCzX2Zhi0CcHlFyYfK3gWxk0fLhRPm4dyJF97S8fz4Lo68MA6z/CWle8bpv1NCfYrjeTAftfRb&#10;bp793nIjScs0TI+GtaCIkxNJjAI3vLSt1YQ1o31RCpP+uRTQ7qnRVq9GoqNY9bAdxsdhohv5bkX5&#10;BAKWAgQGWoTJB4ZZgwX89jBIUqx+7ImkGDUfObwD2NaTISdjOxmEF7WAeaQxGs21HqfTvpNsVwP4&#10;+NK4uIW3UjGr43MixxcGw8HSOQ4yM30u/63XedyufgEAAP//AwBQSwMEFAAGAAgAAAAhAKy5h9Ld&#10;AAAACgEAAA8AAABkcnMvZG93bnJldi54bWxMj81uwjAQhO+V+g7WVuqtODgloBAHVZFQb0ilPMAS&#10;u3GEf9LYkPD23Z7a4858mp2pdrOz7KbH2AcvYbnIgGnfBtX7TsLpc/+yARYTeoU2eC3hriPs6seH&#10;CksVJv+hb8fUMQrxsUQJJqWh5Dy2RjuMizBoT95XGB0mOseOqxEnCneWiywruMPe0weDg26Mbi/H&#10;q5NwuHMz5W51apumOBT59x4v71bK56f5bQss6Tn9wfBbn6pDTZ3O4epVZFZCsd6sCCVDCGAErDNB&#10;wpmEV5EDryv+f0L9AwAA//8DAFBLAQItABQABgAIAAAAIQC2gziS/gAAAOEBAAATAAAAAAAAAAAA&#10;AAAAAAAAAABbQ29udGVudF9UeXBlc10ueG1sUEsBAi0AFAAGAAgAAAAhADj9If/WAAAAlAEAAAsA&#10;AAAAAAAAAAAAAAAALwEAAF9yZWxzLy5yZWxzUEsBAi0AFAAGAAgAAAAhAJQJU+2yAgAAtgUAAA4A&#10;AAAAAAAAAAAAAAAALgIAAGRycy9lMm9Eb2MueG1sUEsBAi0AFAAGAAgAAAAhAKy5h9LdAAAACgEA&#10;AA8AAAAAAAAAAAAAAAAADAUAAGRycy9kb3ducmV2LnhtbFBLBQYAAAAABAAEAPMAAAAWBgAAAAA=&#10;" filled="f" stroked="f">
                <v:textbox style="layout-flow:vertical;mso-layout-flow-alt:bottom-to-top" inset="0,0,0,0">
                  <w:txbxContent>
                    <w:p w:rsidR="00ED6B40" w:rsidRDefault="00ED6B40" w:rsidP="00D14469">
                      <w:pPr>
                        <w:spacing w:line="223" w:lineRule="exact"/>
                        <w:rPr>
                          <w:rFonts w:ascii="Carlito"/>
                          <w:sz w:val="20"/>
                        </w:rPr>
                      </w:pPr>
                    </w:p>
                  </w:txbxContent>
                </v:textbox>
                <w10:wrap anchorx="page"/>
              </v:shape>
            </w:pict>
          </mc:Fallback>
        </mc:AlternateContent>
      </w:r>
      <w:r w:rsidR="00D14469">
        <w:rPr>
          <w:noProof/>
          <w:lang w:eastAsia="tr-TR"/>
        </w:rPr>
        <mc:AlternateContent>
          <mc:Choice Requires="wps">
            <w:drawing>
              <wp:anchor distT="0" distB="0" distL="114300" distR="114300" simplePos="0" relativeHeight="251659264" behindDoc="0" locked="0" layoutInCell="1" allowOverlap="1" wp14:anchorId="3DF9749A" wp14:editId="25FAFD8E">
                <wp:simplePos x="0" y="0"/>
                <wp:positionH relativeFrom="page">
                  <wp:posOffset>2243455</wp:posOffset>
                </wp:positionH>
                <wp:positionV relativeFrom="paragraph">
                  <wp:posOffset>7620</wp:posOffset>
                </wp:positionV>
                <wp:extent cx="190500" cy="1371600"/>
                <wp:effectExtent l="0" t="0" r="0" b="0"/>
                <wp:wrapNone/>
                <wp:docPr id="369"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95E2E" w14:textId="77777777" w:rsidR="00ED6B40" w:rsidRDefault="00ED6B40" w:rsidP="00D14469">
                            <w:pPr>
                              <w:spacing w:line="223" w:lineRule="exact"/>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6FBD2" id="Text Box 322" o:spid="_x0000_s1058" type="#_x0000_t202" style="position:absolute;left:0;text-align:left;margin-left:176.65pt;margin-top:.6pt;width:15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wSsQIAALcFAAAOAAAAZHJzL2Uyb0RvYy54bWysVFtvmzAUfp+0/2D5nXIJIQGVVG0I06Tu&#10;IrX7AQ6YYA1sZjuBaup/37EJSdpq0rTND9axz/F3bp/P9c3QNuhApWKCp9i/8jCivBAl47sUf3vM&#10;nSVGShNekkZwmuInqvDN6v27675LaCBq0ZRUIgDhKum7FNdad4nrqqKmLVFXoqMclJWQLdFwlDu3&#10;lKQH9LZxA8+L3F7IspOioErBbTYq8criVxUt9JeqUlSjJsUQm7a7tPvW7O7qmiQ7SbqaFccwyF9E&#10;0RLGwekJKiOaoL1kb6BaVkihRKWvCtG6oqpYQW0OkI3vvcrmoSYdtblAcVR3KpP6f7DF58NXiViZ&#10;4lkUY8RJC016pINGd2JAsyAwFeo7lYDhQwemegAFdNpmq7p7UXxXiIt1TfiO3kop+pqSEiL0zUv3&#10;4umIowzItv8kSnBE9lpYoKGSrSkfFAQBOnTq6dQdE0xhXMbe3ANNASp/tvAjOBgXJJled1LpD1S0&#10;yAgpltB9i04O90qPppOJccZFzpoG7knS8BcXgDnegG94anQmCtvQn7EXb5abZeiEQbRxQi/LnNt8&#10;HTpR7i/m2SxbrzP/2fj1w6RmZUm5cTORyw//rHlHmo+0ONFLiYaVBs6EpORuu24kOhAgd27XsSAX&#10;Zu7LMGy9IJdXKflB6N0FsZNHy4UT5uHciRfe0vH8+C6OvDAOs/xlSveM039PCfUpjufBfCTTb3Pz&#10;7HqbG0lapmF8NKxN8fJkRBJDwQ0vbWs1Yc0oX5TChH8uBbR7arQlrOHoyFY9bAf7O0Lj3ZB5K8on&#10;YLAUQDAgI4w+EMweLODYwyRJsfqxJ5Ji1Hzk8BHgWk+CnITtJBBe1AIGksZoFNd6HE/7TrJdDeDj&#10;V+PiFj5LxSyPz4EcvxhMB5vOcZKZ8XN5tlbnebv6BQAA//8DAFBLAwQUAAYACAAAACEASPS7K9wA&#10;AAAJAQAADwAAAGRycy9kb3ducmV2LnhtbEyPQW7CMBBF95V6B2uQuisOsUhRiIOqSKg7pFIOYGI3&#10;jrDHaWxIuH2HVbv8el9/3lS72Tt2M2PsA0pYLTNgBtuge+wknL72rxtgMSnUygU0Eu4mwq5+fqpU&#10;qcOEn+Z2TB2jEYylkmBTGkrOY2uNV3EZBoPEvsPoVaI4dlyPaqJx73ieZQX3qke6YNVgGmvay/Hq&#10;JRzu3E7Cr09t0xSHQvzs1eXDSfmymN+3wJKZ018ZHvqkDjU5ncMVdWROglgLQVUCOTDiYvPIZwn5&#10;6i0HXlf8/wf1LwAAAP//AwBQSwECLQAUAAYACAAAACEAtoM4kv4AAADhAQAAEwAAAAAAAAAAAAAA&#10;AAAAAAAAW0NvbnRlbnRfVHlwZXNdLnhtbFBLAQItABQABgAIAAAAIQA4/SH/1gAAAJQBAAALAAAA&#10;AAAAAAAAAAAAAC8BAABfcmVscy8ucmVsc1BLAQItABQABgAIAAAAIQDTAawSsQIAALcFAAAOAAAA&#10;AAAAAAAAAAAAAC4CAABkcnMvZTJvRG9jLnhtbFBLAQItABQABgAIAAAAIQBI9Lsr3AAAAAkBAAAP&#10;AAAAAAAAAAAAAAAAAAsFAABkcnMvZG93bnJldi54bWxQSwUGAAAAAAQABADzAAAAFAYAAAAA&#10;" filled="f" stroked="f">
                <v:textbox style="layout-flow:vertical;mso-layout-flow-alt:bottom-to-top" inset="0,0,0,0">
                  <w:txbxContent>
                    <w:p w:rsidR="00ED6B40" w:rsidRDefault="00ED6B40" w:rsidP="00D14469">
                      <w:pPr>
                        <w:spacing w:line="223" w:lineRule="exact"/>
                        <w:rPr>
                          <w:rFonts w:ascii="Carlito"/>
                          <w:sz w:val="20"/>
                        </w:rPr>
                      </w:pPr>
                    </w:p>
                  </w:txbxContent>
                </v:textbox>
                <w10:wrap anchorx="page"/>
              </v:shape>
            </w:pict>
          </mc:Fallback>
        </mc:AlternateContent>
      </w:r>
      <w:r w:rsidR="00D14469">
        <w:rPr>
          <w:noProof/>
          <w:lang w:eastAsia="tr-TR"/>
        </w:rPr>
        <mc:AlternateContent>
          <mc:Choice Requires="wps">
            <w:drawing>
              <wp:anchor distT="0" distB="0" distL="114300" distR="114300" simplePos="0" relativeHeight="251660288" behindDoc="0" locked="0" layoutInCell="1" allowOverlap="1" wp14:anchorId="28DE009C" wp14:editId="67CA3A36">
                <wp:simplePos x="0" y="0"/>
                <wp:positionH relativeFrom="page">
                  <wp:posOffset>3272790</wp:posOffset>
                </wp:positionH>
                <wp:positionV relativeFrom="paragraph">
                  <wp:posOffset>10795</wp:posOffset>
                </wp:positionV>
                <wp:extent cx="152400" cy="826135"/>
                <wp:effectExtent l="0" t="0" r="0" b="0"/>
                <wp:wrapNone/>
                <wp:docPr id="368"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26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968B1" w14:textId="77777777" w:rsidR="00ED6B40" w:rsidRDefault="00ED6B40" w:rsidP="00D14469">
                            <w:pPr>
                              <w:spacing w:line="223" w:lineRule="exact"/>
                              <w:ind w:left="20"/>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6F8D4" id="Text Box 321" o:spid="_x0000_s1059" type="#_x0000_t202" style="position:absolute;left:0;text-align:left;margin-left:257.7pt;margin-top:.85pt;width:12pt;height:65.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ilKsAIAALYFAAAOAAAAZHJzL2Uyb0RvYy54bWysVG1vmzAQ/j5p/8Hyd8pLCAmopGpDmCZ1&#10;L1K7H+CACdbAZrYTqKb+951NSNJWk6ZtfEBn+/zcPXeP7/pmaBt0oFIxwVPsX3kYUV6IkvFdir89&#10;5s4SI6UJL0kjOE3xE1X4ZvX+3XXfJTQQtWhKKhGAcJX0XYprrbvEdVVR05aoK9FRDoeVkC3RsJQ7&#10;t5SkB/S2cQPPi9xeyLKToqBKwW42HuKVxa8qWugvVaWoRk2KITdt/9L+t+bvrq5JspOkq1lxTIP8&#10;RRYtYRyCnqAyognaS/YGqmWFFEpU+qoQrSuqihXUcgA2vveKzUNNOmq5QHFUdyqT+n+wxefDV4lY&#10;meJZBK3ipIUmPdJBozsxoFngmwr1nUrA8aEDVz3AAXTaslXdvSi+K8TFuiZ8R2+lFH1NSQkZ2pvu&#10;xdURRxmQbf9JlBCI7LWwQEMlW1M+KAgCdOjU06k7JpnChJwHoQcnBRwtg8ifzU1uLkmmy51U+gMV&#10;LTJGiiU034KTw73So+vkYmJxkbOmsQJo+IsNwBx3IDRcNWcmCdvPn7EXb5abZeiEQbRxQi/LnNt8&#10;HTpR7i/m2SxbrzP/2cT1w6RmZUm5CTNpyw//rHdHlY+qOKlLiYaVBs6kpORuu24kOhDQdm6/Y0Eu&#10;3NyXadh6AZdXlHyo7F0QO3m0XDhhHs6deOEtHc+P7+LIC+Mwy19Sumec/jsl1Kc4ngfzUUu/5ebZ&#10;7y03krRMw/RoWAuKODmRxChww0vbWk1YM9oXpTDpn0sB7Z4abfVqJDqKVQ/bwT4OKzWj5a0on0DA&#10;UoDAQIsw+cAw/2AByx4GSYrVjz2RFKPmI4d3ANt6MuRkbCeD8KIWMI80RqO51uN02neS7WoAH18a&#10;F7fwVipmdXxOBEiYBQwHS+c4yMz0uVxbr/O4Xf0CAAD//wMAUEsDBBQABgAIAAAAIQAkU7H23AAA&#10;AAkBAAAPAAAAZHJzL2Rvd25yZXYueG1sTI9BTsMwEEX3SNzBGiR21AkhoYQ4FYpUsatE6QGmsYmj&#10;xuMQu016e4YVLJ/+15831WZxg7iYKfSeFKSrBISh1uueOgWHz+3DGkSISBoHT0bB1QTY1Lc3FZba&#10;z/RhLvvYCR6hUKICG+NYShlaaxyGlR8NcfblJ4eRceqknnDmcTfIxyQppMOe+ILF0TTWtKf92SnY&#10;XaWdM5cf2qYpdkX2vcXT+6DU/d3y9goimiX+leFXn9WhZqejP5MOYlCQp/kTVzl4BsF5nr0wH5mz&#10;dA2yruT/D+ofAAAA//8DAFBLAQItABQABgAIAAAAIQC2gziS/gAAAOEBAAATAAAAAAAAAAAAAAAA&#10;AAAAAABbQ29udGVudF9UeXBlc10ueG1sUEsBAi0AFAAGAAgAAAAhADj9If/WAAAAlAEAAAsAAAAA&#10;AAAAAAAAAAAALwEAAF9yZWxzLy5yZWxzUEsBAi0AFAAGAAgAAAAhAI+KKUqwAgAAtgUAAA4AAAAA&#10;AAAAAAAAAAAALgIAAGRycy9lMm9Eb2MueG1sUEsBAi0AFAAGAAgAAAAhACRTsfbcAAAACQEAAA8A&#10;AAAAAAAAAAAAAAAACgUAAGRycy9kb3ducmV2LnhtbFBLBQYAAAAABAAEAPMAAAATBgAAAAA=&#10;" filled="f" stroked="f">
                <v:textbox style="layout-flow:vertical;mso-layout-flow-alt:bottom-to-top" inset="0,0,0,0">
                  <w:txbxContent>
                    <w:p w:rsidR="00ED6B40" w:rsidRDefault="00ED6B40" w:rsidP="00D14469">
                      <w:pPr>
                        <w:spacing w:line="223" w:lineRule="exact"/>
                        <w:ind w:left="20"/>
                        <w:rPr>
                          <w:rFonts w:ascii="Carlito"/>
                          <w:sz w:val="20"/>
                        </w:rPr>
                      </w:pPr>
                    </w:p>
                  </w:txbxContent>
                </v:textbox>
                <w10:wrap anchorx="page"/>
              </v:shape>
            </w:pict>
          </mc:Fallback>
        </mc:AlternateContent>
      </w:r>
      <w:r w:rsidR="00D14469">
        <w:rPr>
          <w:noProof/>
          <w:lang w:eastAsia="tr-TR"/>
        </w:rPr>
        <mc:AlternateContent>
          <mc:Choice Requires="wps">
            <w:drawing>
              <wp:anchor distT="0" distB="0" distL="114300" distR="114300" simplePos="0" relativeHeight="251662336" behindDoc="0" locked="0" layoutInCell="1" allowOverlap="1" wp14:anchorId="542805C7" wp14:editId="1E728D2B">
                <wp:simplePos x="0" y="0"/>
                <wp:positionH relativeFrom="page">
                  <wp:posOffset>4583430</wp:posOffset>
                </wp:positionH>
                <wp:positionV relativeFrom="paragraph">
                  <wp:posOffset>16510</wp:posOffset>
                </wp:positionV>
                <wp:extent cx="152400" cy="761365"/>
                <wp:effectExtent l="0" t="0" r="0" b="0"/>
                <wp:wrapNone/>
                <wp:docPr id="364"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76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F8BE2" w14:textId="77777777" w:rsidR="00ED6B40" w:rsidRDefault="00ED6B40" w:rsidP="00D14469">
                            <w:pPr>
                              <w:spacing w:line="223" w:lineRule="exact"/>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807B2" id="Text Box 317" o:spid="_x0000_s1060" type="#_x0000_t202" style="position:absolute;left:0;text-align:left;margin-left:360.9pt;margin-top:1.3pt;width:12pt;height:59.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basgIAALYFAAAOAAAAZHJzL2Uyb0RvYy54bWysVG1vmzAQ/j5p/8Hyd8pLCAmopGpDmCZ1&#10;L1K7H+CACdbAZrYTqKb+951NSNJWk6ZtfLAO+/zcPXeP7/pmaBt0oFIxwVPsX3kYUV6IkvFdir89&#10;5s4SI6UJL0kjOE3xE1X4ZvX+3XXfJTQQtWhKKhGAcJX0XYprrbvEdVVR05aoK9FRDoeVkC3R8Ct3&#10;bilJD+ht4waeF7m9kGUnRUGVgt1sPMQri19VtNBfqkpRjZoUQ27artKuW7O6q2uS7CTpalYc0yB/&#10;kUVLGIegJ6iMaIL2kr2BalkhhRKVvipE64qqYgW1HICN771i81CTjlouUBzVncqk/h9s8fnwVSJW&#10;pngWhRhx0kKTHumg0Z0Y0MxfmAr1nUrA8aEDVz3AAXTaslXdvSi+K8TFuiZ8R2+lFH1NSQkZ+uam&#10;e3F1xFEGZNt/EiUEInstLNBQydaUDwqCAB069XTqjkmmMCHnQejBSQFHi8ifRXMbgSTT5U4q/YGK&#10;FhkjxRKab8HJ4V5pkwxJJhcTi4ucNY0VQMNfbIDjuAOh4ao5M0nYfv6MvXiz3CxDJwyijRN6Webc&#10;5uvQiXJ/Mc9m2Xqd+c8mrh8mNStLyk2YSVt++Ge9O6p8VMVJXUo0rDRwJiUld9t1I9GBgLZz+x0L&#10;cuHmvkzDFgG4vKLkQ2XvgtjJo+XCCfNw7sQLb+l4fnwXR14Yh1n+ktI94/TfKaE+xfE8mI9a+i03&#10;z35vuZGkZRqmR8PaFC9PTiQxCtzw0rZWE9aM9kUpTPrnUkC7p0ZbvRqJjmLVw3awjyMy0Y2Wt6J8&#10;AgFLAQIDLcLkA8OswQJ+exgkKVY/9kRSjJqPHN4BbOvJkJOxnQzCi1rAPNIYjeZaj9Np30m2qwF8&#10;fGlc3MJbqZjV8TmR4wuD4WDpHAeZmT6X/9brPG5XvwAAAP//AwBQSwMEFAAGAAgAAAAhABfsJfXd&#10;AAAACQEAAA8AAABkcnMvZG93bnJldi54bWxMj81uwjAQhO+V+g7WVuqtOJgmVCEOqiKh3pBKeQAT&#10;L3GEf9LYkPD23Z7a42hGM99U29lZdsMx9sFLWC4yYOjboHvfSTh+7V7egMWkvFY2eJRwxwjb+vGh&#10;UqUOk//E2yF1jEp8LJUEk9JQch5bg07FRRjQk3cOo1OJ5NhxPaqJyp3lIssK7lTvacGoARuD7eVw&#10;dRL2d26mlcuPbdMU+2L1vVOXDyvl89P8vgGWcE5/YfjFJ3SoiekUrl5HZiWsxZLQkwRRACN//ZqT&#10;PlFQiBx4XfH/D+ofAAAA//8DAFBLAQItABQABgAIAAAAIQC2gziS/gAAAOEBAAATAAAAAAAAAAAA&#10;AAAAAAAAAABbQ29udGVudF9UeXBlc10ueG1sUEsBAi0AFAAGAAgAAAAhADj9If/WAAAAlAEAAAsA&#10;AAAAAAAAAAAAAAAALwEAAF9yZWxzLy5yZWxzUEsBAi0AFAAGAAgAAAAhAFSPBtqyAgAAtgUAAA4A&#10;AAAAAAAAAAAAAAAALgIAAGRycy9lMm9Eb2MueG1sUEsBAi0AFAAGAAgAAAAhABfsJfXdAAAACQEA&#10;AA8AAAAAAAAAAAAAAAAADAUAAGRycy9kb3ducmV2LnhtbFBLBQYAAAAABAAEAPMAAAAWBgAAAAA=&#10;" filled="f" stroked="f">
                <v:textbox style="layout-flow:vertical;mso-layout-flow-alt:bottom-to-top" inset="0,0,0,0">
                  <w:txbxContent>
                    <w:p w:rsidR="00ED6B40" w:rsidRDefault="00ED6B40" w:rsidP="00D14469">
                      <w:pPr>
                        <w:spacing w:line="223" w:lineRule="exact"/>
                        <w:rPr>
                          <w:rFonts w:ascii="Carlito"/>
                          <w:sz w:val="20"/>
                        </w:rPr>
                      </w:pPr>
                    </w:p>
                  </w:txbxContent>
                </v:textbox>
                <w10:wrap anchorx="page"/>
              </v:shape>
            </w:pict>
          </mc:Fallback>
        </mc:AlternateContent>
      </w:r>
    </w:p>
    <w:p w14:paraId="3B9F7F0B" w14:textId="77777777" w:rsidR="00D14469" w:rsidRDefault="00030AD6" w:rsidP="00D12BFF">
      <w:pPr>
        <w:pStyle w:val="GvdeMetni"/>
        <w:spacing w:before="9"/>
        <w:ind w:left="3540"/>
      </w:pPr>
      <w:r>
        <w:rPr>
          <w:b/>
          <w:sz w:val="20"/>
          <w:u w:val="single"/>
        </w:rPr>
        <w:t xml:space="preserve">Figure 1: </w:t>
      </w:r>
      <w:r w:rsidR="00D12BFF">
        <w:rPr>
          <w:b/>
          <w:sz w:val="20"/>
        </w:rPr>
        <w:t>Budget Expenditures by Economic Classification</w:t>
      </w:r>
    </w:p>
    <w:p w14:paraId="70D98ED4" w14:textId="77777777" w:rsidR="00FA11D4" w:rsidRDefault="00FA11D4" w:rsidP="00D14469">
      <w:pPr>
        <w:spacing w:before="112"/>
        <w:ind w:left="967"/>
        <w:jc w:val="both"/>
        <w:rPr>
          <w:b/>
          <w:color w:val="001F5F"/>
          <w:sz w:val="26"/>
        </w:rPr>
      </w:pPr>
    </w:p>
    <w:p w14:paraId="65493FF1" w14:textId="77777777" w:rsidR="00FA11D4" w:rsidRDefault="00FA11D4" w:rsidP="00D14469">
      <w:pPr>
        <w:spacing w:before="112"/>
        <w:ind w:left="967"/>
        <w:jc w:val="both"/>
        <w:rPr>
          <w:b/>
          <w:color w:val="001F5F"/>
          <w:sz w:val="26"/>
        </w:rPr>
      </w:pPr>
    </w:p>
    <w:p w14:paraId="4626F42A" w14:textId="77777777" w:rsidR="00D14469" w:rsidRPr="003E18C4" w:rsidRDefault="00D14469" w:rsidP="003E18C4"/>
    <w:tbl>
      <w:tblPr>
        <w:tblW w:w="9995" w:type="dxa"/>
        <w:tblInd w:w="1079" w:type="dxa"/>
        <w:tblCellMar>
          <w:left w:w="70" w:type="dxa"/>
          <w:right w:w="70" w:type="dxa"/>
        </w:tblCellMar>
        <w:tblLook w:val="04A0" w:firstRow="1" w:lastRow="0" w:firstColumn="1" w:lastColumn="0" w:noHBand="0" w:noVBand="1"/>
      </w:tblPr>
      <w:tblGrid>
        <w:gridCol w:w="610"/>
        <w:gridCol w:w="605"/>
        <w:gridCol w:w="609"/>
        <w:gridCol w:w="1925"/>
        <w:gridCol w:w="1477"/>
        <w:gridCol w:w="1650"/>
        <w:gridCol w:w="1347"/>
        <w:gridCol w:w="1772"/>
      </w:tblGrid>
      <w:tr w:rsidR="006F591C" w:rsidRPr="006F591C" w14:paraId="2E85654E" w14:textId="77777777" w:rsidTr="000F5F78">
        <w:trPr>
          <w:trHeight w:val="354"/>
        </w:trPr>
        <w:tc>
          <w:tcPr>
            <w:tcW w:w="5226" w:type="dxa"/>
            <w:gridSpan w:val="5"/>
            <w:vMerge w:val="restart"/>
            <w:tcBorders>
              <w:top w:val="nil"/>
              <w:left w:val="nil"/>
              <w:bottom w:val="nil"/>
              <w:right w:val="nil"/>
            </w:tcBorders>
            <w:shd w:val="clear" w:color="auto" w:fill="auto"/>
            <w:vAlign w:val="center"/>
            <w:hideMark/>
          </w:tcPr>
          <w:p w14:paraId="5F71D383" w14:textId="77777777" w:rsidR="006F591C" w:rsidRPr="006F591C" w:rsidRDefault="006F591C" w:rsidP="006F591C">
            <w:pPr>
              <w:widowControl/>
              <w:autoSpaceDE/>
              <w:autoSpaceDN/>
              <w:rPr>
                <w:b/>
                <w:bCs/>
                <w:color w:val="000000"/>
                <w:sz w:val="24"/>
                <w:szCs w:val="24"/>
                <w:u w:val="single"/>
                <w:lang w:eastAsia="tr-TR"/>
              </w:rPr>
            </w:pPr>
            <w:r w:rsidRPr="006F591C">
              <w:rPr>
                <w:b/>
                <w:bCs/>
                <w:color w:val="000000"/>
                <w:sz w:val="24"/>
                <w:szCs w:val="24"/>
                <w:u w:val="single"/>
                <w:lang w:eastAsia="tr-TR"/>
              </w:rPr>
              <w:t xml:space="preserve">Table 2: </w:t>
            </w:r>
            <w:r w:rsidRPr="006F591C">
              <w:rPr>
                <w:b/>
                <w:bCs/>
                <w:color w:val="000000"/>
                <w:sz w:val="24"/>
                <w:szCs w:val="24"/>
                <w:lang w:eastAsia="tr-TR"/>
              </w:rPr>
              <w:t>Budget Revenues by Economic Classification</w:t>
            </w:r>
          </w:p>
        </w:tc>
        <w:tc>
          <w:tcPr>
            <w:tcW w:w="4769" w:type="dxa"/>
            <w:gridSpan w:val="3"/>
            <w:tcBorders>
              <w:top w:val="single" w:sz="8" w:space="0" w:color="auto"/>
              <w:left w:val="single" w:sz="8" w:space="0" w:color="auto"/>
              <w:bottom w:val="single" w:sz="8" w:space="0" w:color="000000"/>
              <w:right w:val="single" w:sz="8" w:space="0" w:color="000000"/>
            </w:tcBorders>
            <w:shd w:val="clear" w:color="000000" w:fill="D7D7D7"/>
            <w:vAlign w:val="center"/>
            <w:hideMark/>
          </w:tcPr>
          <w:p w14:paraId="2CCC23C7" w14:textId="77777777" w:rsidR="006F591C" w:rsidRPr="006F591C" w:rsidRDefault="006F591C" w:rsidP="006F591C">
            <w:pPr>
              <w:widowControl/>
              <w:autoSpaceDE/>
              <w:autoSpaceDN/>
              <w:jc w:val="center"/>
              <w:rPr>
                <w:b/>
                <w:bCs/>
                <w:color w:val="000000"/>
                <w:sz w:val="24"/>
                <w:szCs w:val="24"/>
                <w:lang w:eastAsia="tr-TR"/>
              </w:rPr>
            </w:pPr>
            <w:r w:rsidRPr="006F591C">
              <w:rPr>
                <w:b/>
                <w:bCs/>
                <w:color w:val="000000"/>
                <w:sz w:val="24"/>
                <w:szCs w:val="24"/>
                <w:lang w:eastAsia="tr-TR"/>
              </w:rPr>
              <w:t>Years</w:t>
            </w:r>
          </w:p>
        </w:tc>
      </w:tr>
      <w:tr w:rsidR="006F591C" w:rsidRPr="006F591C" w14:paraId="1A5A27A4" w14:textId="77777777" w:rsidTr="000F5F78">
        <w:trPr>
          <w:trHeight w:val="354"/>
        </w:trPr>
        <w:tc>
          <w:tcPr>
            <w:tcW w:w="5226" w:type="dxa"/>
            <w:gridSpan w:val="5"/>
            <w:vMerge/>
            <w:tcBorders>
              <w:top w:val="nil"/>
              <w:left w:val="nil"/>
              <w:bottom w:val="nil"/>
              <w:right w:val="nil"/>
            </w:tcBorders>
            <w:vAlign w:val="center"/>
            <w:hideMark/>
          </w:tcPr>
          <w:p w14:paraId="4E8C3D46" w14:textId="77777777" w:rsidR="006F591C" w:rsidRPr="006F591C" w:rsidRDefault="006F591C" w:rsidP="006F591C">
            <w:pPr>
              <w:widowControl/>
              <w:autoSpaceDE/>
              <w:autoSpaceDN/>
              <w:rPr>
                <w:b/>
                <w:bCs/>
                <w:color w:val="000000"/>
                <w:sz w:val="24"/>
                <w:szCs w:val="24"/>
                <w:u w:val="single"/>
                <w:lang w:eastAsia="tr-TR"/>
              </w:rPr>
            </w:pPr>
          </w:p>
        </w:tc>
        <w:tc>
          <w:tcPr>
            <w:tcW w:w="1650" w:type="dxa"/>
            <w:tcBorders>
              <w:top w:val="nil"/>
              <w:left w:val="single" w:sz="8" w:space="0" w:color="auto"/>
              <w:bottom w:val="single" w:sz="8" w:space="0" w:color="auto"/>
              <w:right w:val="single" w:sz="8" w:space="0" w:color="000000"/>
            </w:tcBorders>
            <w:shd w:val="clear" w:color="000000" w:fill="D7D7D7"/>
            <w:vAlign w:val="center"/>
            <w:hideMark/>
          </w:tcPr>
          <w:p w14:paraId="75177B65" w14:textId="77777777" w:rsidR="006F591C" w:rsidRPr="006F591C" w:rsidRDefault="006F591C" w:rsidP="006F591C">
            <w:pPr>
              <w:widowControl/>
              <w:autoSpaceDE/>
              <w:autoSpaceDN/>
              <w:jc w:val="center"/>
              <w:rPr>
                <w:b/>
                <w:bCs/>
                <w:color w:val="000000"/>
                <w:sz w:val="24"/>
                <w:szCs w:val="24"/>
                <w:lang w:eastAsia="tr-TR"/>
              </w:rPr>
            </w:pPr>
            <w:r w:rsidRPr="006F591C">
              <w:rPr>
                <w:b/>
                <w:bCs/>
                <w:color w:val="000000"/>
                <w:sz w:val="24"/>
                <w:szCs w:val="24"/>
                <w:lang w:eastAsia="tr-TR"/>
              </w:rPr>
              <w:t>2021</w:t>
            </w:r>
          </w:p>
        </w:tc>
        <w:tc>
          <w:tcPr>
            <w:tcW w:w="1347" w:type="dxa"/>
            <w:tcBorders>
              <w:top w:val="nil"/>
              <w:left w:val="nil"/>
              <w:bottom w:val="single" w:sz="8" w:space="0" w:color="auto"/>
              <w:right w:val="single" w:sz="8" w:space="0" w:color="000000"/>
            </w:tcBorders>
            <w:shd w:val="clear" w:color="000000" w:fill="D7D7D7"/>
            <w:vAlign w:val="center"/>
            <w:hideMark/>
          </w:tcPr>
          <w:p w14:paraId="20E5D126" w14:textId="77777777" w:rsidR="006F591C" w:rsidRPr="006F591C" w:rsidRDefault="006F591C" w:rsidP="006F591C">
            <w:pPr>
              <w:widowControl/>
              <w:autoSpaceDE/>
              <w:autoSpaceDN/>
              <w:jc w:val="center"/>
              <w:rPr>
                <w:b/>
                <w:bCs/>
                <w:color w:val="000000"/>
                <w:sz w:val="24"/>
                <w:szCs w:val="24"/>
                <w:lang w:eastAsia="tr-TR"/>
              </w:rPr>
            </w:pPr>
            <w:r w:rsidRPr="006F591C">
              <w:rPr>
                <w:b/>
                <w:bCs/>
                <w:color w:val="000000"/>
                <w:sz w:val="24"/>
                <w:szCs w:val="24"/>
                <w:lang w:eastAsia="tr-TR"/>
              </w:rPr>
              <w:t>2022</w:t>
            </w:r>
          </w:p>
        </w:tc>
        <w:tc>
          <w:tcPr>
            <w:tcW w:w="1771" w:type="dxa"/>
            <w:tcBorders>
              <w:top w:val="nil"/>
              <w:left w:val="nil"/>
              <w:bottom w:val="single" w:sz="8" w:space="0" w:color="auto"/>
              <w:right w:val="single" w:sz="8" w:space="0" w:color="auto"/>
            </w:tcBorders>
            <w:shd w:val="clear" w:color="000000" w:fill="D7D7D7"/>
            <w:vAlign w:val="center"/>
            <w:hideMark/>
          </w:tcPr>
          <w:p w14:paraId="2B95513C" w14:textId="77777777" w:rsidR="006F591C" w:rsidRPr="006F591C" w:rsidRDefault="006F591C" w:rsidP="006F591C">
            <w:pPr>
              <w:widowControl/>
              <w:autoSpaceDE/>
              <w:autoSpaceDN/>
              <w:jc w:val="center"/>
              <w:rPr>
                <w:b/>
                <w:bCs/>
                <w:color w:val="000000"/>
                <w:sz w:val="24"/>
                <w:szCs w:val="24"/>
                <w:lang w:eastAsia="tr-TR"/>
              </w:rPr>
            </w:pPr>
            <w:r w:rsidRPr="006F591C">
              <w:rPr>
                <w:b/>
                <w:bCs/>
                <w:color w:val="000000"/>
                <w:sz w:val="24"/>
                <w:szCs w:val="24"/>
                <w:lang w:eastAsia="tr-TR"/>
              </w:rPr>
              <w:t>2023</w:t>
            </w:r>
          </w:p>
        </w:tc>
      </w:tr>
      <w:tr w:rsidR="006F591C" w:rsidRPr="006F591C" w14:paraId="27ED8449" w14:textId="77777777" w:rsidTr="000F5F78">
        <w:trPr>
          <w:trHeight w:val="354"/>
        </w:trPr>
        <w:tc>
          <w:tcPr>
            <w:tcW w:w="610" w:type="dxa"/>
            <w:vMerge w:val="restart"/>
            <w:tcBorders>
              <w:top w:val="single" w:sz="8" w:space="0" w:color="auto"/>
              <w:left w:val="single" w:sz="8" w:space="0" w:color="auto"/>
              <w:bottom w:val="single" w:sz="8" w:space="0" w:color="000000"/>
              <w:right w:val="single" w:sz="8" w:space="0" w:color="000000"/>
            </w:tcBorders>
            <w:shd w:val="clear" w:color="000000" w:fill="D7D7D7"/>
            <w:textDirection w:val="btLr"/>
            <w:vAlign w:val="center"/>
            <w:hideMark/>
          </w:tcPr>
          <w:p w14:paraId="0FAF84F0" w14:textId="77777777" w:rsidR="006F591C" w:rsidRPr="006F591C" w:rsidRDefault="006F591C" w:rsidP="006F591C">
            <w:pPr>
              <w:widowControl/>
              <w:autoSpaceDE/>
              <w:autoSpaceDN/>
              <w:jc w:val="center"/>
              <w:rPr>
                <w:b/>
                <w:bCs/>
                <w:color w:val="000000"/>
                <w:sz w:val="24"/>
                <w:szCs w:val="24"/>
                <w:lang w:eastAsia="tr-TR"/>
              </w:rPr>
            </w:pPr>
            <w:r w:rsidRPr="006F591C">
              <w:rPr>
                <w:b/>
                <w:bCs/>
                <w:color w:val="000000"/>
                <w:sz w:val="24"/>
                <w:szCs w:val="24"/>
                <w:lang w:eastAsia="tr-TR"/>
              </w:rPr>
              <w:t>Code</w:t>
            </w:r>
          </w:p>
        </w:tc>
        <w:tc>
          <w:tcPr>
            <w:tcW w:w="605" w:type="dxa"/>
            <w:tcBorders>
              <w:top w:val="single" w:sz="8" w:space="0" w:color="auto"/>
              <w:left w:val="nil"/>
              <w:bottom w:val="nil"/>
              <w:right w:val="single" w:sz="8" w:space="0" w:color="000000"/>
            </w:tcBorders>
            <w:shd w:val="clear" w:color="000000" w:fill="D7D7D7"/>
            <w:vAlign w:val="center"/>
            <w:hideMark/>
          </w:tcPr>
          <w:p w14:paraId="5B8BB42B" w14:textId="77777777" w:rsidR="006F591C" w:rsidRPr="006F591C" w:rsidRDefault="006F591C" w:rsidP="006F591C">
            <w:pPr>
              <w:widowControl/>
              <w:autoSpaceDE/>
              <w:autoSpaceDN/>
              <w:rPr>
                <w:b/>
                <w:bCs/>
                <w:color w:val="000000"/>
                <w:sz w:val="24"/>
                <w:szCs w:val="24"/>
                <w:lang w:eastAsia="tr-TR"/>
              </w:rPr>
            </w:pPr>
            <w:r w:rsidRPr="006F591C">
              <w:rPr>
                <w:b/>
                <w:bCs/>
                <w:color w:val="000000"/>
                <w:sz w:val="24"/>
                <w:szCs w:val="24"/>
                <w:lang w:eastAsia="tr-TR"/>
              </w:rPr>
              <w:t> </w:t>
            </w:r>
          </w:p>
        </w:tc>
        <w:tc>
          <w:tcPr>
            <w:tcW w:w="609" w:type="dxa"/>
            <w:vMerge w:val="restart"/>
            <w:tcBorders>
              <w:top w:val="single" w:sz="8" w:space="0" w:color="auto"/>
              <w:left w:val="single" w:sz="8" w:space="0" w:color="000000"/>
              <w:bottom w:val="single" w:sz="8" w:space="0" w:color="000000"/>
              <w:right w:val="single" w:sz="8" w:space="0" w:color="000000"/>
            </w:tcBorders>
            <w:shd w:val="clear" w:color="000000" w:fill="D7D7D7"/>
            <w:textDirection w:val="btLr"/>
            <w:vAlign w:val="center"/>
            <w:hideMark/>
          </w:tcPr>
          <w:p w14:paraId="198BAC51" w14:textId="77777777" w:rsidR="006F591C" w:rsidRPr="006F591C" w:rsidRDefault="006F591C" w:rsidP="006F591C">
            <w:pPr>
              <w:widowControl/>
              <w:autoSpaceDE/>
              <w:autoSpaceDN/>
              <w:jc w:val="center"/>
              <w:rPr>
                <w:b/>
                <w:bCs/>
                <w:color w:val="000000"/>
                <w:sz w:val="24"/>
                <w:szCs w:val="24"/>
                <w:lang w:eastAsia="tr-TR"/>
              </w:rPr>
            </w:pPr>
            <w:r w:rsidRPr="006F591C">
              <w:rPr>
                <w:b/>
                <w:bCs/>
                <w:color w:val="000000"/>
                <w:sz w:val="24"/>
                <w:szCs w:val="24"/>
                <w:lang w:eastAsia="tr-TR"/>
              </w:rPr>
              <w:t>Explanation</w:t>
            </w:r>
          </w:p>
        </w:tc>
        <w:tc>
          <w:tcPr>
            <w:tcW w:w="1925" w:type="dxa"/>
            <w:vMerge w:val="restart"/>
            <w:tcBorders>
              <w:top w:val="single" w:sz="8" w:space="0" w:color="auto"/>
              <w:left w:val="single" w:sz="8" w:space="0" w:color="000000"/>
              <w:bottom w:val="single" w:sz="8" w:space="0" w:color="000000"/>
              <w:right w:val="single" w:sz="8" w:space="0" w:color="000000"/>
            </w:tcBorders>
            <w:shd w:val="clear" w:color="000000" w:fill="D7D7D7"/>
            <w:vAlign w:val="center"/>
            <w:hideMark/>
          </w:tcPr>
          <w:p w14:paraId="1E5E58F9"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Enterprise and Property Income</w:t>
            </w:r>
          </w:p>
        </w:tc>
        <w:tc>
          <w:tcPr>
            <w:tcW w:w="1475" w:type="dxa"/>
            <w:tcBorders>
              <w:top w:val="single" w:sz="8" w:space="0" w:color="auto"/>
              <w:left w:val="nil"/>
              <w:bottom w:val="single" w:sz="8" w:space="0" w:color="000000"/>
              <w:right w:val="single" w:sz="8" w:space="0" w:color="auto"/>
            </w:tcBorders>
            <w:shd w:val="clear" w:color="000000" w:fill="D7D7D7"/>
            <w:vAlign w:val="center"/>
            <w:hideMark/>
          </w:tcPr>
          <w:p w14:paraId="24880F1E" w14:textId="77777777" w:rsidR="006F591C" w:rsidRPr="006F591C" w:rsidRDefault="006F591C" w:rsidP="006F591C">
            <w:pPr>
              <w:widowControl/>
              <w:autoSpaceDE/>
              <w:autoSpaceDN/>
              <w:rPr>
                <w:color w:val="000000"/>
                <w:sz w:val="24"/>
                <w:szCs w:val="24"/>
                <w:lang w:eastAsia="tr-TR"/>
              </w:rPr>
            </w:pPr>
            <w:r w:rsidRPr="006F591C">
              <w:rPr>
                <w:color w:val="000000"/>
                <w:sz w:val="24"/>
                <w:szCs w:val="24"/>
                <w:lang w:eastAsia="tr-TR"/>
              </w:rPr>
              <w:t>Estimated Revenue</w:t>
            </w:r>
          </w:p>
        </w:tc>
        <w:tc>
          <w:tcPr>
            <w:tcW w:w="1650" w:type="dxa"/>
            <w:tcBorders>
              <w:top w:val="nil"/>
              <w:left w:val="nil"/>
              <w:bottom w:val="single" w:sz="8" w:space="0" w:color="000000"/>
              <w:right w:val="single" w:sz="8" w:space="0" w:color="000000"/>
            </w:tcBorders>
            <w:shd w:val="clear" w:color="auto" w:fill="auto"/>
            <w:vAlign w:val="center"/>
            <w:hideMark/>
          </w:tcPr>
          <w:p w14:paraId="12B8B064"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6,601,000</w:t>
            </w:r>
          </w:p>
        </w:tc>
        <w:tc>
          <w:tcPr>
            <w:tcW w:w="1347" w:type="dxa"/>
            <w:tcBorders>
              <w:top w:val="nil"/>
              <w:left w:val="nil"/>
              <w:bottom w:val="single" w:sz="8" w:space="0" w:color="000000"/>
              <w:right w:val="single" w:sz="8" w:space="0" w:color="000000"/>
            </w:tcBorders>
            <w:shd w:val="clear" w:color="auto" w:fill="auto"/>
            <w:vAlign w:val="center"/>
            <w:hideMark/>
          </w:tcPr>
          <w:p w14:paraId="5253B289"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7,656,000</w:t>
            </w:r>
          </w:p>
        </w:tc>
        <w:tc>
          <w:tcPr>
            <w:tcW w:w="1771" w:type="dxa"/>
            <w:tcBorders>
              <w:top w:val="nil"/>
              <w:left w:val="nil"/>
              <w:bottom w:val="single" w:sz="8" w:space="0" w:color="000000"/>
              <w:right w:val="single" w:sz="8" w:space="0" w:color="000000"/>
            </w:tcBorders>
            <w:shd w:val="clear" w:color="auto" w:fill="auto"/>
            <w:vAlign w:val="center"/>
            <w:hideMark/>
          </w:tcPr>
          <w:p w14:paraId="6FF5132C"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14,312,000</w:t>
            </w:r>
          </w:p>
        </w:tc>
      </w:tr>
      <w:tr w:rsidR="006F591C" w:rsidRPr="006F591C" w14:paraId="5A69253D" w14:textId="77777777" w:rsidTr="000F5F78">
        <w:trPr>
          <w:trHeight w:val="354"/>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5DF89D63" w14:textId="77777777" w:rsidR="006F591C" w:rsidRPr="006F591C" w:rsidRDefault="006F591C" w:rsidP="006F591C">
            <w:pPr>
              <w:widowControl/>
              <w:autoSpaceDE/>
              <w:autoSpaceDN/>
              <w:rPr>
                <w:b/>
                <w:bCs/>
                <w:color w:val="000000"/>
                <w:sz w:val="24"/>
                <w:szCs w:val="24"/>
                <w:lang w:eastAsia="tr-TR"/>
              </w:rPr>
            </w:pPr>
          </w:p>
        </w:tc>
        <w:tc>
          <w:tcPr>
            <w:tcW w:w="605" w:type="dxa"/>
            <w:tcBorders>
              <w:top w:val="nil"/>
              <w:left w:val="nil"/>
              <w:bottom w:val="nil"/>
              <w:right w:val="single" w:sz="8" w:space="0" w:color="000000"/>
            </w:tcBorders>
            <w:shd w:val="clear" w:color="000000" w:fill="D7D7D7"/>
            <w:vAlign w:val="center"/>
            <w:hideMark/>
          </w:tcPr>
          <w:p w14:paraId="25BADA00" w14:textId="77777777" w:rsidR="006F591C" w:rsidRPr="006F591C" w:rsidRDefault="006F591C" w:rsidP="006F591C">
            <w:pPr>
              <w:widowControl/>
              <w:autoSpaceDE/>
              <w:autoSpaceDN/>
              <w:rPr>
                <w:b/>
                <w:bCs/>
                <w:color w:val="000000"/>
                <w:sz w:val="24"/>
                <w:szCs w:val="24"/>
                <w:lang w:eastAsia="tr-TR"/>
              </w:rPr>
            </w:pPr>
            <w:r w:rsidRPr="006F591C">
              <w:rPr>
                <w:b/>
                <w:bCs/>
                <w:color w:val="000000"/>
                <w:sz w:val="24"/>
                <w:szCs w:val="24"/>
                <w:lang w:eastAsia="tr-TR"/>
              </w:rPr>
              <w:t>3</w:t>
            </w:r>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0C49EF38" w14:textId="77777777" w:rsidR="006F591C" w:rsidRPr="006F591C" w:rsidRDefault="006F591C" w:rsidP="006F591C">
            <w:pPr>
              <w:widowControl/>
              <w:autoSpaceDE/>
              <w:autoSpaceDN/>
              <w:rPr>
                <w:b/>
                <w:bCs/>
                <w:color w:val="000000"/>
                <w:sz w:val="24"/>
                <w:szCs w:val="24"/>
                <w:lang w:eastAsia="tr-TR"/>
              </w:rPr>
            </w:pPr>
          </w:p>
        </w:tc>
        <w:tc>
          <w:tcPr>
            <w:tcW w:w="1925" w:type="dxa"/>
            <w:vMerge/>
            <w:tcBorders>
              <w:top w:val="single" w:sz="8" w:space="0" w:color="auto"/>
              <w:left w:val="single" w:sz="8" w:space="0" w:color="000000"/>
              <w:bottom w:val="single" w:sz="8" w:space="0" w:color="000000"/>
              <w:right w:val="single" w:sz="8" w:space="0" w:color="000000"/>
            </w:tcBorders>
            <w:vAlign w:val="center"/>
            <w:hideMark/>
          </w:tcPr>
          <w:p w14:paraId="0B6AFA2F" w14:textId="77777777" w:rsidR="006F591C" w:rsidRPr="006F591C" w:rsidRDefault="006F591C" w:rsidP="006F591C">
            <w:pPr>
              <w:widowControl/>
              <w:autoSpaceDE/>
              <w:autoSpaceDN/>
              <w:rPr>
                <w:color w:val="000000"/>
                <w:sz w:val="24"/>
                <w:szCs w:val="24"/>
                <w:lang w:eastAsia="tr-TR"/>
              </w:rPr>
            </w:pPr>
          </w:p>
        </w:tc>
        <w:tc>
          <w:tcPr>
            <w:tcW w:w="1475" w:type="dxa"/>
            <w:tcBorders>
              <w:top w:val="nil"/>
              <w:left w:val="nil"/>
              <w:bottom w:val="nil"/>
              <w:right w:val="single" w:sz="8" w:space="0" w:color="auto"/>
            </w:tcBorders>
            <w:shd w:val="clear" w:color="000000" w:fill="D7D7D7"/>
            <w:vAlign w:val="center"/>
            <w:hideMark/>
          </w:tcPr>
          <w:p w14:paraId="220C9174" w14:textId="77777777" w:rsidR="006F591C" w:rsidRPr="006F591C" w:rsidRDefault="006F591C" w:rsidP="006F591C">
            <w:pPr>
              <w:widowControl/>
              <w:autoSpaceDE/>
              <w:autoSpaceDN/>
              <w:rPr>
                <w:color w:val="000000"/>
                <w:sz w:val="24"/>
                <w:szCs w:val="24"/>
                <w:lang w:eastAsia="tr-TR"/>
              </w:rPr>
            </w:pPr>
            <w:r w:rsidRPr="006F591C">
              <w:rPr>
                <w:color w:val="000000"/>
                <w:sz w:val="24"/>
                <w:szCs w:val="24"/>
                <w:lang w:eastAsia="tr-TR"/>
              </w:rPr>
              <w:t>Income Amount</w:t>
            </w:r>
          </w:p>
        </w:tc>
        <w:tc>
          <w:tcPr>
            <w:tcW w:w="1650" w:type="dxa"/>
            <w:tcBorders>
              <w:top w:val="nil"/>
              <w:left w:val="nil"/>
              <w:bottom w:val="single" w:sz="8" w:space="0" w:color="000000"/>
              <w:right w:val="single" w:sz="8" w:space="0" w:color="000000"/>
            </w:tcBorders>
            <w:shd w:val="clear" w:color="auto" w:fill="auto"/>
            <w:vAlign w:val="center"/>
            <w:hideMark/>
          </w:tcPr>
          <w:p w14:paraId="5734C157"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3,187,824</w:t>
            </w:r>
          </w:p>
        </w:tc>
        <w:tc>
          <w:tcPr>
            <w:tcW w:w="1347" w:type="dxa"/>
            <w:tcBorders>
              <w:top w:val="nil"/>
              <w:left w:val="nil"/>
              <w:bottom w:val="single" w:sz="8" w:space="0" w:color="000000"/>
              <w:right w:val="single" w:sz="8" w:space="0" w:color="000000"/>
            </w:tcBorders>
            <w:shd w:val="clear" w:color="auto" w:fill="auto"/>
            <w:vAlign w:val="center"/>
            <w:hideMark/>
          </w:tcPr>
          <w:p w14:paraId="1DEA1B45"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4,600,084</w:t>
            </w:r>
          </w:p>
        </w:tc>
        <w:tc>
          <w:tcPr>
            <w:tcW w:w="1771" w:type="dxa"/>
            <w:tcBorders>
              <w:top w:val="nil"/>
              <w:left w:val="nil"/>
              <w:bottom w:val="single" w:sz="8" w:space="0" w:color="000000"/>
              <w:right w:val="single" w:sz="8" w:space="0" w:color="000000"/>
            </w:tcBorders>
            <w:shd w:val="clear" w:color="auto" w:fill="auto"/>
            <w:vAlign w:val="center"/>
            <w:hideMark/>
          </w:tcPr>
          <w:p w14:paraId="3924F8CA"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6,008,271</w:t>
            </w:r>
          </w:p>
        </w:tc>
      </w:tr>
      <w:tr w:rsidR="006F591C" w:rsidRPr="006F591C" w14:paraId="17B1DB4E" w14:textId="77777777" w:rsidTr="000F5F78">
        <w:trPr>
          <w:trHeight w:val="528"/>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0EC6766C" w14:textId="77777777" w:rsidR="006F591C" w:rsidRPr="006F591C" w:rsidRDefault="006F591C" w:rsidP="006F591C">
            <w:pPr>
              <w:widowControl/>
              <w:autoSpaceDE/>
              <w:autoSpaceDN/>
              <w:rPr>
                <w:b/>
                <w:bCs/>
                <w:color w:val="000000"/>
                <w:sz w:val="24"/>
                <w:szCs w:val="24"/>
                <w:lang w:eastAsia="tr-TR"/>
              </w:rPr>
            </w:pPr>
          </w:p>
        </w:tc>
        <w:tc>
          <w:tcPr>
            <w:tcW w:w="605" w:type="dxa"/>
            <w:tcBorders>
              <w:top w:val="nil"/>
              <w:left w:val="nil"/>
              <w:bottom w:val="single" w:sz="8" w:space="0" w:color="000000"/>
              <w:right w:val="single" w:sz="8" w:space="0" w:color="000000"/>
            </w:tcBorders>
            <w:shd w:val="clear" w:color="000000" w:fill="D7D7D7"/>
            <w:hideMark/>
          </w:tcPr>
          <w:p w14:paraId="6EB9B7DE" w14:textId="77777777" w:rsidR="006F591C" w:rsidRPr="006F591C" w:rsidRDefault="006F591C" w:rsidP="006F591C">
            <w:pPr>
              <w:widowControl/>
              <w:autoSpaceDE/>
              <w:autoSpaceDN/>
              <w:rPr>
                <w:color w:val="000000"/>
                <w:sz w:val="24"/>
                <w:szCs w:val="24"/>
                <w:lang w:eastAsia="tr-TR"/>
              </w:rPr>
            </w:pPr>
            <w:r w:rsidRPr="006F591C">
              <w:rPr>
                <w:color w:val="000000"/>
                <w:sz w:val="24"/>
                <w:szCs w:val="24"/>
                <w:lang w:eastAsia="tr-TR"/>
              </w:rPr>
              <w:t> </w:t>
            </w:r>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65CFA70C" w14:textId="77777777" w:rsidR="006F591C" w:rsidRPr="006F591C" w:rsidRDefault="006F591C" w:rsidP="006F591C">
            <w:pPr>
              <w:widowControl/>
              <w:autoSpaceDE/>
              <w:autoSpaceDN/>
              <w:rPr>
                <w:b/>
                <w:bCs/>
                <w:color w:val="000000"/>
                <w:sz w:val="24"/>
                <w:szCs w:val="24"/>
                <w:lang w:eastAsia="tr-TR"/>
              </w:rPr>
            </w:pPr>
          </w:p>
        </w:tc>
        <w:tc>
          <w:tcPr>
            <w:tcW w:w="1925" w:type="dxa"/>
            <w:vMerge/>
            <w:tcBorders>
              <w:top w:val="single" w:sz="8" w:space="0" w:color="auto"/>
              <w:left w:val="single" w:sz="8" w:space="0" w:color="000000"/>
              <w:bottom w:val="single" w:sz="8" w:space="0" w:color="000000"/>
              <w:right w:val="single" w:sz="8" w:space="0" w:color="000000"/>
            </w:tcBorders>
            <w:vAlign w:val="center"/>
            <w:hideMark/>
          </w:tcPr>
          <w:p w14:paraId="6A486AAC" w14:textId="77777777" w:rsidR="006F591C" w:rsidRPr="006F591C" w:rsidRDefault="006F591C" w:rsidP="006F591C">
            <w:pPr>
              <w:widowControl/>
              <w:autoSpaceDE/>
              <w:autoSpaceDN/>
              <w:rPr>
                <w:color w:val="000000"/>
                <w:sz w:val="24"/>
                <w:szCs w:val="24"/>
                <w:lang w:eastAsia="tr-TR"/>
              </w:rPr>
            </w:pPr>
          </w:p>
        </w:tc>
        <w:tc>
          <w:tcPr>
            <w:tcW w:w="1475" w:type="dxa"/>
            <w:tcBorders>
              <w:top w:val="single" w:sz="8" w:space="0" w:color="auto"/>
              <w:left w:val="single" w:sz="8" w:space="0" w:color="auto"/>
              <w:bottom w:val="single" w:sz="4" w:space="0" w:color="auto"/>
              <w:right w:val="single" w:sz="8" w:space="0" w:color="auto"/>
            </w:tcBorders>
            <w:shd w:val="clear" w:color="000000" w:fill="DDD9C3"/>
            <w:vAlign w:val="center"/>
            <w:hideMark/>
          </w:tcPr>
          <w:p w14:paraId="7731373A" w14:textId="77777777" w:rsidR="006F591C" w:rsidRPr="006F591C" w:rsidRDefault="006F591C" w:rsidP="006F591C">
            <w:pPr>
              <w:widowControl/>
              <w:autoSpaceDE/>
              <w:autoSpaceDN/>
              <w:rPr>
                <w:b/>
                <w:bCs/>
                <w:color w:val="FF0000"/>
                <w:sz w:val="24"/>
                <w:szCs w:val="24"/>
                <w:lang w:eastAsia="tr-TR"/>
              </w:rPr>
            </w:pPr>
            <w:r w:rsidRPr="006F591C">
              <w:rPr>
                <w:b/>
                <w:bCs/>
                <w:color w:val="FF0000"/>
                <w:sz w:val="24"/>
                <w:szCs w:val="24"/>
                <w:lang w:eastAsia="tr-TR"/>
              </w:rPr>
              <w:t>Success Rate</w:t>
            </w:r>
          </w:p>
        </w:tc>
        <w:tc>
          <w:tcPr>
            <w:tcW w:w="1650" w:type="dxa"/>
            <w:tcBorders>
              <w:top w:val="nil"/>
              <w:left w:val="nil"/>
              <w:bottom w:val="single" w:sz="8" w:space="0" w:color="000000"/>
              <w:right w:val="single" w:sz="8" w:space="0" w:color="000000"/>
            </w:tcBorders>
            <w:shd w:val="clear" w:color="000000" w:fill="DDD9C3"/>
            <w:vAlign w:val="center"/>
            <w:hideMark/>
          </w:tcPr>
          <w:p w14:paraId="362097BE" w14:textId="77777777" w:rsidR="006F591C" w:rsidRPr="006F591C" w:rsidRDefault="006F591C" w:rsidP="006F591C">
            <w:pPr>
              <w:widowControl/>
              <w:autoSpaceDE/>
              <w:autoSpaceDN/>
              <w:jc w:val="center"/>
              <w:rPr>
                <w:b/>
                <w:bCs/>
                <w:color w:val="FF0000"/>
                <w:sz w:val="24"/>
                <w:szCs w:val="24"/>
                <w:lang w:eastAsia="tr-TR"/>
              </w:rPr>
            </w:pPr>
            <w:r w:rsidRPr="006F591C">
              <w:rPr>
                <w:b/>
                <w:bCs/>
                <w:color w:val="FF0000"/>
                <w:sz w:val="24"/>
                <w:szCs w:val="24"/>
                <w:lang w:eastAsia="tr-TR"/>
              </w:rPr>
              <w:t>48.29</w:t>
            </w:r>
          </w:p>
        </w:tc>
        <w:tc>
          <w:tcPr>
            <w:tcW w:w="1347" w:type="dxa"/>
            <w:tcBorders>
              <w:top w:val="nil"/>
              <w:left w:val="nil"/>
              <w:bottom w:val="single" w:sz="8" w:space="0" w:color="000000"/>
              <w:right w:val="single" w:sz="8" w:space="0" w:color="000000"/>
            </w:tcBorders>
            <w:shd w:val="clear" w:color="000000" w:fill="DDD9C3"/>
            <w:vAlign w:val="center"/>
            <w:hideMark/>
          </w:tcPr>
          <w:p w14:paraId="1B6A2E9D" w14:textId="77777777" w:rsidR="006F591C" w:rsidRPr="006F591C" w:rsidRDefault="006F591C" w:rsidP="006F591C">
            <w:pPr>
              <w:widowControl/>
              <w:autoSpaceDE/>
              <w:autoSpaceDN/>
              <w:jc w:val="center"/>
              <w:rPr>
                <w:b/>
                <w:bCs/>
                <w:color w:val="FF0000"/>
                <w:sz w:val="24"/>
                <w:szCs w:val="24"/>
                <w:lang w:eastAsia="tr-TR"/>
              </w:rPr>
            </w:pPr>
            <w:r w:rsidRPr="006F591C">
              <w:rPr>
                <w:b/>
                <w:bCs/>
                <w:color w:val="FF0000"/>
                <w:sz w:val="24"/>
                <w:szCs w:val="24"/>
                <w:lang w:eastAsia="tr-TR"/>
              </w:rPr>
              <w:t>60.08</w:t>
            </w:r>
          </w:p>
        </w:tc>
        <w:tc>
          <w:tcPr>
            <w:tcW w:w="1771" w:type="dxa"/>
            <w:tcBorders>
              <w:top w:val="nil"/>
              <w:left w:val="nil"/>
              <w:bottom w:val="single" w:sz="8" w:space="0" w:color="000000"/>
              <w:right w:val="single" w:sz="8" w:space="0" w:color="000000"/>
            </w:tcBorders>
            <w:shd w:val="clear" w:color="000000" w:fill="DDD9C3"/>
            <w:vAlign w:val="center"/>
            <w:hideMark/>
          </w:tcPr>
          <w:p w14:paraId="538B07AA" w14:textId="77777777" w:rsidR="006F591C" w:rsidRPr="006F591C" w:rsidRDefault="006F591C" w:rsidP="006F591C">
            <w:pPr>
              <w:widowControl/>
              <w:autoSpaceDE/>
              <w:autoSpaceDN/>
              <w:jc w:val="center"/>
              <w:rPr>
                <w:b/>
                <w:bCs/>
                <w:color w:val="FF0000"/>
                <w:sz w:val="24"/>
                <w:szCs w:val="24"/>
                <w:lang w:eastAsia="tr-TR"/>
              </w:rPr>
            </w:pPr>
            <w:r w:rsidRPr="006F591C">
              <w:rPr>
                <w:b/>
                <w:bCs/>
                <w:color w:val="FF0000"/>
                <w:sz w:val="24"/>
                <w:szCs w:val="24"/>
                <w:lang w:eastAsia="tr-TR"/>
              </w:rPr>
              <w:t>41.98</w:t>
            </w:r>
          </w:p>
        </w:tc>
      </w:tr>
      <w:tr w:rsidR="006F591C" w:rsidRPr="006F591C" w14:paraId="46AEB877" w14:textId="77777777" w:rsidTr="000F5F78">
        <w:trPr>
          <w:trHeight w:val="354"/>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1D36EAF2" w14:textId="77777777" w:rsidR="006F591C" w:rsidRPr="006F591C" w:rsidRDefault="006F591C" w:rsidP="006F591C">
            <w:pPr>
              <w:widowControl/>
              <w:autoSpaceDE/>
              <w:autoSpaceDN/>
              <w:rPr>
                <w:b/>
                <w:bCs/>
                <w:color w:val="000000"/>
                <w:sz w:val="24"/>
                <w:szCs w:val="24"/>
                <w:lang w:eastAsia="tr-TR"/>
              </w:rPr>
            </w:pPr>
          </w:p>
        </w:tc>
        <w:tc>
          <w:tcPr>
            <w:tcW w:w="605" w:type="dxa"/>
            <w:tcBorders>
              <w:top w:val="nil"/>
              <w:left w:val="nil"/>
              <w:bottom w:val="nil"/>
              <w:right w:val="single" w:sz="8" w:space="0" w:color="000000"/>
            </w:tcBorders>
            <w:shd w:val="clear" w:color="000000" w:fill="D7D7D7"/>
            <w:vAlign w:val="center"/>
            <w:hideMark/>
          </w:tcPr>
          <w:p w14:paraId="5EE014D0" w14:textId="77777777" w:rsidR="006F591C" w:rsidRPr="006F591C" w:rsidRDefault="006F591C" w:rsidP="006F591C">
            <w:pPr>
              <w:widowControl/>
              <w:autoSpaceDE/>
              <w:autoSpaceDN/>
              <w:rPr>
                <w:b/>
                <w:bCs/>
                <w:color w:val="000000"/>
                <w:sz w:val="24"/>
                <w:szCs w:val="24"/>
                <w:lang w:eastAsia="tr-TR"/>
              </w:rPr>
            </w:pPr>
            <w:bookmarkStart w:id="10" w:name="RANGE!B6"/>
            <w:r w:rsidRPr="006F591C">
              <w:rPr>
                <w:b/>
                <w:bCs/>
                <w:color w:val="000000"/>
                <w:sz w:val="24"/>
                <w:szCs w:val="24"/>
                <w:lang w:eastAsia="tr-TR"/>
              </w:rPr>
              <w:t> </w:t>
            </w:r>
            <w:bookmarkEnd w:id="10"/>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558B53AA" w14:textId="77777777" w:rsidR="006F591C" w:rsidRPr="006F591C" w:rsidRDefault="006F591C" w:rsidP="006F591C">
            <w:pPr>
              <w:widowControl/>
              <w:autoSpaceDE/>
              <w:autoSpaceDN/>
              <w:rPr>
                <w:b/>
                <w:bCs/>
                <w:color w:val="000000"/>
                <w:sz w:val="24"/>
                <w:szCs w:val="24"/>
                <w:lang w:eastAsia="tr-TR"/>
              </w:rPr>
            </w:pPr>
          </w:p>
        </w:tc>
        <w:tc>
          <w:tcPr>
            <w:tcW w:w="1925" w:type="dxa"/>
            <w:vMerge w:val="restart"/>
            <w:tcBorders>
              <w:top w:val="nil"/>
              <w:left w:val="single" w:sz="8" w:space="0" w:color="000000"/>
              <w:bottom w:val="single" w:sz="8" w:space="0" w:color="000000"/>
              <w:right w:val="nil"/>
            </w:tcBorders>
            <w:shd w:val="clear" w:color="000000" w:fill="D7D7D7"/>
            <w:vAlign w:val="center"/>
            <w:hideMark/>
          </w:tcPr>
          <w:p w14:paraId="5D15945F"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Donations and Contributions Received, and Private Revenues</w:t>
            </w:r>
          </w:p>
        </w:tc>
        <w:tc>
          <w:tcPr>
            <w:tcW w:w="1475" w:type="dxa"/>
            <w:tcBorders>
              <w:top w:val="nil"/>
              <w:left w:val="single" w:sz="8" w:space="0" w:color="auto"/>
              <w:bottom w:val="single" w:sz="8" w:space="0" w:color="000000"/>
              <w:right w:val="single" w:sz="8" w:space="0" w:color="auto"/>
            </w:tcBorders>
            <w:shd w:val="clear" w:color="000000" w:fill="D7D7D7"/>
            <w:vAlign w:val="center"/>
            <w:hideMark/>
          </w:tcPr>
          <w:p w14:paraId="1FE9E4C5" w14:textId="77777777" w:rsidR="006F591C" w:rsidRPr="006F591C" w:rsidRDefault="006F591C" w:rsidP="006F591C">
            <w:pPr>
              <w:widowControl/>
              <w:autoSpaceDE/>
              <w:autoSpaceDN/>
              <w:rPr>
                <w:color w:val="000000"/>
                <w:sz w:val="24"/>
                <w:szCs w:val="24"/>
                <w:lang w:eastAsia="tr-TR"/>
              </w:rPr>
            </w:pPr>
            <w:r w:rsidRPr="006F591C">
              <w:rPr>
                <w:color w:val="000000"/>
                <w:sz w:val="24"/>
                <w:szCs w:val="24"/>
                <w:lang w:eastAsia="tr-TR"/>
              </w:rPr>
              <w:t>Estimated Revenue</w:t>
            </w:r>
          </w:p>
        </w:tc>
        <w:tc>
          <w:tcPr>
            <w:tcW w:w="1650" w:type="dxa"/>
            <w:tcBorders>
              <w:top w:val="nil"/>
              <w:left w:val="nil"/>
              <w:bottom w:val="single" w:sz="8" w:space="0" w:color="000000"/>
              <w:right w:val="single" w:sz="8" w:space="0" w:color="000000"/>
            </w:tcBorders>
            <w:shd w:val="clear" w:color="auto" w:fill="auto"/>
            <w:vAlign w:val="center"/>
            <w:hideMark/>
          </w:tcPr>
          <w:p w14:paraId="6AFA0E63"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151,051,000</w:t>
            </w:r>
          </w:p>
        </w:tc>
        <w:tc>
          <w:tcPr>
            <w:tcW w:w="1347" w:type="dxa"/>
            <w:tcBorders>
              <w:top w:val="nil"/>
              <w:left w:val="nil"/>
              <w:bottom w:val="single" w:sz="8" w:space="0" w:color="000000"/>
              <w:right w:val="single" w:sz="8" w:space="0" w:color="000000"/>
            </w:tcBorders>
            <w:shd w:val="clear" w:color="auto" w:fill="auto"/>
            <w:vAlign w:val="center"/>
            <w:hideMark/>
          </w:tcPr>
          <w:p w14:paraId="1606EE58"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188,249,000</w:t>
            </w:r>
          </w:p>
        </w:tc>
        <w:tc>
          <w:tcPr>
            <w:tcW w:w="1771" w:type="dxa"/>
            <w:tcBorders>
              <w:top w:val="nil"/>
              <w:left w:val="nil"/>
              <w:bottom w:val="single" w:sz="8" w:space="0" w:color="000000"/>
              <w:right w:val="single" w:sz="8" w:space="0" w:color="000000"/>
            </w:tcBorders>
            <w:shd w:val="clear" w:color="auto" w:fill="auto"/>
            <w:vAlign w:val="center"/>
            <w:hideMark/>
          </w:tcPr>
          <w:p w14:paraId="22F25B8B"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419,786,000</w:t>
            </w:r>
          </w:p>
        </w:tc>
      </w:tr>
      <w:tr w:rsidR="006F591C" w:rsidRPr="006F591C" w14:paraId="2D809B81" w14:textId="77777777" w:rsidTr="000F5F78">
        <w:trPr>
          <w:trHeight w:val="354"/>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37E78652" w14:textId="77777777" w:rsidR="006F591C" w:rsidRPr="006F591C" w:rsidRDefault="006F591C" w:rsidP="006F591C">
            <w:pPr>
              <w:widowControl/>
              <w:autoSpaceDE/>
              <w:autoSpaceDN/>
              <w:rPr>
                <w:b/>
                <w:bCs/>
                <w:color w:val="000000"/>
                <w:sz w:val="24"/>
                <w:szCs w:val="24"/>
                <w:lang w:eastAsia="tr-TR"/>
              </w:rPr>
            </w:pPr>
          </w:p>
        </w:tc>
        <w:tc>
          <w:tcPr>
            <w:tcW w:w="605" w:type="dxa"/>
            <w:tcBorders>
              <w:top w:val="nil"/>
              <w:left w:val="nil"/>
              <w:bottom w:val="nil"/>
              <w:right w:val="single" w:sz="8" w:space="0" w:color="000000"/>
            </w:tcBorders>
            <w:shd w:val="clear" w:color="000000" w:fill="D7D7D7"/>
            <w:vAlign w:val="center"/>
            <w:hideMark/>
          </w:tcPr>
          <w:p w14:paraId="4818D081" w14:textId="77777777" w:rsidR="006F591C" w:rsidRPr="006F591C" w:rsidRDefault="006F591C" w:rsidP="006F591C">
            <w:pPr>
              <w:widowControl/>
              <w:autoSpaceDE/>
              <w:autoSpaceDN/>
              <w:rPr>
                <w:b/>
                <w:bCs/>
                <w:color w:val="000000"/>
                <w:sz w:val="24"/>
                <w:szCs w:val="24"/>
                <w:lang w:eastAsia="tr-TR"/>
              </w:rPr>
            </w:pPr>
            <w:r w:rsidRPr="006F591C">
              <w:rPr>
                <w:b/>
                <w:bCs/>
                <w:color w:val="000000"/>
                <w:sz w:val="24"/>
                <w:szCs w:val="24"/>
                <w:lang w:eastAsia="tr-TR"/>
              </w:rPr>
              <w:t>4</w:t>
            </w:r>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7B03C119" w14:textId="77777777" w:rsidR="006F591C" w:rsidRPr="006F591C" w:rsidRDefault="006F591C" w:rsidP="006F591C">
            <w:pPr>
              <w:widowControl/>
              <w:autoSpaceDE/>
              <w:autoSpaceDN/>
              <w:rPr>
                <w:b/>
                <w:bCs/>
                <w:color w:val="000000"/>
                <w:sz w:val="24"/>
                <w:szCs w:val="24"/>
                <w:lang w:eastAsia="tr-TR"/>
              </w:rPr>
            </w:pPr>
          </w:p>
        </w:tc>
        <w:tc>
          <w:tcPr>
            <w:tcW w:w="1925" w:type="dxa"/>
            <w:vMerge/>
            <w:tcBorders>
              <w:top w:val="nil"/>
              <w:left w:val="single" w:sz="8" w:space="0" w:color="000000"/>
              <w:bottom w:val="single" w:sz="8" w:space="0" w:color="000000"/>
              <w:right w:val="nil"/>
            </w:tcBorders>
            <w:vAlign w:val="center"/>
            <w:hideMark/>
          </w:tcPr>
          <w:p w14:paraId="5A13CCEC" w14:textId="77777777" w:rsidR="006F591C" w:rsidRPr="006F591C" w:rsidRDefault="006F591C" w:rsidP="006F591C">
            <w:pPr>
              <w:widowControl/>
              <w:autoSpaceDE/>
              <w:autoSpaceDN/>
              <w:rPr>
                <w:color w:val="000000"/>
                <w:sz w:val="24"/>
                <w:szCs w:val="24"/>
                <w:lang w:eastAsia="tr-TR"/>
              </w:rPr>
            </w:pPr>
          </w:p>
        </w:tc>
        <w:tc>
          <w:tcPr>
            <w:tcW w:w="1475" w:type="dxa"/>
            <w:tcBorders>
              <w:top w:val="nil"/>
              <w:left w:val="single" w:sz="8" w:space="0" w:color="auto"/>
              <w:bottom w:val="single" w:sz="8" w:space="0" w:color="000000"/>
              <w:right w:val="single" w:sz="8" w:space="0" w:color="auto"/>
            </w:tcBorders>
            <w:shd w:val="clear" w:color="000000" w:fill="D7D7D7"/>
            <w:vAlign w:val="center"/>
            <w:hideMark/>
          </w:tcPr>
          <w:p w14:paraId="44A968DA" w14:textId="77777777" w:rsidR="006F591C" w:rsidRPr="006F591C" w:rsidRDefault="006F591C" w:rsidP="006F591C">
            <w:pPr>
              <w:widowControl/>
              <w:autoSpaceDE/>
              <w:autoSpaceDN/>
              <w:rPr>
                <w:color w:val="000000"/>
                <w:sz w:val="24"/>
                <w:szCs w:val="24"/>
                <w:lang w:eastAsia="tr-TR"/>
              </w:rPr>
            </w:pPr>
            <w:r w:rsidRPr="006F591C">
              <w:rPr>
                <w:color w:val="000000"/>
                <w:sz w:val="24"/>
                <w:szCs w:val="24"/>
                <w:lang w:eastAsia="tr-TR"/>
              </w:rPr>
              <w:t>Income Amount</w:t>
            </w:r>
          </w:p>
        </w:tc>
        <w:tc>
          <w:tcPr>
            <w:tcW w:w="1650" w:type="dxa"/>
            <w:tcBorders>
              <w:top w:val="nil"/>
              <w:left w:val="nil"/>
              <w:bottom w:val="single" w:sz="8" w:space="0" w:color="000000"/>
              <w:right w:val="single" w:sz="8" w:space="0" w:color="000000"/>
            </w:tcBorders>
            <w:shd w:val="clear" w:color="auto" w:fill="auto"/>
            <w:vAlign w:val="center"/>
            <w:hideMark/>
          </w:tcPr>
          <w:p w14:paraId="32285B59"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71.005.100</w:t>
            </w:r>
          </w:p>
        </w:tc>
        <w:tc>
          <w:tcPr>
            <w:tcW w:w="1347" w:type="dxa"/>
            <w:tcBorders>
              <w:top w:val="nil"/>
              <w:left w:val="nil"/>
              <w:bottom w:val="single" w:sz="8" w:space="0" w:color="000000"/>
              <w:right w:val="single" w:sz="8" w:space="0" w:color="000000"/>
            </w:tcBorders>
            <w:shd w:val="clear" w:color="auto" w:fill="auto"/>
            <w:vAlign w:val="center"/>
            <w:hideMark/>
          </w:tcPr>
          <w:p w14:paraId="51452B3D"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120,651,410</w:t>
            </w:r>
          </w:p>
        </w:tc>
        <w:tc>
          <w:tcPr>
            <w:tcW w:w="1771" w:type="dxa"/>
            <w:tcBorders>
              <w:top w:val="nil"/>
              <w:left w:val="nil"/>
              <w:bottom w:val="single" w:sz="8" w:space="0" w:color="000000"/>
              <w:right w:val="single" w:sz="8" w:space="0" w:color="000000"/>
            </w:tcBorders>
            <w:shd w:val="clear" w:color="auto" w:fill="auto"/>
            <w:vAlign w:val="center"/>
            <w:hideMark/>
          </w:tcPr>
          <w:p w14:paraId="6598AF0E"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241,560,000</w:t>
            </w:r>
          </w:p>
        </w:tc>
      </w:tr>
      <w:tr w:rsidR="006F591C" w:rsidRPr="006F591C" w14:paraId="04997A52" w14:textId="77777777" w:rsidTr="000F5F78">
        <w:trPr>
          <w:trHeight w:val="528"/>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39DA8186" w14:textId="77777777" w:rsidR="006F591C" w:rsidRPr="006F591C" w:rsidRDefault="006F591C" w:rsidP="006F591C">
            <w:pPr>
              <w:widowControl/>
              <w:autoSpaceDE/>
              <w:autoSpaceDN/>
              <w:rPr>
                <w:b/>
                <w:bCs/>
                <w:color w:val="000000"/>
                <w:sz w:val="24"/>
                <w:szCs w:val="24"/>
                <w:lang w:eastAsia="tr-TR"/>
              </w:rPr>
            </w:pPr>
          </w:p>
        </w:tc>
        <w:tc>
          <w:tcPr>
            <w:tcW w:w="605" w:type="dxa"/>
            <w:tcBorders>
              <w:top w:val="nil"/>
              <w:left w:val="nil"/>
              <w:bottom w:val="single" w:sz="8" w:space="0" w:color="000000"/>
              <w:right w:val="single" w:sz="8" w:space="0" w:color="000000"/>
            </w:tcBorders>
            <w:shd w:val="clear" w:color="000000" w:fill="D7D7D7"/>
            <w:hideMark/>
          </w:tcPr>
          <w:p w14:paraId="0EA7CD78" w14:textId="77777777" w:rsidR="006F591C" w:rsidRPr="006F591C" w:rsidRDefault="006F591C" w:rsidP="006F591C">
            <w:pPr>
              <w:widowControl/>
              <w:autoSpaceDE/>
              <w:autoSpaceDN/>
              <w:rPr>
                <w:color w:val="000000"/>
                <w:sz w:val="24"/>
                <w:szCs w:val="24"/>
                <w:lang w:eastAsia="tr-TR"/>
              </w:rPr>
            </w:pPr>
            <w:bookmarkStart w:id="11" w:name="RANGE!B8"/>
            <w:r w:rsidRPr="006F591C">
              <w:rPr>
                <w:color w:val="000000"/>
                <w:sz w:val="24"/>
                <w:szCs w:val="24"/>
                <w:lang w:eastAsia="tr-TR"/>
              </w:rPr>
              <w:t> </w:t>
            </w:r>
            <w:bookmarkEnd w:id="11"/>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56823BA0" w14:textId="77777777" w:rsidR="006F591C" w:rsidRPr="006F591C" w:rsidRDefault="006F591C" w:rsidP="006F591C">
            <w:pPr>
              <w:widowControl/>
              <w:autoSpaceDE/>
              <w:autoSpaceDN/>
              <w:rPr>
                <w:b/>
                <w:bCs/>
                <w:color w:val="000000"/>
                <w:sz w:val="24"/>
                <w:szCs w:val="24"/>
                <w:lang w:eastAsia="tr-TR"/>
              </w:rPr>
            </w:pPr>
          </w:p>
        </w:tc>
        <w:tc>
          <w:tcPr>
            <w:tcW w:w="1925" w:type="dxa"/>
            <w:vMerge/>
            <w:tcBorders>
              <w:top w:val="nil"/>
              <w:left w:val="single" w:sz="8" w:space="0" w:color="000000"/>
              <w:bottom w:val="single" w:sz="8" w:space="0" w:color="000000"/>
              <w:right w:val="nil"/>
            </w:tcBorders>
            <w:vAlign w:val="center"/>
            <w:hideMark/>
          </w:tcPr>
          <w:p w14:paraId="5D364A75" w14:textId="77777777" w:rsidR="006F591C" w:rsidRPr="006F591C" w:rsidRDefault="006F591C" w:rsidP="006F591C">
            <w:pPr>
              <w:widowControl/>
              <w:autoSpaceDE/>
              <w:autoSpaceDN/>
              <w:rPr>
                <w:color w:val="000000"/>
                <w:sz w:val="24"/>
                <w:szCs w:val="24"/>
                <w:lang w:eastAsia="tr-TR"/>
              </w:rPr>
            </w:pPr>
          </w:p>
        </w:tc>
        <w:tc>
          <w:tcPr>
            <w:tcW w:w="1475" w:type="dxa"/>
            <w:tcBorders>
              <w:top w:val="nil"/>
              <w:left w:val="single" w:sz="8" w:space="0" w:color="auto"/>
              <w:bottom w:val="single" w:sz="8" w:space="0" w:color="000000"/>
              <w:right w:val="single" w:sz="8" w:space="0" w:color="auto"/>
            </w:tcBorders>
            <w:shd w:val="clear" w:color="000000" w:fill="DDD9C3"/>
            <w:vAlign w:val="center"/>
            <w:hideMark/>
          </w:tcPr>
          <w:p w14:paraId="06D34279" w14:textId="77777777" w:rsidR="006F591C" w:rsidRPr="006F591C" w:rsidRDefault="006F591C" w:rsidP="006F591C">
            <w:pPr>
              <w:widowControl/>
              <w:autoSpaceDE/>
              <w:autoSpaceDN/>
              <w:rPr>
                <w:b/>
                <w:bCs/>
                <w:color w:val="FF0000"/>
                <w:sz w:val="24"/>
                <w:szCs w:val="24"/>
                <w:lang w:eastAsia="tr-TR"/>
              </w:rPr>
            </w:pPr>
            <w:r w:rsidRPr="006F591C">
              <w:rPr>
                <w:b/>
                <w:bCs/>
                <w:color w:val="FF0000"/>
                <w:sz w:val="24"/>
                <w:szCs w:val="24"/>
                <w:lang w:eastAsia="tr-TR"/>
              </w:rPr>
              <w:t>Success Rate</w:t>
            </w:r>
          </w:p>
        </w:tc>
        <w:tc>
          <w:tcPr>
            <w:tcW w:w="1650" w:type="dxa"/>
            <w:tcBorders>
              <w:top w:val="nil"/>
              <w:left w:val="nil"/>
              <w:bottom w:val="single" w:sz="8" w:space="0" w:color="000000"/>
              <w:right w:val="single" w:sz="8" w:space="0" w:color="000000"/>
            </w:tcBorders>
            <w:shd w:val="clear" w:color="000000" w:fill="DDD9C3"/>
            <w:vAlign w:val="center"/>
            <w:hideMark/>
          </w:tcPr>
          <w:p w14:paraId="71A9D8DF" w14:textId="77777777" w:rsidR="006F591C" w:rsidRPr="006F591C" w:rsidRDefault="006F591C" w:rsidP="006F591C">
            <w:pPr>
              <w:widowControl/>
              <w:autoSpaceDE/>
              <w:autoSpaceDN/>
              <w:jc w:val="center"/>
              <w:rPr>
                <w:b/>
                <w:bCs/>
                <w:color w:val="FF0000"/>
                <w:sz w:val="24"/>
                <w:szCs w:val="24"/>
                <w:lang w:eastAsia="tr-TR"/>
              </w:rPr>
            </w:pPr>
            <w:r w:rsidRPr="006F591C">
              <w:rPr>
                <w:b/>
                <w:bCs/>
                <w:color w:val="FF0000"/>
                <w:sz w:val="24"/>
                <w:szCs w:val="24"/>
                <w:lang w:eastAsia="tr-TR"/>
              </w:rPr>
              <w:t>47.01</w:t>
            </w:r>
          </w:p>
        </w:tc>
        <w:tc>
          <w:tcPr>
            <w:tcW w:w="1347" w:type="dxa"/>
            <w:tcBorders>
              <w:top w:val="nil"/>
              <w:left w:val="nil"/>
              <w:bottom w:val="single" w:sz="8" w:space="0" w:color="000000"/>
              <w:right w:val="single" w:sz="8" w:space="0" w:color="000000"/>
            </w:tcBorders>
            <w:shd w:val="clear" w:color="000000" w:fill="DDD9C3"/>
            <w:vAlign w:val="center"/>
            <w:hideMark/>
          </w:tcPr>
          <w:p w14:paraId="1BF1D6B4" w14:textId="77777777" w:rsidR="006F591C" w:rsidRPr="006F591C" w:rsidRDefault="006F591C" w:rsidP="006F591C">
            <w:pPr>
              <w:widowControl/>
              <w:autoSpaceDE/>
              <w:autoSpaceDN/>
              <w:jc w:val="center"/>
              <w:rPr>
                <w:b/>
                <w:bCs/>
                <w:color w:val="FF0000"/>
                <w:sz w:val="24"/>
                <w:szCs w:val="24"/>
                <w:lang w:eastAsia="tr-TR"/>
              </w:rPr>
            </w:pPr>
            <w:r w:rsidRPr="006F591C">
              <w:rPr>
                <w:b/>
                <w:bCs/>
                <w:color w:val="FF0000"/>
                <w:sz w:val="24"/>
                <w:szCs w:val="24"/>
                <w:lang w:eastAsia="tr-TR"/>
              </w:rPr>
              <w:t>64.09</w:t>
            </w:r>
          </w:p>
        </w:tc>
        <w:tc>
          <w:tcPr>
            <w:tcW w:w="1771" w:type="dxa"/>
            <w:tcBorders>
              <w:top w:val="nil"/>
              <w:left w:val="nil"/>
              <w:bottom w:val="single" w:sz="8" w:space="0" w:color="000000"/>
              <w:right w:val="single" w:sz="8" w:space="0" w:color="000000"/>
            </w:tcBorders>
            <w:shd w:val="clear" w:color="000000" w:fill="DDD9C3"/>
            <w:vAlign w:val="center"/>
            <w:hideMark/>
          </w:tcPr>
          <w:p w14:paraId="27C67C40" w14:textId="77777777" w:rsidR="006F591C" w:rsidRPr="006F591C" w:rsidRDefault="006F591C" w:rsidP="006F591C">
            <w:pPr>
              <w:widowControl/>
              <w:autoSpaceDE/>
              <w:autoSpaceDN/>
              <w:jc w:val="center"/>
              <w:rPr>
                <w:b/>
                <w:bCs/>
                <w:color w:val="FF0000"/>
                <w:sz w:val="24"/>
                <w:szCs w:val="24"/>
                <w:lang w:eastAsia="tr-TR"/>
              </w:rPr>
            </w:pPr>
            <w:r w:rsidRPr="006F591C">
              <w:rPr>
                <w:b/>
                <w:bCs/>
                <w:color w:val="FF0000"/>
                <w:sz w:val="24"/>
                <w:szCs w:val="24"/>
                <w:lang w:eastAsia="tr-TR"/>
              </w:rPr>
              <w:t>57.54</w:t>
            </w:r>
          </w:p>
        </w:tc>
      </w:tr>
      <w:tr w:rsidR="006F591C" w:rsidRPr="006F591C" w14:paraId="30CE8378" w14:textId="77777777" w:rsidTr="000F5F78">
        <w:trPr>
          <w:trHeight w:val="354"/>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0EF651D1" w14:textId="77777777" w:rsidR="006F591C" w:rsidRPr="006F591C" w:rsidRDefault="006F591C" w:rsidP="006F591C">
            <w:pPr>
              <w:widowControl/>
              <w:autoSpaceDE/>
              <w:autoSpaceDN/>
              <w:rPr>
                <w:b/>
                <w:bCs/>
                <w:color w:val="000000"/>
                <w:sz w:val="24"/>
                <w:szCs w:val="24"/>
                <w:lang w:eastAsia="tr-TR"/>
              </w:rPr>
            </w:pPr>
          </w:p>
        </w:tc>
        <w:tc>
          <w:tcPr>
            <w:tcW w:w="605" w:type="dxa"/>
            <w:tcBorders>
              <w:top w:val="nil"/>
              <w:left w:val="nil"/>
              <w:bottom w:val="nil"/>
              <w:right w:val="single" w:sz="8" w:space="0" w:color="000000"/>
            </w:tcBorders>
            <w:shd w:val="clear" w:color="000000" w:fill="D7D7D7"/>
            <w:vAlign w:val="center"/>
            <w:hideMark/>
          </w:tcPr>
          <w:p w14:paraId="1AAD70FB" w14:textId="77777777" w:rsidR="006F591C" w:rsidRPr="006F591C" w:rsidRDefault="006F591C" w:rsidP="006F591C">
            <w:pPr>
              <w:widowControl/>
              <w:autoSpaceDE/>
              <w:autoSpaceDN/>
              <w:rPr>
                <w:b/>
                <w:bCs/>
                <w:color w:val="000000"/>
                <w:sz w:val="24"/>
                <w:szCs w:val="24"/>
                <w:lang w:eastAsia="tr-TR"/>
              </w:rPr>
            </w:pPr>
            <w:r w:rsidRPr="006F591C">
              <w:rPr>
                <w:b/>
                <w:bCs/>
                <w:color w:val="000000"/>
                <w:sz w:val="24"/>
                <w:szCs w:val="24"/>
                <w:lang w:eastAsia="tr-TR"/>
              </w:rPr>
              <w:t> </w:t>
            </w:r>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0AD40D8D" w14:textId="77777777" w:rsidR="006F591C" w:rsidRPr="006F591C" w:rsidRDefault="006F591C" w:rsidP="006F591C">
            <w:pPr>
              <w:widowControl/>
              <w:autoSpaceDE/>
              <w:autoSpaceDN/>
              <w:rPr>
                <w:b/>
                <w:bCs/>
                <w:color w:val="000000"/>
                <w:sz w:val="24"/>
                <w:szCs w:val="24"/>
                <w:lang w:eastAsia="tr-TR"/>
              </w:rPr>
            </w:pPr>
          </w:p>
        </w:tc>
        <w:tc>
          <w:tcPr>
            <w:tcW w:w="1925" w:type="dxa"/>
            <w:tcBorders>
              <w:top w:val="nil"/>
              <w:left w:val="nil"/>
              <w:bottom w:val="nil"/>
              <w:right w:val="nil"/>
            </w:tcBorders>
            <w:shd w:val="clear" w:color="000000" w:fill="D7D7D7"/>
            <w:vAlign w:val="center"/>
            <w:hideMark/>
          </w:tcPr>
          <w:p w14:paraId="04188ED4" w14:textId="77777777" w:rsidR="006F591C" w:rsidRPr="006F591C" w:rsidRDefault="006F591C" w:rsidP="006F591C">
            <w:pPr>
              <w:widowControl/>
              <w:autoSpaceDE/>
              <w:autoSpaceDN/>
              <w:jc w:val="center"/>
              <w:rPr>
                <w:b/>
                <w:bCs/>
                <w:color w:val="000000"/>
                <w:sz w:val="24"/>
                <w:szCs w:val="24"/>
                <w:lang w:eastAsia="tr-TR"/>
              </w:rPr>
            </w:pPr>
            <w:r w:rsidRPr="006F591C">
              <w:rPr>
                <w:b/>
                <w:bCs/>
                <w:color w:val="000000"/>
                <w:sz w:val="24"/>
                <w:szCs w:val="24"/>
                <w:lang w:eastAsia="tr-TR"/>
              </w:rPr>
              <w:t> </w:t>
            </w:r>
          </w:p>
        </w:tc>
        <w:tc>
          <w:tcPr>
            <w:tcW w:w="1475" w:type="dxa"/>
            <w:tcBorders>
              <w:top w:val="nil"/>
              <w:left w:val="single" w:sz="8" w:space="0" w:color="auto"/>
              <w:bottom w:val="single" w:sz="8" w:space="0" w:color="000000"/>
              <w:right w:val="single" w:sz="8" w:space="0" w:color="auto"/>
            </w:tcBorders>
            <w:shd w:val="clear" w:color="000000" w:fill="D7D7D7"/>
            <w:vAlign w:val="center"/>
            <w:hideMark/>
          </w:tcPr>
          <w:p w14:paraId="3D2BFBC3" w14:textId="77777777" w:rsidR="006F591C" w:rsidRPr="006F591C" w:rsidRDefault="006F591C" w:rsidP="006F591C">
            <w:pPr>
              <w:widowControl/>
              <w:autoSpaceDE/>
              <w:autoSpaceDN/>
              <w:rPr>
                <w:color w:val="000000"/>
                <w:sz w:val="24"/>
                <w:szCs w:val="24"/>
                <w:lang w:eastAsia="tr-TR"/>
              </w:rPr>
            </w:pPr>
            <w:r w:rsidRPr="006F591C">
              <w:rPr>
                <w:color w:val="000000"/>
                <w:sz w:val="24"/>
                <w:szCs w:val="24"/>
                <w:lang w:eastAsia="tr-TR"/>
              </w:rPr>
              <w:t>Estimated Revenue</w:t>
            </w:r>
          </w:p>
        </w:tc>
        <w:tc>
          <w:tcPr>
            <w:tcW w:w="1650" w:type="dxa"/>
            <w:tcBorders>
              <w:top w:val="nil"/>
              <w:left w:val="nil"/>
              <w:bottom w:val="single" w:sz="8" w:space="0" w:color="000000"/>
              <w:right w:val="single" w:sz="8" w:space="0" w:color="000000"/>
            </w:tcBorders>
            <w:shd w:val="clear" w:color="auto" w:fill="auto"/>
            <w:vAlign w:val="center"/>
            <w:hideMark/>
          </w:tcPr>
          <w:p w14:paraId="5B6629C7"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2,952,000</w:t>
            </w:r>
          </w:p>
        </w:tc>
        <w:tc>
          <w:tcPr>
            <w:tcW w:w="1347" w:type="dxa"/>
            <w:tcBorders>
              <w:top w:val="nil"/>
              <w:left w:val="nil"/>
              <w:bottom w:val="single" w:sz="8" w:space="0" w:color="000000"/>
              <w:right w:val="single" w:sz="8" w:space="0" w:color="000000"/>
            </w:tcBorders>
            <w:shd w:val="clear" w:color="auto" w:fill="auto"/>
            <w:vAlign w:val="center"/>
            <w:hideMark/>
          </w:tcPr>
          <w:p w14:paraId="795D8B22"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3,565,000</w:t>
            </w:r>
          </w:p>
        </w:tc>
        <w:tc>
          <w:tcPr>
            <w:tcW w:w="1771" w:type="dxa"/>
            <w:tcBorders>
              <w:top w:val="nil"/>
              <w:left w:val="nil"/>
              <w:bottom w:val="single" w:sz="8" w:space="0" w:color="000000"/>
              <w:right w:val="single" w:sz="8" w:space="0" w:color="000000"/>
            </w:tcBorders>
            <w:shd w:val="clear" w:color="auto" w:fill="auto"/>
            <w:vAlign w:val="center"/>
            <w:hideMark/>
          </w:tcPr>
          <w:p w14:paraId="14AFA15F"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11,839,000</w:t>
            </w:r>
          </w:p>
        </w:tc>
      </w:tr>
      <w:tr w:rsidR="006F591C" w:rsidRPr="006F591C" w14:paraId="55E722FD" w14:textId="77777777" w:rsidTr="000F5F78">
        <w:trPr>
          <w:trHeight w:val="354"/>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7D9650C8" w14:textId="77777777" w:rsidR="006F591C" w:rsidRPr="006F591C" w:rsidRDefault="006F591C" w:rsidP="006F591C">
            <w:pPr>
              <w:widowControl/>
              <w:autoSpaceDE/>
              <w:autoSpaceDN/>
              <w:rPr>
                <w:b/>
                <w:bCs/>
                <w:color w:val="000000"/>
                <w:sz w:val="24"/>
                <w:szCs w:val="24"/>
                <w:lang w:eastAsia="tr-TR"/>
              </w:rPr>
            </w:pPr>
          </w:p>
        </w:tc>
        <w:tc>
          <w:tcPr>
            <w:tcW w:w="605" w:type="dxa"/>
            <w:tcBorders>
              <w:top w:val="nil"/>
              <w:left w:val="nil"/>
              <w:bottom w:val="nil"/>
              <w:right w:val="single" w:sz="8" w:space="0" w:color="000000"/>
            </w:tcBorders>
            <w:shd w:val="clear" w:color="000000" w:fill="D7D7D7"/>
            <w:vAlign w:val="center"/>
            <w:hideMark/>
          </w:tcPr>
          <w:p w14:paraId="0AA5FFB9" w14:textId="77777777" w:rsidR="006F591C" w:rsidRPr="006F591C" w:rsidRDefault="006F591C" w:rsidP="006F591C">
            <w:pPr>
              <w:widowControl/>
              <w:autoSpaceDE/>
              <w:autoSpaceDN/>
              <w:rPr>
                <w:b/>
                <w:bCs/>
                <w:color w:val="000000"/>
                <w:sz w:val="24"/>
                <w:szCs w:val="24"/>
                <w:lang w:eastAsia="tr-TR"/>
              </w:rPr>
            </w:pPr>
            <w:r w:rsidRPr="006F591C">
              <w:rPr>
                <w:b/>
                <w:bCs/>
                <w:color w:val="000000"/>
                <w:sz w:val="24"/>
                <w:szCs w:val="24"/>
                <w:lang w:eastAsia="tr-TR"/>
              </w:rPr>
              <w:t>5</w:t>
            </w:r>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1D500173" w14:textId="77777777" w:rsidR="006F591C" w:rsidRPr="006F591C" w:rsidRDefault="006F591C" w:rsidP="006F591C">
            <w:pPr>
              <w:widowControl/>
              <w:autoSpaceDE/>
              <w:autoSpaceDN/>
              <w:rPr>
                <w:b/>
                <w:bCs/>
                <w:color w:val="000000"/>
                <w:sz w:val="24"/>
                <w:szCs w:val="24"/>
                <w:lang w:eastAsia="tr-TR"/>
              </w:rPr>
            </w:pPr>
          </w:p>
        </w:tc>
        <w:tc>
          <w:tcPr>
            <w:tcW w:w="1925" w:type="dxa"/>
            <w:tcBorders>
              <w:top w:val="nil"/>
              <w:left w:val="nil"/>
              <w:bottom w:val="nil"/>
              <w:right w:val="nil"/>
            </w:tcBorders>
            <w:shd w:val="clear" w:color="000000" w:fill="D7D7D7"/>
            <w:vAlign w:val="center"/>
            <w:hideMark/>
          </w:tcPr>
          <w:p w14:paraId="215456D2"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Other Income</w:t>
            </w:r>
          </w:p>
        </w:tc>
        <w:tc>
          <w:tcPr>
            <w:tcW w:w="1475" w:type="dxa"/>
            <w:tcBorders>
              <w:top w:val="nil"/>
              <w:left w:val="single" w:sz="8" w:space="0" w:color="auto"/>
              <w:bottom w:val="single" w:sz="8" w:space="0" w:color="000000"/>
              <w:right w:val="single" w:sz="8" w:space="0" w:color="auto"/>
            </w:tcBorders>
            <w:shd w:val="clear" w:color="000000" w:fill="D7D7D7"/>
            <w:vAlign w:val="center"/>
            <w:hideMark/>
          </w:tcPr>
          <w:p w14:paraId="3B93790D" w14:textId="77777777" w:rsidR="006F591C" w:rsidRPr="006F591C" w:rsidRDefault="006F591C" w:rsidP="006F591C">
            <w:pPr>
              <w:widowControl/>
              <w:autoSpaceDE/>
              <w:autoSpaceDN/>
              <w:rPr>
                <w:color w:val="000000"/>
                <w:sz w:val="24"/>
                <w:szCs w:val="24"/>
                <w:lang w:eastAsia="tr-TR"/>
              </w:rPr>
            </w:pPr>
            <w:r w:rsidRPr="006F591C">
              <w:rPr>
                <w:color w:val="000000"/>
                <w:sz w:val="24"/>
                <w:szCs w:val="24"/>
                <w:lang w:eastAsia="tr-TR"/>
              </w:rPr>
              <w:t>Income Amount</w:t>
            </w:r>
          </w:p>
        </w:tc>
        <w:tc>
          <w:tcPr>
            <w:tcW w:w="1650" w:type="dxa"/>
            <w:tcBorders>
              <w:top w:val="nil"/>
              <w:left w:val="nil"/>
              <w:bottom w:val="single" w:sz="8" w:space="0" w:color="000000"/>
              <w:right w:val="single" w:sz="8" w:space="0" w:color="000000"/>
            </w:tcBorders>
            <w:shd w:val="clear" w:color="auto" w:fill="auto"/>
            <w:vAlign w:val="center"/>
            <w:hideMark/>
          </w:tcPr>
          <w:p w14:paraId="2397BB7F"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386,043</w:t>
            </w:r>
          </w:p>
        </w:tc>
        <w:tc>
          <w:tcPr>
            <w:tcW w:w="1347" w:type="dxa"/>
            <w:tcBorders>
              <w:top w:val="nil"/>
              <w:left w:val="nil"/>
              <w:bottom w:val="single" w:sz="8" w:space="0" w:color="000000"/>
              <w:right w:val="single" w:sz="8" w:space="0" w:color="000000"/>
            </w:tcBorders>
            <w:shd w:val="clear" w:color="auto" w:fill="auto"/>
            <w:vAlign w:val="center"/>
            <w:hideMark/>
          </w:tcPr>
          <w:p w14:paraId="0F00AD77"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2,575,220</w:t>
            </w:r>
          </w:p>
        </w:tc>
        <w:tc>
          <w:tcPr>
            <w:tcW w:w="1771" w:type="dxa"/>
            <w:tcBorders>
              <w:top w:val="nil"/>
              <w:left w:val="nil"/>
              <w:bottom w:val="single" w:sz="8" w:space="0" w:color="000000"/>
              <w:right w:val="single" w:sz="8" w:space="0" w:color="000000"/>
            </w:tcBorders>
            <w:shd w:val="clear" w:color="auto" w:fill="auto"/>
            <w:vAlign w:val="center"/>
            <w:hideMark/>
          </w:tcPr>
          <w:p w14:paraId="280B55CB"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4,002,867</w:t>
            </w:r>
          </w:p>
        </w:tc>
      </w:tr>
      <w:tr w:rsidR="006F591C" w:rsidRPr="006F591C" w14:paraId="24A0E52D" w14:textId="77777777" w:rsidTr="000F5F78">
        <w:trPr>
          <w:trHeight w:val="528"/>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1F362060" w14:textId="77777777" w:rsidR="006F591C" w:rsidRPr="006F591C" w:rsidRDefault="006F591C" w:rsidP="006F591C">
            <w:pPr>
              <w:widowControl/>
              <w:autoSpaceDE/>
              <w:autoSpaceDN/>
              <w:rPr>
                <w:b/>
                <w:bCs/>
                <w:color w:val="000000"/>
                <w:sz w:val="24"/>
                <w:szCs w:val="24"/>
                <w:lang w:eastAsia="tr-TR"/>
              </w:rPr>
            </w:pPr>
          </w:p>
        </w:tc>
        <w:tc>
          <w:tcPr>
            <w:tcW w:w="605" w:type="dxa"/>
            <w:tcBorders>
              <w:top w:val="nil"/>
              <w:left w:val="nil"/>
              <w:bottom w:val="single" w:sz="8" w:space="0" w:color="auto"/>
              <w:right w:val="single" w:sz="8" w:space="0" w:color="000000"/>
            </w:tcBorders>
            <w:shd w:val="clear" w:color="000000" w:fill="D7D7D7"/>
            <w:hideMark/>
          </w:tcPr>
          <w:p w14:paraId="7A84BBE4" w14:textId="77777777" w:rsidR="006F591C" w:rsidRPr="006F591C" w:rsidRDefault="006F591C" w:rsidP="006F591C">
            <w:pPr>
              <w:widowControl/>
              <w:autoSpaceDE/>
              <w:autoSpaceDN/>
              <w:rPr>
                <w:color w:val="000000"/>
                <w:sz w:val="24"/>
                <w:szCs w:val="24"/>
                <w:lang w:eastAsia="tr-TR"/>
              </w:rPr>
            </w:pPr>
            <w:r w:rsidRPr="006F591C">
              <w:rPr>
                <w:color w:val="000000"/>
                <w:sz w:val="24"/>
                <w:szCs w:val="24"/>
                <w:lang w:eastAsia="tr-TR"/>
              </w:rPr>
              <w:t> </w:t>
            </w:r>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512922CC" w14:textId="77777777" w:rsidR="006F591C" w:rsidRPr="006F591C" w:rsidRDefault="006F591C" w:rsidP="006F591C">
            <w:pPr>
              <w:widowControl/>
              <w:autoSpaceDE/>
              <w:autoSpaceDN/>
              <w:rPr>
                <w:b/>
                <w:bCs/>
                <w:color w:val="000000"/>
                <w:sz w:val="24"/>
                <w:szCs w:val="24"/>
                <w:lang w:eastAsia="tr-TR"/>
              </w:rPr>
            </w:pPr>
          </w:p>
        </w:tc>
        <w:tc>
          <w:tcPr>
            <w:tcW w:w="1925" w:type="dxa"/>
            <w:tcBorders>
              <w:top w:val="nil"/>
              <w:left w:val="nil"/>
              <w:bottom w:val="single" w:sz="8" w:space="0" w:color="auto"/>
              <w:right w:val="nil"/>
            </w:tcBorders>
            <w:shd w:val="clear" w:color="000000" w:fill="D7D7D7"/>
            <w:vAlign w:val="center"/>
            <w:hideMark/>
          </w:tcPr>
          <w:p w14:paraId="3228C773" w14:textId="77777777" w:rsidR="006F591C" w:rsidRPr="006F591C" w:rsidRDefault="006F591C" w:rsidP="006F591C">
            <w:pPr>
              <w:widowControl/>
              <w:autoSpaceDE/>
              <w:autoSpaceDN/>
              <w:jc w:val="center"/>
              <w:rPr>
                <w:color w:val="000000"/>
                <w:sz w:val="24"/>
                <w:szCs w:val="24"/>
                <w:lang w:eastAsia="tr-TR"/>
              </w:rPr>
            </w:pPr>
            <w:r w:rsidRPr="006F591C">
              <w:rPr>
                <w:color w:val="000000"/>
                <w:sz w:val="24"/>
                <w:szCs w:val="24"/>
                <w:lang w:eastAsia="tr-TR"/>
              </w:rPr>
              <w:t> </w:t>
            </w:r>
          </w:p>
        </w:tc>
        <w:tc>
          <w:tcPr>
            <w:tcW w:w="1475" w:type="dxa"/>
            <w:tcBorders>
              <w:top w:val="nil"/>
              <w:left w:val="single" w:sz="8" w:space="0" w:color="auto"/>
              <w:bottom w:val="single" w:sz="8" w:space="0" w:color="auto"/>
              <w:right w:val="single" w:sz="8" w:space="0" w:color="auto"/>
            </w:tcBorders>
            <w:shd w:val="clear" w:color="000000" w:fill="DDD9C3"/>
            <w:vAlign w:val="center"/>
            <w:hideMark/>
          </w:tcPr>
          <w:p w14:paraId="61784A5C" w14:textId="77777777" w:rsidR="006F591C" w:rsidRPr="006F591C" w:rsidRDefault="006F591C" w:rsidP="006F591C">
            <w:pPr>
              <w:widowControl/>
              <w:autoSpaceDE/>
              <w:autoSpaceDN/>
              <w:rPr>
                <w:b/>
                <w:bCs/>
                <w:color w:val="FF0000"/>
                <w:sz w:val="24"/>
                <w:szCs w:val="24"/>
                <w:lang w:eastAsia="tr-TR"/>
              </w:rPr>
            </w:pPr>
            <w:r w:rsidRPr="006F591C">
              <w:rPr>
                <w:b/>
                <w:bCs/>
                <w:color w:val="FF0000"/>
                <w:sz w:val="24"/>
                <w:szCs w:val="24"/>
                <w:lang w:eastAsia="tr-TR"/>
              </w:rPr>
              <w:t>Success Rate</w:t>
            </w:r>
          </w:p>
        </w:tc>
        <w:tc>
          <w:tcPr>
            <w:tcW w:w="1650" w:type="dxa"/>
            <w:tcBorders>
              <w:top w:val="nil"/>
              <w:left w:val="nil"/>
              <w:bottom w:val="single" w:sz="8" w:space="0" w:color="000000"/>
              <w:right w:val="single" w:sz="8" w:space="0" w:color="000000"/>
            </w:tcBorders>
            <w:shd w:val="clear" w:color="000000" w:fill="DDD9C3"/>
            <w:vAlign w:val="center"/>
            <w:hideMark/>
          </w:tcPr>
          <w:p w14:paraId="5EC9A57A" w14:textId="77777777" w:rsidR="006F591C" w:rsidRPr="006F591C" w:rsidRDefault="006F591C" w:rsidP="006F591C">
            <w:pPr>
              <w:widowControl/>
              <w:autoSpaceDE/>
              <w:autoSpaceDN/>
              <w:jc w:val="center"/>
              <w:rPr>
                <w:b/>
                <w:bCs/>
                <w:color w:val="FF0000"/>
                <w:sz w:val="24"/>
                <w:szCs w:val="24"/>
                <w:lang w:eastAsia="tr-TR"/>
              </w:rPr>
            </w:pPr>
            <w:r w:rsidRPr="006F591C">
              <w:rPr>
                <w:b/>
                <w:bCs/>
                <w:color w:val="FF0000"/>
                <w:sz w:val="24"/>
                <w:szCs w:val="24"/>
                <w:lang w:eastAsia="tr-TR"/>
              </w:rPr>
              <w:t>13.08</w:t>
            </w:r>
          </w:p>
        </w:tc>
        <w:tc>
          <w:tcPr>
            <w:tcW w:w="1347" w:type="dxa"/>
            <w:tcBorders>
              <w:top w:val="nil"/>
              <w:left w:val="nil"/>
              <w:bottom w:val="single" w:sz="8" w:space="0" w:color="000000"/>
              <w:right w:val="single" w:sz="8" w:space="0" w:color="000000"/>
            </w:tcBorders>
            <w:shd w:val="clear" w:color="000000" w:fill="DDD9C3"/>
            <w:vAlign w:val="center"/>
            <w:hideMark/>
          </w:tcPr>
          <w:p w14:paraId="78DE3566" w14:textId="77777777" w:rsidR="006F591C" w:rsidRPr="006F591C" w:rsidRDefault="006F591C" w:rsidP="006F591C">
            <w:pPr>
              <w:widowControl/>
              <w:autoSpaceDE/>
              <w:autoSpaceDN/>
              <w:jc w:val="center"/>
              <w:rPr>
                <w:b/>
                <w:bCs/>
                <w:color w:val="FF0000"/>
                <w:sz w:val="24"/>
                <w:szCs w:val="24"/>
                <w:lang w:eastAsia="tr-TR"/>
              </w:rPr>
            </w:pPr>
            <w:r w:rsidRPr="006F591C">
              <w:rPr>
                <w:b/>
                <w:bCs/>
                <w:color w:val="FF0000"/>
                <w:sz w:val="24"/>
                <w:szCs w:val="24"/>
                <w:lang w:eastAsia="tr-TR"/>
              </w:rPr>
              <w:t>72.24</w:t>
            </w:r>
          </w:p>
        </w:tc>
        <w:tc>
          <w:tcPr>
            <w:tcW w:w="1771" w:type="dxa"/>
            <w:tcBorders>
              <w:top w:val="nil"/>
              <w:left w:val="nil"/>
              <w:bottom w:val="single" w:sz="8" w:space="0" w:color="000000"/>
              <w:right w:val="single" w:sz="8" w:space="0" w:color="000000"/>
            </w:tcBorders>
            <w:shd w:val="clear" w:color="000000" w:fill="DDD9C3"/>
            <w:vAlign w:val="center"/>
            <w:hideMark/>
          </w:tcPr>
          <w:p w14:paraId="7FB38276" w14:textId="77777777" w:rsidR="006F591C" w:rsidRPr="006F591C" w:rsidRDefault="006F591C" w:rsidP="006F591C">
            <w:pPr>
              <w:widowControl/>
              <w:autoSpaceDE/>
              <w:autoSpaceDN/>
              <w:jc w:val="center"/>
              <w:rPr>
                <w:b/>
                <w:bCs/>
                <w:color w:val="FF0000"/>
                <w:sz w:val="24"/>
                <w:szCs w:val="24"/>
                <w:lang w:eastAsia="tr-TR"/>
              </w:rPr>
            </w:pPr>
            <w:r w:rsidRPr="006F591C">
              <w:rPr>
                <w:b/>
                <w:bCs/>
                <w:color w:val="FF0000"/>
                <w:sz w:val="24"/>
                <w:szCs w:val="24"/>
                <w:lang w:eastAsia="tr-TR"/>
              </w:rPr>
              <w:t>33.81</w:t>
            </w:r>
          </w:p>
        </w:tc>
      </w:tr>
      <w:tr w:rsidR="000F5F78" w:rsidRPr="006F591C" w14:paraId="29F57A0A" w14:textId="77777777" w:rsidTr="000F5F78">
        <w:trPr>
          <w:trHeight w:val="354"/>
        </w:trPr>
        <w:tc>
          <w:tcPr>
            <w:tcW w:w="1824" w:type="dxa"/>
            <w:gridSpan w:val="3"/>
            <w:vMerge w:val="restart"/>
            <w:tcBorders>
              <w:top w:val="nil"/>
              <w:left w:val="nil"/>
              <w:bottom w:val="nil"/>
              <w:right w:val="single" w:sz="8" w:space="0" w:color="000000"/>
            </w:tcBorders>
            <w:shd w:val="clear" w:color="auto" w:fill="auto"/>
            <w:vAlign w:val="center"/>
            <w:hideMark/>
          </w:tcPr>
          <w:p w14:paraId="4B84B003" w14:textId="77777777" w:rsidR="006F591C" w:rsidRPr="006F591C" w:rsidRDefault="006F591C" w:rsidP="006F591C">
            <w:pPr>
              <w:widowControl/>
              <w:autoSpaceDE/>
              <w:autoSpaceDN/>
              <w:jc w:val="center"/>
              <w:rPr>
                <w:b/>
                <w:bCs/>
                <w:color w:val="FF0000"/>
                <w:sz w:val="24"/>
                <w:szCs w:val="24"/>
                <w:lang w:eastAsia="tr-TR"/>
              </w:rPr>
            </w:pPr>
          </w:p>
        </w:tc>
        <w:tc>
          <w:tcPr>
            <w:tcW w:w="1925" w:type="dxa"/>
            <w:vMerge w:val="restart"/>
            <w:tcBorders>
              <w:top w:val="nil"/>
              <w:left w:val="single" w:sz="8" w:space="0" w:color="000000"/>
              <w:bottom w:val="single" w:sz="8" w:space="0" w:color="000000"/>
              <w:right w:val="single" w:sz="8" w:space="0" w:color="000000"/>
            </w:tcBorders>
            <w:shd w:val="clear" w:color="000000" w:fill="DDD9C3"/>
            <w:vAlign w:val="center"/>
            <w:hideMark/>
          </w:tcPr>
          <w:p w14:paraId="3C613390" w14:textId="77777777" w:rsidR="006F591C" w:rsidRPr="006F591C" w:rsidRDefault="006F591C" w:rsidP="006F591C">
            <w:pPr>
              <w:widowControl/>
              <w:autoSpaceDE/>
              <w:autoSpaceDN/>
              <w:jc w:val="center"/>
              <w:rPr>
                <w:b/>
                <w:bCs/>
                <w:color w:val="FF0000"/>
                <w:sz w:val="24"/>
                <w:szCs w:val="24"/>
                <w:lang w:eastAsia="tr-TR"/>
              </w:rPr>
            </w:pPr>
            <w:r w:rsidRPr="006F591C">
              <w:rPr>
                <w:b/>
                <w:bCs/>
                <w:color w:val="FF0000"/>
                <w:sz w:val="24"/>
                <w:szCs w:val="24"/>
                <w:lang w:eastAsia="tr-TR"/>
              </w:rPr>
              <w:t>Grand Total</w:t>
            </w:r>
          </w:p>
        </w:tc>
        <w:tc>
          <w:tcPr>
            <w:tcW w:w="1475" w:type="dxa"/>
            <w:tcBorders>
              <w:top w:val="nil"/>
              <w:left w:val="nil"/>
              <w:bottom w:val="single" w:sz="8" w:space="0" w:color="000000"/>
              <w:right w:val="single" w:sz="8" w:space="0" w:color="000000"/>
            </w:tcBorders>
            <w:shd w:val="clear" w:color="000000" w:fill="D7D7D7"/>
            <w:vAlign w:val="center"/>
            <w:hideMark/>
          </w:tcPr>
          <w:p w14:paraId="7803F84C" w14:textId="77777777" w:rsidR="006F591C" w:rsidRPr="006F591C" w:rsidRDefault="006F591C" w:rsidP="006F591C">
            <w:pPr>
              <w:widowControl/>
              <w:autoSpaceDE/>
              <w:autoSpaceDN/>
              <w:rPr>
                <w:b/>
                <w:bCs/>
                <w:color w:val="000000"/>
                <w:sz w:val="24"/>
                <w:szCs w:val="24"/>
                <w:lang w:eastAsia="tr-TR"/>
              </w:rPr>
            </w:pPr>
            <w:r w:rsidRPr="006F591C">
              <w:rPr>
                <w:b/>
                <w:bCs/>
                <w:color w:val="000000"/>
                <w:sz w:val="24"/>
                <w:szCs w:val="24"/>
                <w:lang w:eastAsia="tr-TR"/>
              </w:rPr>
              <w:t>Estimated Revenue</w:t>
            </w:r>
          </w:p>
        </w:tc>
        <w:tc>
          <w:tcPr>
            <w:tcW w:w="1650" w:type="dxa"/>
            <w:tcBorders>
              <w:top w:val="nil"/>
              <w:left w:val="nil"/>
              <w:bottom w:val="single" w:sz="8" w:space="0" w:color="000000"/>
              <w:right w:val="single" w:sz="8" w:space="0" w:color="000000"/>
            </w:tcBorders>
            <w:shd w:val="clear" w:color="auto" w:fill="auto"/>
            <w:vAlign w:val="center"/>
            <w:hideMark/>
          </w:tcPr>
          <w:p w14:paraId="4B596568" w14:textId="77777777" w:rsidR="006F591C" w:rsidRPr="006F591C" w:rsidRDefault="006F591C" w:rsidP="006F591C">
            <w:pPr>
              <w:widowControl/>
              <w:autoSpaceDE/>
              <w:autoSpaceDN/>
              <w:jc w:val="center"/>
              <w:rPr>
                <w:b/>
                <w:bCs/>
                <w:color w:val="000000"/>
                <w:sz w:val="24"/>
                <w:szCs w:val="24"/>
                <w:lang w:eastAsia="tr-TR"/>
              </w:rPr>
            </w:pPr>
            <w:r w:rsidRPr="006F591C">
              <w:rPr>
                <w:b/>
                <w:bCs/>
                <w:color w:val="000000"/>
                <w:sz w:val="24"/>
                <w:szCs w:val="24"/>
                <w:lang w:eastAsia="tr-TR"/>
              </w:rPr>
              <w:t>160,604,000</w:t>
            </w:r>
          </w:p>
        </w:tc>
        <w:tc>
          <w:tcPr>
            <w:tcW w:w="1347" w:type="dxa"/>
            <w:tcBorders>
              <w:top w:val="nil"/>
              <w:left w:val="nil"/>
              <w:bottom w:val="single" w:sz="8" w:space="0" w:color="000000"/>
              <w:right w:val="single" w:sz="8" w:space="0" w:color="000000"/>
            </w:tcBorders>
            <w:shd w:val="clear" w:color="auto" w:fill="auto"/>
            <w:vAlign w:val="center"/>
            <w:hideMark/>
          </w:tcPr>
          <w:p w14:paraId="3F9432E7" w14:textId="77777777" w:rsidR="006F591C" w:rsidRPr="006F591C" w:rsidRDefault="006F591C" w:rsidP="006F591C">
            <w:pPr>
              <w:widowControl/>
              <w:autoSpaceDE/>
              <w:autoSpaceDN/>
              <w:jc w:val="center"/>
              <w:rPr>
                <w:b/>
                <w:bCs/>
                <w:color w:val="000000"/>
                <w:sz w:val="24"/>
                <w:szCs w:val="24"/>
                <w:lang w:eastAsia="tr-TR"/>
              </w:rPr>
            </w:pPr>
            <w:r w:rsidRPr="006F591C">
              <w:rPr>
                <w:b/>
                <w:bCs/>
                <w:color w:val="000000"/>
                <w:sz w:val="24"/>
                <w:szCs w:val="24"/>
                <w:lang w:eastAsia="tr-TR"/>
              </w:rPr>
              <w:t>199,470,000</w:t>
            </w:r>
          </w:p>
        </w:tc>
        <w:tc>
          <w:tcPr>
            <w:tcW w:w="1771" w:type="dxa"/>
            <w:tcBorders>
              <w:top w:val="nil"/>
              <w:left w:val="nil"/>
              <w:bottom w:val="single" w:sz="8" w:space="0" w:color="000000"/>
              <w:right w:val="single" w:sz="8" w:space="0" w:color="000000"/>
            </w:tcBorders>
            <w:shd w:val="clear" w:color="auto" w:fill="auto"/>
            <w:vAlign w:val="center"/>
            <w:hideMark/>
          </w:tcPr>
          <w:p w14:paraId="3371A5E1" w14:textId="77777777" w:rsidR="006F591C" w:rsidRPr="006F591C" w:rsidRDefault="006F591C" w:rsidP="006F591C">
            <w:pPr>
              <w:widowControl/>
              <w:autoSpaceDE/>
              <w:autoSpaceDN/>
              <w:jc w:val="center"/>
              <w:rPr>
                <w:b/>
                <w:bCs/>
                <w:color w:val="000000"/>
                <w:sz w:val="24"/>
                <w:szCs w:val="24"/>
                <w:lang w:eastAsia="tr-TR"/>
              </w:rPr>
            </w:pPr>
            <w:r w:rsidRPr="006F591C">
              <w:rPr>
                <w:b/>
                <w:bCs/>
                <w:color w:val="000000"/>
                <w:sz w:val="24"/>
                <w:szCs w:val="24"/>
                <w:lang w:eastAsia="tr-TR"/>
              </w:rPr>
              <w:t>445,937,000</w:t>
            </w:r>
          </w:p>
        </w:tc>
      </w:tr>
      <w:tr w:rsidR="000F5F78" w:rsidRPr="006F591C" w14:paraId="1F648E51" w14:textId="77777777" w:rsidTr="000F5F78">
        <w:trPr>
          <w:trHeight w:val="354"/>
        </w:trPr>
        <w:tc>
          <w:tcPr>
            <w:tcW w:w="1824" w:type="dxa"/>
            <w:gridSpan w:val="3"/>
            <w:vMerge/>
            <w:tcBorders>
              <w:top w:val="nil"/>
              <w:left w:val="nil"/>
              <w:bottom w:val="nil"/>
              <w:right w:val="single" w:sz="8" w:space="0" w:color="000000"/>
            </w:tcBorders>
            <w:vAlign w:val="center"/>
            <w:hideMark/>
          </w:tcPr>
          <w:p w14:paraId="4957882E" w14:textId="77777777" w:rsidR="006F591C" w:rsidRPr="006F591C" w:rsidRDefault="006F591C" w:rsidP="006F591C">
            <w:pPr>
              <w:widowControl/>
              <w:autoSpaceDE/>
              <w:autoSpaceDN/>
              <w:rPr>
                <w:b/>
                <w:bCs/>
                <w:color w:val="FF0000"/>
                <w:sz w:val="24"/>
                <w:szCs w:val="24"/>
                <w:lang w:eastAsia="tr-TR"/>
              </w:rPr>
            </w:pPr>
          </w:p>
        </w:tc>
        <w:tc>
          <w:tcPr>
            <w:tcW w:w="1925" w:type="dxa"/>
            <w:vMerge/>
            <w:tcBorders>
              <w:top w:val="nil"/>
              <w:left w:val="single" w:sz="8" w:space="0" w:color="000000"/>
              <w:bottom w:val="single" w:sz="8" w:space="0" w:color="000000"/>
              <w:right w:val="single" w:sz="8" w:space="0" w:color="000000"/>
            </w:tcBorders>
            <w:vAlign w:val="center"/>
            <w:hideMark/>
          </w:tcPr>
          <w:p w14:paraId="3E102F8B" w14:textId="77777777" w:rsidR="006F591C" w:rsidRPr="006F591C" w:rsidRDefault="006F591C" w:rsidP="006F591C">
            <w:pPr>
              <w:widowControl/>
              <w:autoSpaceDE/>
              <w:autoSpaceDN/>
              <w:rPr>
                <w:b/>
                <w:bCs/>
                <w:color w:val="FF0000"/>
                <w:sz w:val="24"/>
                <w:szCs w:val="24"/>
                <w:lang w:eastAsia="tr-TR"/>
              </w:rPr>
            </w:pPr>
          </w:p>
        </w:tc>
        <w:tc>
          <w:tcPr>
            <w:tcW w:w="1475" w:type="dxa"/>
            <w:tcBorders>
              <w:top w:val="nil"/>
              <w:left w:val="nil"/>
              <w:bottom w:val="single" w:sz="8" w:space="0" w:color="000000"/>
              <w:right w:val="single" w:sz="8" w:space="0" w:color="000000"/>
            </w:tcBorders>
            <w:shd w:val="clear" w:color="000000" w:fill="D7D7D7"/>
            <w:vAlign w:val="center"/>
            <w:hideMark/>
          </w:tcPr>
          <w:p w14:paraId="0DFCB161" w14:textId="77777777" w:rsidR="006F591C" w:rsidRPr="006F591C" w:rsidRDefault="006F591C" w:rsidP="006F591C">
            <w:pPr>
              <w:widowControl/>
              <w:autoSpaceDE/>
              <w:autoSpaceDN/>
              <w:rPr>
                <w:b/>
                <w:bCs/>
                <w:color w:val="000000"/>
                <w:sz w:val="24"/>
                <w:szCs w:val="24"/>
                <w:lang w:eastAsia="tr-TR"/>
              </w:rPr>
            </w:pPr>
            <w:r w:rsidRPr="006F591C">
              <w:rPr>
                <w:b/>
                <w:bCs/>
                <w:color w:val="000000"/>
                <w:sz w:val="24"/>
                <w:szCs w:val="24"/>
                <w:lang w:eastAsia="tr-TR"/>
              </w:rPr>
              <w:t>Income Amount</w:t>
            </w:r>
          </w:p>
        </w:tc>
        <w:tc>
          <w:tcPr>
            <w:tcW w:w="1650" w:type="dxa"/>
            <w:tcBorders>
              <w:top w:val="nil"/>
              <w:left w:val="nil"/>
              <w:bottom w:val="single" w:sz="8" w:space="0" w:color="000000"/>
              <w:right w:val="single" w:sz="8" w:space="0" w:color="000000"/>
            </w:tcBorders>
            <w:shd w:val="clear" w:color="auto" w:fill="auto"/>
            <w:vAlign w:val="center"/>
            <w:hideMark/>
          </w:tcPr>
          <w:p w14:paraId="322D8D76" w14:textId="77777777" w:rsidR="006F591C" w:rsidRPr="006F591C" w:rsidRDefault="006F591C" w:rsidP="006F591C">
            <w:pPr>
              <w:widowControl/>
              <w:autoSpaceDE/>
              <w:autoSpaceDN/>
              <w:jc w:val="center"/>
              <w:rPr>
                <w:b/>
                <w:bCs/>
                <w:color w:val="000000"/>
                <w:sz w:val="24"/>
                <w:szCs w:val="24"/>
                <w:lang w:eastAsia="tr-TR"/>
              </w:rPr>
            </w:pPr>
            <w:r w:rsidRPr="006F591C">
              <w:rPr>
                <w:b/>
                <w:bCs/>
                <w:color w:val="000000"/>
                <w:sz w:val="24"/>
                <w:szCs w:val="24"/>
                <w:lang w:eastAsia="tr-TR"/>
              </w:rPr>
              <w:t>74,578,967</w:t>
            </w:r>
          </w:p>
        </w:tc>
        <w:tc>
          <w:tcPr>
            <w:tcW w:w="1347" w:type="dxa"/>
            <w:tcBorders>
              <w:top w:val="nil"/>
              <w:left w:val="nil"/>
              <w:bottom w:val="single" w:sz="8" w:space="0" w:color="000000"/>
              <w:right w:val="single" w:sz="8" w:space="0" w:color="000000"/>
            </w:tcBorders>
            <w:shd w:val="clear" w:color="auto" w:fill="auto"/>
            <w:vAlign w:val="center"/>
            <w:hideMark/>
          </w:tcPr>
          <w:p w14:paraId="1898BCB0" w14:textId="77777777" w:rsidR="006F591C" w:rsidRPr="006F591C" w:rsidRDefault="006F591C" w:rsidP="006F591C">
            <w:pPr>
              <w:widowControl/>
              <w:autoSpaceDE/>
              <w:autoSpaceDN/>
              <w:jc w:val="center"/>
              <w:rPr>
                <w:b/>
                <w:bCs/>
                <w:color w:val="000000"/>
                <w:sz w:val="24"/>
                <w:szCs w:val="24"/>
                <w:lang w:eastAsia="tr-TR"/>
              </w:rPr>
            </w:pPr>
            <w:r w:rsidRPr="006F591C">
              <w:rPr>
                <w:b/>
                <w:bCs/>
                <w:color w:val="000000"/>
                <w:sz w:val="24"/>
                <w:szCs w:val="24"/>
                <w:lang w:eastAsia="tr-TR"/>
              </w:rPr>
              <w:t>127,826,714</w:t>
            </w:r>
          </w:p>
        </w:tc>
        <w:tc>
          <w:tcPr>
            <w:tcW w:w="1771" w:type="dxa"/>
            <w:tcBorders>
              <w:top w:val="nil"/>
              <w:left w:val="nil"/>
              <w:bottom w:val="single" w:sz="8" w:space="0" w:color="000000"/>
              <w:right w:val="single" w:sz="8" w:space="0" w:color="000000"/>
            </w:tcBorders>
            <w:shd w:val="clear" w:color="auto" w:fill="auto"/>
            <w:vAlign w:val="center"/>
            <w:hideMark/>
          </w:tcPr>
          <w:p w14:paraId="368B7717" w14:textId="77777777" w:rsidR="006F591C" w:rsidRPr="006F591C" w:rsidRDefault="006F591C" w:rsidP="006F591C">
            <w:pPr>
              <w:widowControl/>
              <w:autoSpaceDE/>
              <w:autoSpaceDN/>
              <w:jc w:val="center"/>
              <w:rPr>
                <w:b/>
                <w:bCs/>
                <w:color w:val="000000"/>
                <w:sz w:val="24"/>
                <w:szCs w:val="24"/>
                <w:lang w:eastAsia="tr-TR"/>
              </w:rPr>
            </w:pPr>
            <w:r w:rsidRPr="006F591C">
              <w:rPr>
                <w:b/>
                <w:bCs/>
                <w:color w:val="000000"/>
                <w:sz w:val="24"/>
                <w:szCs w:val="24"/>
                <w:lang w:eastAsia="tr-TR"/>
              </w:rPr>
              <w:t>251,651,138</w:t>
            </w:r>
          </w:p>
        </w:tc>
      </w:tr>
      <w:tr w:rsidR="006F591C" w:rsidRPr="006F591C" w14:paraId="5A4B984B" w14:textId="77777777" w:rsidTr="000F5F78">
        <w:trPr>
          <w:trHeight w:val="489"/>
        </w:trPr>
        <w:tc>
          <w:tcPr>
            <w:tcW w:w="1824" w:type="dxa"/>
            <w:gridSpan w:val="3"/>
            <w:vMerge/>
            <w:tcBorders>
              <w:top w:val="nil"/>
              <w:left w:val="nil"/>
              <w:bottom w:val="nil"/>
              <w:right w:val="single" w:sz="8" w:space="0" w:color="000000"/>
            </w:tcBorders>
            <w:vAlign w:val="center"/>
            <w:hideMark/>
          </w:tcPr>
          <w:p w14:paraId="6FB46E8C" w14:textId="77777777" w:rsidR="006F591C" w:rsidRPr="006F591C" w:rsidRDefault="006F591C" w:rsidP="006F591C">
            <w:pPr>
              <w:widowControl/>
              <w:autoSpaceDE/>
              <w:autoSpaceDN/>
              <w:rPr>
                <w:b/>
                <w:bCs/>
                <w:color w:val="FF0000"/>
                <w:sz w:val="24"/>
                <w:szCs w:val="24"/>
                <w:lang w:eastAsia="tr-TR"/>
              </w:rPr>
            </w:pPr>
          </w:p>
        </w:tc>
        <w:tc>
          <w:tcPr>
            <w:tcW w:w="1925" w:type="dxa"/>
            <w:vMerge/>
            <w:tcBorders>
              <w:top w:val="nil"/>
              <w:left w:val="single" w:sz="8" w:space="0" w:color="000000"/>
              <w:bottom w:val="single" w:sz="8" w:space="0" w:color="000000"/>
              <w:right w:val="single" w:sz="8" w:space="0" w:color="000000"/>
            </w:tcBorders>
            <w:vAlign w:val="center"/>
            <w:hideMark/>
          </w:tcPr>
          <w:p w14:paraId="7801E8BE" w14:textId="77777777" w:rsidR="006F591C" w:rsidRPr="006F591C" w:rsidRDefault="006F591C" w:rsidP="006F591C">
            <w:pPr>
              <w:widowControl/>
              <w:autoSpaceDE/>
              <w:autoSpaceDN/>
              <w:rPr>
                <w:b/>
                <w:bCs/>
                <w:color w:val="FF0000"/>
                <w:sz w:val="24"/>
                <w:szCs w:val="24"/>
                <w:lang w:eastAsia="tr-TR"/>
              </w:rPr>
            </w:pPr>
          </w:p>
        </w:tc>
        <w:tc>
          <w:tcPr>
            <w:tcW w:w="1475" w:type="dxa"/>
            <w:tcBorders>
              <w:top w:val="nil"/>
              <w:left w:val="nil"/>
              <w:bottom w:val="single" w:sz="8" w:space="0" w:color="000000"/>
              <w:right w:val="single" w:sz="8" w:space="0" w:color="000000"/>
            </w:tcBorders>
            <w:shd w:val="clear" w:color="000000" w:fill="DDD9C3"/>
            <w:vAlign w:val="center"/>
            <w:hideMark/>
          </w:tcPr>
          <w:p w14:paraId="7C4AB2D6" w14:textId="77777777" w:rsidR="006F591C" w:rsidRPr="006F591C" w:rsidRDefault="006F591C" w:rsidP="006F591C">
            <w:pPr>
              <w:widowControl/>
              <w:autoSpaceDE/>
              <w:autoSpaceDN/>
              <w:rPr>
                <w:b/>
                <w:bCs/>
                <w:color w:val="FF0000"/>
                <w:sz w:val="24"/>
                <w:szCs w:val="24"/>
                <w:lang w:eastAsia="tr-TR"/>
              </w:rPr>
            </w:pPr>
            <w:r w:rsidRPr="006F591C">
              <w:rPr>
                <w:b/>
                <w:bCs/>
                <w:color w:val="FF0000"/>
                <w:sz w:val="24"/>
                <w:szCs w:val="24"/>
                <w:lang w:eastAsia="tr-TR"/>
              </w:rPr>
              <w:t>Success Rate</w:t>
            </w:r>
          </w:p>
        </w:tc>
        <w:tc>
          <w:tcPr>
            <w:tcW w:w="1650" w:type="dxa"/>
            <w:tcBorders>
              <w:top w:val="nil"/>
              <w:left w:val="nil"/>
              <w:bottom w:val="single" w:sz="8" w:space="0" w:color="000000"/>
              <w:right w:val="single" w:sz="8" w:space="0" w:color="000000"/>
            </w:tcBorders>
            <w:shd w:val="clear" w:color="000000" w:fill="DDD9C3"/>
            <w:vAlign w:val="center"/>
            <w:hideMark/>
          </w:tcPr>
          <w:p w14:paraId="58BBB8A5" w14:textId="77777777" w:rsidR="006F591C" w:rsidRPr="006F591C" w:rsidRDefault="006F591C" w:rsidP="006F591C">
            <w:pPr>
              <w:widowControl/>
              <w:autoSpaceDE/>
              <w:autoSpaceDN/>
              <w:jc w:val="center"/>
              <w:rPr>
                <w:b/>
                <w:bCs/>
                <w:color w:val="FF0000"/>
                <w:sz w:val="24"/>
                <w:szCs w:val="24"/>
                <w:lang w:eastAsia="tr-TR"/>
              </w:rPr>
            </w:pPr>
            <w:r w:rsidRPr="006F591C">
              <w:rPr>
                <w:b/>
                <w:bCs/>
                <w:color w:val="FF0000"/>
                <w:sz w:val="24"/>
                <w:szCs w:val="24"/>
                <w:lang w:eastAsia="tr-TR"/>
              </w:rPr>
              <w:t>46.44</w:t>
            </w:r>
          </w:p>
        </w:tc>
        <w:tc>
          <w:tcPr>
            <w:tcW w:w="1347" w:type="dxa"/>
            <w:tcBorders>
              <w:top w:val="nil"/>
              <w:left w:val="nil"/>
              <w:bottom w:val="single" w:sz="8" w:space="0" w:color="000000"/>
              <w:right w:val="single" w:sz="8" w:space="0" w:color="000000"/>
            </w:tcBorders>
            <w:shd w:val="clear" w:color="000000" w:fill="DDD9C3"/>
            <w:vAlign w:val="center"/>
            <w:hideMark/>
          </w:tcPr>
          <w:p w14:paraId="34A78A5A" w14:textId="77777777" w:rsidR="006F591C" w:rsidRPr="006F591C" w:rsidRDefault="006F591C" w:rsidP="006F591C">
            <w:pPr>
              <w:widowControl/>
              <w:autoSpaceDE/>
              <w:autoSpaceDN/>
              <w:jc w:val="center"/>
              <w:rPr>
                <w:b/>
                <w:bCs/>
                <w:color w:val="FF0000"/>
                <w:sz w:val="24"/>
                <w:szCs w:val="24"/>
                <w:lang w:eastAsia="tr-TR"/>
              </w:rPr>
            </w:pPr>
            <w:r w:rsidRPr="006F591C">
              <w:rPr>
                <w:b/>
                <w:bCs/>
                <w:color w:val="FF0000"/>
                <w:sz w:val="24"/>
                <w:szCs w:val="24"/>
                <w:lang w:eastAsia="tr-TR"/>
              </w:rPr>
              <w:t>64.08</w:t>
            </w:r>
          </w:p>
        </w:tc>
        <w:tc>
          <w:tcPr>
            <w:tcW w:w="1771" w:type="dxa"/>
            <w:tcBorders>
              <w:top w:val="nil"/>
              <w:left w:val="nil"/>
              <w:bottom w:val="single" w:sz="8" w:space="0" w:color="000000"/>
              <w:right w:val="single" w:sz="8" w:space="0" w:color="000000"/>
            </w:tcBorders>
            <w:shd w:val="clear" w:color="000000" w:fill="DDD9C3"/>
            <w:vAlign w:val="center"/>
            <w:hideMark/>
          </w:tcPr>
          <w:p w14:paraId="1A737491" w14:textId="77777777" w:rsidR="006F591C" w:rsidRPr="006F591C" w:rsidRDefault="006F591C" w:rsidP="006F591C">
            <w:pPr>
              <w:widowControl/>
              <w:autoSpaceDE/>
              <w:autoSpaceDN/>
              <w:jc w:val="center"/>
              <w:rPr>
                <w:b/>
                <w:bCs/>
                <w:color w:val="FF0000"/>
                <w:sz w:val="24"/>
                <w:szCs w:val="24"/>
                <w:lang w:eastAsia="tr-TR"/>
              </w:rPr>
            </w:pPr>
            <w:r w:rsidRPr="006F591C">
              <w:rPr>
                <w:b/>
                <w:bCs/>
                <w:color w:val="FF0000"/>
                <w:sz w:val="24"/>
                <w:szCs w:val="24"/>
                <w:lang w:eastAsia="tr-TR"/>
              </w:rPr>
              <w:t>56.43</w:t>
            </w:r>
          </w:p>
        </w:tc>
      </w:tr>
    </w:tbl>
    <w:p w14:paraId="211E693D" w14:textId="77777777" w:rsidR="00D14469" w:rsidRDefault="00D14469" w:rsidP="00695C43">
      <w:pPr>
        <w:pStyle w:val="GvdeMetni"/>
        <w:spacing w:line="386" w:lineRule="auto"/>
        <w:ind w:right="894"/>
        <w:jc w:val="both"/>
        <w:rPr>
          <w:color w:val="000009"/>
        </w:rPr>
      </w:pPr>
    </w:p>
    <w:p w14:paraId="26B80388" w14:textId="77777777" w:rsidR="00D14469" w:rsidRDefault="00D14469" w:rsidP="00D14469">
      <w:pPr>
        <w:pStyle w:val="GvdeMetni"/>
        <w:spacing w:line="386" w:lineRule="auto"/>
        <w:ind w:left="979" w:right="894" w:firstLine="708"/>
        <w:jc w:val="both"/>
      </w:pPr>
      <w:proofErr w:type="spellStart"/>
      <w:r>
        <w:rPr>
          <w:color w:val="000009"/>
        </w:rPr>
        <w:t>Gümüşhane</w:t>
      </w:r>
      <w:proofErr w:type="spellEnd"/>
      <w:r>
        <w:rPr>
          <w:color w:val="000009"/>
        </w:rPr>
        <w:t xml:space="preserve"> University's budget for the 2023 fiscal year projected a revenue </w:t>
      </w:r>
      <w:r w:rsidR="006F591C">
        <w:rPr>
          <w:b/>
          <w:color w:val="000009"/>
        </w:rPr>
        <w:t xml:space="preserve">of 445,937,000 </w:t>
      </w:r>
      <w:proofErr w:type="gramStart"/>
      <w:r w:rsidR="006F591C">
        <w:rPr>
          <w:b/>
          <w:color w:val="000009"/>
        </w:rPr>
        <w:t xml:space="preserve">TL </w:t>
      </w:r>
      <w:r w:rsidR="006F591C">
        <w:rPr>
          <w:color w:val="000009"/>
        </w:rPr>
        <w:t>,</w:t>
      </w:r>
      <w:proofErr w:type="gramEnd"/>
      <w:r w:rsidR="006F591C">
        <w:rPr>
          <w:color w:val="000009"/>
        </w:rPr>
        <w:t xml:space="preserve"> and by the end of the January-June period of the 2023 fiscal year, </w:t>
      </w:r>
      <w:r>
        <w:rPr>
          <w:color w:val="000009"/>
        </w:rPr>
        <w:t xml:space="preserve">a revenue of </w:t>
      </w:r>
      <w:r w:rsidR="006F591C">
        <w:rPr>
          <w:b/>
          <w:color w:val="000009"/>
        </w:rPr>
        <w:t>251,651,138 TL had been obtained.</w:t>
      </w:r>
      <w:r>
        <w:rPr>
          <w:color w:val="000009"/>
          <w:spacing w:val="35"/>
        </w:rPr>
        <w:t xml:space="preserve"> </w:t>
      </w:r>
      <w:r w:rsidR="006F591C">
        <w:rPr>
          <w:color w:val="000009"/>
        </w:rPr>
        <w:t>2023</w:t>
      </w:r>
      <w:r>
        <w:rPr>
          <w:color w:val="000009"/>
          <w:spacing w:val="36"/>
        </w:rPr>
        <w:t xml:space="preserve"> </w:t>
      </w:r>
      <w:r>
        <w:rPr>
          <w:color w:val="000009"/>
        </w:rPr>
        <w:t>Financial</w:t>
      </w:r>
      <w:r>
        <w:rPr>
          <w:color w:val="000009"/>
          <w:spacing w:val="37"/>
        </w:rPr>
        <w:t xml:space="preserve"> </w:t>
      </w:r>
      <w:r>
        <w:rPr>
          <w:color w:val="000009"/>
        </w:rPr>
        <w:t>Year</w:t>
      </w:r>
      <w:r>
        <w:rPr>
          <w:color w:val="000009"/>
          <w:spacing w:val="36"/>
        </w:rPr>
        <w:t xml:space="preserve"> </w:t>
      </w:r>
      <w:r>
        <w:rPr>
          <w:color w:val="000009"/>
        </w:rPr>
        <w:t>Fireplace</w:t>
      </w:r>
      <w:r>
        <w:rPr>
          <w:color w:val="000009"/>
          <w:spacing w:val="39"/>
        </w:rPr>
        <w:t xml:space="preserve"> </w:t>
      </w:r>
      <w:r>
        <w:rPr>
          <w:color w:val="000009"/>
        </w:rPr>
        <w:t>–</w:t>
      </w:r>
      <w:r>
        <w:rPr>
          <w:color w:val="000009"/>
          <w:spacing w:val="36"/>
        </w:rPr>
        <w:t xml:space="preserve"> </w:t>
      </w:r>
      <w:r>
        <w:rPr>
          <w:color w:val="000009"/>
        </w:rPr>
        <w:t>June</w:t>
      </w:r>
      <w:r>
        <w:rPr>
          <w:color w:val="000009"/>
          <w:spacing w:val="37"/>
        </w:rPr>
        <w:t xml:space="preserve"> </w:t>
      </w:r>
      <w:r>
        <w:rPr>
          <w:color w:val="000009"/>
        </w:rPr>
        <w:t>During his period</w:t>
      </w:r>
      <w:r>
        <w:rPr>
          <w:color w:val="000009"/>
          <w:spacing w:val="35"/>
        </w:rPr>
        <w:t xml:space="preserve"> </w:t>
      </w:r>
      <w:r>
        <w:rPr>
          <w:color w:val="000009"/>
        </w:rPr>
        <w:t>in hand</w:t>
      </w:r>
      <w:r>
        <w:rPr>
          <w:color w:val="000009"/>
          <w:spacing w:val="35"/>
        </w:rPr>
        <w:t xml:space="preserve"> </w:t>
      </w:r>
      <w:r>
        <w:rPr>
          <w:color w:val="000009"/>
        </w:rPr>
        <w:t>done</w:t>
      </w:r>
      <w:r>
        <w:rPr>
          <w:color w:val="000009"/>
          <w:spacing w:val="39"/>
        </w:rPr>
        <w:t xml:space="preserve"> </w:t>
      </w:r>
      <w:r>
        <w:rPr>
          <w:color w:val="000009"/>
          <w:u w:val="single" w:color="000009"/>
        </w:rPr>
        <w:t>Net</w:t>
      </w:r>
      <w:r>
        <w:rPr>
          <w:color w:val="000009"/>
          <w:spacing w:val="36"/>
          <w:u w:val="single" w:color="000009"/>
        </w:rPr>
        <w:t xml:space="preserve"> </w:t>
      </w:r>
      <w:r>
        <w:rPr>
          <w:color w:val="000009"/>
          <w:u w:val="single" w:color="000009"/>
        </w:rPr>
        <w:t>Income</w:t>
      </w:r>
      <w:r>
        <w:rPr>
          <w:color w:val="000009"/>
        </w:rPr>
        <w:t>​</w:t>
      </w:r>
      <w:r>
        <w:rPr>
          <w:color w:val="000009"/>
          <w:spacing w:val="36"/>
        </w:rPr>
        <w:t xml:space="preserve"> </w:t>
      </w:r>
      <w:r w:rsidR="006F591C">
        <w:rPr>
          <w:color w:val="000009"/>
        </w:rPr>
        <w:t>2023</w:t>
      </w:r>
      <w:r>
        <w:rPr>
          <w:color w:val="000009"/>
          <w:spacing w:val="37"/>
        </w:rPr>
        <w:t xml:space="preserve"> </w:t>
      </w:r>
      <w:r>
        <w:rPr>
          <w:color w:val="000009"/>
        </w:rPr>
        <w:t>Financial</w:t>
      </w:r>
      <w:r>
        <w:rPr>
          <w:color w:val="000009"/>
          <w:spacing w:val="37"/>
        </w:rPr>
        <w:t xml:space="preserve"> </w:t>
      </w:r>
      <w:r>
        <w:rPr>
          <w:color w:val="000009"/>
        </w:rPr>
        <w:t>Year</w:t>
      </w:r>
      <w:r>
        <w:rPr>
          <w:color w:val="000009"/>
          <w:spacing w:val="36"/>
        </w:rPr>
        <w:t xml:space="preserve"> </w:t>
      </w:r>
      <w:r>
        <w:rPr>
          <w:color w:val="000009"/>
        </w:rPr>
        <w:t xml:space="preserve">for  </w:t>
      </w:r>
    </w:p>
    <w:p w14:paraId="7C6C3EFC" w14:textId="77777777" w:rsidR="00D14469" w:rsidRDefault="00D14469" w:rsidP="00D14469">
      <w:pPr>
        <w:pStyle w:val="GvdeMetni"/>
        <w:spacing w:before="2"/>
        <w:ind w:left="979"/>
        <w:jc w:val="both"/>
        <w:rPr>
          <w:color w:val="000009"/>
        </w:rPr>
      </w:pPr>
      <w:r>
        <w:rPr>
          <w:noProof/>
          <w:lang w:eastAsia="tr-TR"/>
        </w:rPr>
        <mc:AlternateContent>
          <mc:Choice Requires="wps">
            <w:drawing>
              <wp:anchor distT="0" distB="0" distL="114300" distR="114300" simplePos="0" relativeHeight="251664384" behindDoc="0" locked="0" layoutInCell="1" allowOverlap="1" wp14:anchorId="2B9E7759" wp14:editId="79556B2B">
                <wp:simplePos x="0" y="0"/>
                <wp:positionH relativeFrom="page">
                  <wp:posOffset>2371725</wp:posOffset>
                </wp:positionH>
                <wp:positionV relativeFrom="paragraph">
                  <wp:posOffset>1001395</wp:posOffset>
                </wp:positionV>
                <wp:extent cx="152400" cy="826135"/>
                <wp:effectExtent l="0" t="0" r="0" b="0"/>
                <wp:wrapNone/>
                <wp:docPr id="343"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26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6CD8A" w14:textId="77777777" w:rsidR="00ED6B40" w:rsidRDefault="00ED6B40" w:rsidP="00D14469">
                            <w:pPr>
                              <w:spacing w:line="223" w:lineRule="exact"/>
                              <w:ind w:left="20"/>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6A51" id="Text Box 296" o:spid="_x0000_s1061" type="#_x0000_t202" style="position:absolute;left:0;text-align:left;margin-left:186.75pt;margin-top:78.85pt;width:12pt;height:65.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T7sgIAALYFAAAOAAAAZHJzL2Uyb0RvYy54bWysVG1vmzAQ/j5p/8Hyd8pLCAmopGpDmCZ1&#10;L1K7H+CACdbAZrYTqKb+951NSNJWk6ZtfLAO+/zcPXeP7/pmaBt0oFIxwVPsX3kYUV6IkvFdir89&#10;5s4SI6UJL0kjOE3xE1X4ZvX+3XXfJTQQtWhKKhGAcJX0XYprrbvEdVVR05aoK9FRDoeVkC3R8Ct3&#10;bilJD+ht4waeF7m9kGUnRUGVgt1sPMQri19VtNBfqkpRjZoUQ27artKuW7O6q2uS7CTpalYc0yB/&#10;kUVLGIegJ6iMaIL2kr2BalkhhRKVvipE64qqYgW1HICN771i81CTjlouUBzVncqk/h9s8fnwVSJW&#10;pngWzjDipIUmPdJBozsxoCCOTIX6TiXg+NCBqx7gADpt2aruXhTfFeJiXRO+o7dSir6mpIQMfXPT&#10;vbg64igDsu0/iRICkb0WFmioZGvKBwVBgA6dejp1xyRTmJDzIPTgpICjZRD5s7mNQJLpcieV/kBF&#10;i4yRYgnNt+DkcK+0SYYkk4uJxUXOmsYKoOEvNsBx3IHQcNWcmSRsP3/GXrxZbpahEwbRxgm9LHNu&#10;83XoRLm/mGezbL3O/GcT1w+TmpUl5SbMpC0//LPeHVU+quKkLiUaVho4k5KSu+26kehAQNu5/Y4F&#10;uXBzX6ZhiwBcXlHyobJ3Qezk0XLhhHk4d+KFt3Q8P76LIy+Mwyx/SemecfrvlFCf4ngezEct/Zab&#10;Z7+33EjSMg3To2EtKOLkRBKjwA0vbWs1Yc1oX5TCpH8uBbR7arTVq5HoKFY9bAf7OBYmutHyVpRP&#10;IGApQGCgRZh8YJg1WMBvD4MkxerHnkiKUfORwzuAbT0ZcjK2k0F4UQuYRxqj0VzrcTrtO8l2NYCP&#10;L42LW3grFbM6PidyfGEwHCyd4yAz0+fy33qdx+3qFwAAAP//AwBQSwMEFAAGAAgAAAAhAEbe0rLf&#10;AAAACwEAAA8AAABkcnMvZG93bnJldi54bWxMj8tOwzAQRfdI/IM1SOyoQ63EIY1ToUgVu0qUfoAb&#10;u3FUP0LsNunfM6xgOXOP7pypt4uz5KanOAQv4HWVAdG+C2rwvYDj1+6lBBKT9Era4LWAu46wbR4f&#10;almpMPtPfTuknmCJj5UUYFIaK0pjZ7STcRVG7TE7h8nJhOPUUzXJGcudpessK6iTg8cLRo66Nbq7&#10;HK5OwP5OzcxcfuzattgX7HsnLx9WiOen5X0DJOkl/cHwq4/q0KDTKVy9isQKYJzliGKQcw4ECfbG&#10;cXMSsC55CbSp6f8fmh8AAAD//wMAUEsBAi0AFAAGAAgAAAAhALaDOJL+AAAA4QEAABMAAAAAAAAA&#10;AAAAAAAAAAAAAFtDb250ZW50X1R5cGVzXS54bWxQSwECLQAUAAYACAAAACEAOP0h/9YAAACUAQAA&#10;CwAAAAAAAAAAAAAAAAAvAQAAX3JlbHMvLnJlbHNQSwECLQAUAAYACAAAACEAMrY0+7ICAAC2BQAA&#10;DgAAAAAAAAAAAAAAAAAuAgAAZHJzL2Uyb0RvYy54bWxQSwECLQAUAAYACAAAACEARt7Sst8AAAAL&#10;AQAADwAAAAAAAAAAAAAAAAAMBQAAZHJzL2Rvd25yZXYueG1sUEsFBgAAAAAEAAQA8wAAABgGAAAA&#10;AA==&#10;" filled="f" stroked="f">
                <v:textbox style="layout-flow:vertical;mso-layout-flow-alt:bottom-to-top" inset="0,0,0,0">
                  <w:txbxContent>
                    <w:p w:rsidR="00ED6B40" w:rsidRDefault="00ED6B40" w:rsidP="00D14469">
                      <w:pPr>
                        <w:spacing w:line="223" w:lineRule="exact"/>
                        <w:ind w:left="20"/>
                        <w:rPr>
                          <w:rFonts w:ascii="Carlito"/>
                          <w:sz w:val="20"/>
                        </w:rPr>
                      </w:pPr>
                    </w:p>
                  </w:txbxContent>
                </v:textbox>
                <w10:wrap anchorx="page"/>
              </v:shape>
            </w:pict>
          </mc:Fallback>
        </mc:AlternateContent>
      </w:r>
      <w:r>
        <w:rPr>
          <w:color w:val="000009"/>
          <w:spacing w:val="-60"/>
          <w:u w:val="single" w:color="000009"/>
        </w:rPr>
        <w:t xml:space="preserve"> The ratio of </w:t>
      </w:r>
      <w:r>
        <w:rPr>
          <w:color w:val="000009"/>
          <w:u w:val="single" w:color="000009"/>
        </w:rPr>
        <w:t xml:space="preserve">Projected Estimated Revenue </w:t>
      </w:r>
      <w:r>
        <w:rPr>
          <w:color w:val="000009"/>
        </w:rPr>
        <w:t xml:space="preserve">to Projected Revenue is </w:t>
      </w:r>
      <w:r w:rsidR="006F591C">
        <w:rPr>
          <w:b/>
          <w:color w:val="000009"/>
        </w:rPr>
        <w:t>56.43</w:t>
      </w:r>
      <w:proofErr w:type="gramStart"/>
      <w:r w:rsidR="006F591C">
        <w:rPr>
          <w:b/>
          <w:color w:val="000009"/>
        </w:rPr>
        <w:t xml:space="preserve">% </w:t>
      </w:r>
      <w:r w:rsidR="006F591C">
        <w:rPr>
          <w:color w:val="000009"/>
        </w:rPr>
        <w:t>.</w:t>
      </w:r>
      <w:proofErr w:type="gramEnd"/>
    </w:p>
    <w:p w14:paraId="5FB94DCB" w14:textId="77777777" w:rsidR="00FA11D4" w:rsidRDefault="000F5F78" w:rsidP="00D14469">
      <w:pPr>
        <w:pStyle w:val="GvdeMetni"/>
        <w:spacing w:before="2"/>
        <w:ind w:left="979"/>
        <w:jc w:val="both"/>
        <w:rPr>
          <w:color w:val="000009"/>
        </w:rPr>
      </w:pPr>
      <w:r>
        <w:rPr>
          <w:noProof/>
          <w:lang w:eastAsia="tr-TR"/>
        </w:rPr>
        <w:drawing>
          <wp:anchor distT="0" distB="0" distL="114300" distR="114300" simplePos="0" relativeHeight="251708416" behindDoc="0" locked="0" layoutInCell="1" allowOverlap="1" wp14:anchorId="5CFD48A8" wp14:editId="7BD92E91">
            <wp:simplePos x="0" y="0"/>
            <wp:positionH relativeFrom="column">
              <wp:posOffset>648182</wp:posOffset>
            </wp:positionH>
            <wp:positionV relativeFrom="paragraph">
              <wp:posOffset>135239</wp:posOffset>
            </wp:positionV>
            <wp:extent cx="6296628" cy="2777924"/>
            <wp:effectExtent l="0" t="0" r="9525" b="3810"/>
            <wp:wrapNone/>
            <wp:docPr id="20" name="Grafik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62EA5583" w14:textId="77777777" w:rsidR="00876416" w:rsidRPr="00876416" w:rsidRDefault="00FA11D4" w:rsidP="00876416">
      <w:pPr>
        <w:widowControl/>
        <w:autoSpaceDE/>
        <w:autoSpaceDN/>
        <w:jc w:val="both"/>
        <w:rPr>
          <w:sz w:val="24"/>
          <w:szCs w:val="24"/>
          <w:lang w:eastAsia="tr-TR"/>
        </w:rPr>
      </w:pPr>
      <w:r>
        <w:rPr>
          <w:color w:val="000009"/>
        </w:rPr>
        <w:tab/>
      </w:r>
      <w:r>
        <w:rPr>
          <w:color w:val="000009"/>
        </w:rPr>
        <w:tab/>
      </w:r>
    </w:p>
    <w:p w14:paraId="52DF6A97" w14:textId="77777777" w:rsidR="00FA11D4" w:rsidRDefault="00F01718" w:rsidP="00F01718">
      <w:pPr>
        <w:widowControl/>
        <w:autoSpaceDE/>
        <w:autoSpaceDN/>
        <w:jc w:val="both"/>
        <w:rPr>
          <w:color w:val="000009"/>
        </w:rPr>
      </w:pPr>
      <w:r>
        <w:rPr>
          <w:color w:val="000009"/>
        </w:rPr>
        <w:tab/>
      </w:r>
      <w:r>
        <w:rPr>
          <w:color w:val="000009"/>
        </w:rPr>
        <w:tab/>
      </w:r>
    </w:p>
    <w:p w14:paraId="60090130" w14:textId="77777777" w:rsidR="000F5F78" w:rsidRDefault="000F5F78" w:rsidP="00F01718">
      <w:pPr>
        <w:widowControl/>
        <w:autoSpaceDE/>
        <w:autoSpaceDN/>
        <w:jc w:val="both"/>
        <w:rPr>
          <w:color w:val="000009"/>
        </w:rPr>
      </w:pPr>
    </w:p>
    <w:p w14:paraId="547F8293" w14:textId="77777777" w:rsidR="000F5F78" w:rsidRDefault="000F5F78" w:rsidP="00F01718">
      <w:pPr>
        <w:widowControl/>
        <w:autoSpaceDE/>
        <w:autoSpaceDN/>
        <w:jc w:val="both"/>
        <w:rPr>
          <w:color w:val="000009"/>
        </w:rPr>
      </w:pPr>
    </w:p>
    <w:p w14:paraId="3AC13012" w14:textId="77777777" w:rsidR="000F5F78" w:rsidRDefault="000F5F78" w:rsidP="00F01718">
      <w:pPr>
        <w:widowControl/>
        <w:autoSpaceDE/>
        <w:autoSpaceDN/>
        <w:jc w:val="both"/>
        <w:rPr>
          <w:color w:val="000009"/>
        </w:rPr>
      </w:pPr>
    </w:p>
    <w:p w14:paraId="205E073F" w14:textId="77777777" w:rsidR="000F5F78" w:rsidRDefault="000F5F78" w:rsidP="00F01718">
      <w:pPr>
        <w:widowControl/>
        <w:autoSpaceDE/>
        <w:autoSpaceDN/>
        <w:jc w:val="both"/>
        <w:rPr>
          <w:color w:val="000009"/>
        </w:rPr>
      </w:pPr>
    </w:p>
    <w:p w14:paraId="5248B428" w14:textId="77777777" w:rsidR="000F5F78" w:rsidRDefault="000F5F78" w:rsidP="00F01718">
      <w:pPr>
        <w:widowControl/>
        <w:autoSpaceDE/>
        <w:autoSpaceDN/>
        <w:jc w:val="both"/>
        <w:rPr>
          <w:color w:val="000009"/>
        </w:rPr>
      </w:pPr>
    </w:p>
    <w:p w14:paraId="4A344C2E" w14:textId="77777777" w:rsidR="000F5F78" w:rsidRDefault="000F5F78" w:rsidP="00F01718">
      <w:pPr>
        <w:widowControl/>
        <w:autoSpaceDE/>
        <w:autoSpaceDN/>
        <w:jc w:val="both"/>
        <w:rPr>
          <w:color w:val="000009"/>
        </w:rPr>
      </w:pPr>
    </w:p>
    <w:p w14:paraId="535B5EE5" w14:textId="77777777" w:rsidR="000F5F78" w:rsidRDefault="000F5F78" w:rsidP="00F01718">
      <w:pPr>
        <w:widowControl/>
        <w:autoSpaceDE/>
        <w:autoSpaceDN/>
        <w:jc w:val="both"/>
        <w:rPr>
          <w:color w:val="000009"/>
        </w:rPr>
      </w:pPr>
    </w:p>
    <w:p w14:paraId="73545D64" w14:textId="77777777" w:rsidR="000F5F78" w:rsidRDefault="000F5F78" w:rsidP="00F01718">
      <w:pPr>
        <w:widowControl/>
        <w:autoSpaceDE/>
        <w:autoSpaceDN/>
        <w:jc w:val="both"/>
        <w:rPr>
          <w:color w:val="000009"/>
        </w:rPr>
      </w:pPr>
    </w:p>
    <w:p w14:paraId="068FBC3E" w14:textId="77777777" w:rsidR="000F5F78" w:rsidRDefault="000F5F78" w:rsidP="00F01718">
      <w:pPr>
        <w:widowControl/>
        <w:autoSpaceDE/>
        <w:autoSpaceDN/>
        <w:jc w:val="both"/>
        <w:rPr>
          <w:color w:val="000009"/>
        </w:rPr>
      </w:pPr>
    </w:p>
    <w:p w14:paraId="53355430" w14:textId="77777777" w:rsidR="000F5F78" w:rsidRDefault="000F5F78" w:rsidP="00F01718">
      <w:pPr>
        <w:widowControl/>
        <w:autoSpaceDE/>
        <w:autoSpaceDN/>
        <w:jc w:val="both"/>
        <w:rPr>
          <w:color w:val="000009"/>
        </w:rPr>
      </w:pPr>
    </w:p>
    <w:p w14:paraId="3FEBA215" w14:textId="77777777" w:rsidR="000F5F78" w:rsidRPr="00F01718" w:rsidRDefault="000F5F78" w:rsidP="00F01718">
      <w:pPr>
        <w:widowControl/>
        <w:autoSpaceDE/>
        <w:autoSpaceDN/>
        <w:jc w:val="both"/>
        <w:rPr>
          <w:sz w:val="24"/>
          <w:szCs w:val="24"/>
          <w:lang w:eastAsia="tr-TR"/>
        </w:rPr>
      </w:pPr>
    </w:p>
    <w:p w14:paraId="4DB5E801" w14:textId="77777777" w:rsidR="000F5F78" w:rsidRDefault="000F5F78" w:rsidP="003A5094">
      <w:pPr>
        <w:ind w:left="131"/>
        <w:jc w:val="center"/>
        <w:rPr>
          <w:b/>
          <w:sz w:val="20"/>
          <w:u w:val="single"/>
        </w:rPr>
      </w:pPr>
    </w:p>
    <w:p w14:paraId="5692492D" w14:textId="77777777" w:rsidR="000F5F78" w:rsidRDefault="000F5F78" w:rsidP="003A5094">
      <w:pPr>
        <w:ind w:left="131"/>
        <w:jc w:val="center"/>
        <w:rPr>
          <w:b/>
          <w:sz w:val="20"/>
          <w:u w:val="single"/>
        </w:rPr>
      </w:pPr>
    </w:p>
    <w:p w14:paraId="450E22E2" w14:textId="77777777" w:rsidR="000F5F78" w:rsidRDefault="000F5F78" w:rsidP="003A5094">
      <w:pPr>
        <w:ind w:left="131"/>
        <w:jc w:val="center"/>
        <w:rPr>
          <w:b/>
          <w:sz w:val="20"/>
          <w:u w:val="single"/>
        </w:rPr>
      </w:pPr>
    </w:p>
    <w:p w14:paraId="4A5D0248" w14:textId="77777777" w:rsidR="000F5F78" w:rsidRDefault="000F5F78" w:rsidP="003A5094">
      <w:pPr>
        <w:ind w:left="131"/>
        <w:jc w:val="center"/>
        <w:rPr>
          <w:b/>
          <w:sz w:val="20"/>
          <w:u w:val="single"/>
        </w:rPr>
      </w:pPr>
    </w:p>
    <w:p w14:paraId="6D2D5740" w14:textId="77777777" w:rsidR="000F5F78" w:rsidRDefault="000F5F78" w:rsidP="003A5094">
      <w:pPr>
        <w:ind w:left="131"/>
        <w:jc w:val="center"/>
        <w:rPr>
          <w:b/>
          <w:sz w:val="20"/>
          <w:u w:val="single"/>
        </w:rPr>
      </w:pPr>
    </w:p>
    <w:p w14:paraId="7F791CF2" w14:textId="77777777" w:rsidR="003A5094" w:rsidRDefault="000F5F78" w:rsidP="003A5094">
      <w:pPr>
        <w:ind w:left="131"/>
        <w:jc w:val="center"/>
        <w:rPr>
          <w:b/>
          <w:sz w:val="20"/>
        </w:rPr>
      </w:pPr>
      <w:r>
        <w:rPr>
          <w:b/>
          <w:sz w:val="20"/>
          <w:u w:val="single"/>
        </w:rPr>
        <w:t xml:space="preserve">Figure 2: </w:t>
      </w:r>
      <w:r w:rsidR="003A5094">
        <w:rPr>
          <w:b/>
          <w:sz w:val="20"/>
        </w:rPr>
        <w:t>Budget Revenues by Economic Classification</w:t>
      </w:r>
    </w:p>
    <w:p w14:paraId="645862ED" w14:textId="77777777" w:rsidR="00D14469" w:rsidRDefault="00D14469" w:rsidP="00D14469">
      <w:pPr>
        <w:pStyle w:val="GvdeMetni"/>
        <w:rPr>
          <w:sz w:val="20"/>
        </w:rPr>
      </w:pPr>
    </w:p>
    <w:p w14:paraId="2DD81768" w14:textId="77777777" w:rsidR="001E007B" w:rsidRDefault="001E007B" w:rsidP="00D14469">
      <w:pPr>
        <w:pStyle w:val="GvdeMetni"/>
        <w:spacing w:before="16" w:line="386" w:lineRule="auto"/>
        <w:ind w:left="844" w:right="1038" w:firstLine="713"/>
        <w:jc w:val="both"/>
        <w:rPr>
          <w:color w:val="000009"/>
        </w:rPr>
      </w:pPr>
    </w:p>
    <w:p w14:paraId="5606CD8B" w14:textId="77777777" w:rsidR="001E007B" w:rsidRDefault="001E007B" w:rsidP="00D14469">
      <w:pPr>
        <w:pStyle w:val="GvdeMetni"/>
        <w:spacing w:before="16" w:line="386" w:lineRule="auto"/>
        <w:ind w:left="844" w:right="1038" w:firstLine="713"/>
        <w:jc w:val="both"/>
        <w:rPr>
          <w:color w:val="000009"/>
        </w:rPr>
      </w:pPr>
    </w:p>
    <w:p w14:paraId="5E082263" w14:textId="77777777" w:rsidR="001E007B" w:rsidRDefault="001E007B" w:rsidP="00D14469">
      <w:pPr>
        <w:pStyle w:val="GvdeMetni"/>
        <w:spacing w:before="16" w:line="386" w:lineRule="auto"/>
        <w:ind w:left="844" w:right="1038" w:firstLine="713"/>
        <w:jc w:val="both"/>
        <w:rPr>
          <w:color w:val="000009"/>
        </w:rPr>
      </w:pPr>
    </w:p>
    <w:p w14:paraId="791C2872" w14:textId="77777777" w:rsidR="00D14469" w:rsidRDefault="00DC1CB6" w:rsidP="00D14469">
      <w:pPr>
        <w:pStyle w:val="GvdeMetni"/>
        <w:spacing w:before="16" w:line="386" w:lineRule="auto"/>
        <w:ind w:left="844" w:right="1038" w:firstLine="713"/>
        <w:jc w:val="both"/>
      </w:pPr>
      <w:r>
        <w:rPr>
          <w:color w:val="000009"/>
        </w:rPr>
        <w:t xml:space="preserve">Looking at </w:t>
      </w:r>
      <w:proofErr w:type="spellStart"/>
      <w:r>
        <w:rPr>
          <w:color w:val="000009"/>
        </w:rPr>
        <w:t>Gümüşhane</w:t>
      </w:r>
      <w:proofErr w:type="spellEnd"/>
      <w:r>
        <w:rPr>
          <w:color w:val="000009"/>
        </w:rPr>
        <w:t xml:space="preserve"> University's data for the January-June period of the 2023 fiscal year, compared to </w:t>
      </w:r>
      <w:proofErr w:type="gramStart"/>
      <w:r>
        <w:rPr>
          <w:color w:val="000009"/>
        </w:rPr>
        <w:t>2022 ,</w:t>
      </w:r>
      <w:proofErr w:type="gramEnd"/>
      <w:r>
        <w:rPr>
          <w:color w:val="000009"/>
        </w:rPr>
        <w:t xml:space="preserve"> </w:t>
      </w:r>
      <w:r w:rsidR="00D14469">
        <w:rPr>
          <w:color w:val="000009"/>
          <w:u w:val="single" w:color="000009"/>
        </w:rPr>
        <w:t xml:space="preserve">the Total Allocation increased by </w:t>
      </w:r>
      <w:r w:rsidR="002B52AA">
        <w:rPr>
          <w:b/>
          <w:color w:val="000009"/>
        </w:rPr>
        <w:t xml:space="preserve">123.56% </w:t>
      </w:r>
      <w:r w:rsidR="00D14469">
        <w:rPr>
          <w:color w:val="000009"/>
        </w:rPr>
        <w:t xml:space="preserve">, </w:t>
      </w:r>
      <w:r w:rsidR="00D14469">
        <w:rPr>
          <w:color w:val="000009"/>
          <w:u w:val="single" w:color="000009"/>
        </w:rPr>
        <w:t xml:space="preserve">the Expenditure Amount </w:t>
      </w:r>
      <w:r w:rsidR="00D14469">
        <w:rPr>
          <w:color w:val="000009"/>
        </w:rPr>
        <w:t xml:space="preserve">increased </w:t>
      </w:r>
      <w:r w:rsidR="002B52AA">
        <w:rPr>
          <w:b/>
          <w:color w:val="000009"/>
        </w:rPr>
        <w:t xml:space="preserve">by 96.94% , and </w:t>
      </w:r>
      <w:r w:rsidR="00D14469">
        <w:rPr>
          <w:u w:val="single" w:color="000009"/>
        </w:rPr>
        <w:t xml:space="preserve">the Estimated Revenue </w:t>
      </w:r>
      <w:r w:rsidR="00D14469">
        <w:t xml:space="preserve">also </w:t>
      </w:r>
      <w:r w:rsidR="00C92E17">
        <w:rPr>
          <w:color w:val="000009"/>
        </w:rPr>
        <w:t xml:space="preserve">increased </w:t>
      </w:r>
      <w:r w:rsidR="00D14469">
        <w:t xml:space="preserve">by </w:t>
      </w:r>
      <w:r w:rsidR="002B52AA">
        <w:rPr>
          <w:b/>
        </w:rPr>
        <w:t xml:space="preserve">123.56% compared to the 2022 fiscal year, and the </w:t>
      </w:r>
      <w:r w:rsidR="00D14469">
        <w:rPr>
          <w:color w:val="000009"/>
          <w:u w:val="single" w:color="000009"/>
        </w:rPr>
        <w:t xml:space="preserve">Revenue Obtained </w:t>
      </w:r>
      <w:r w:rsidR="00D14469">
        <w:rPr>
          <w:color w:val="000009"/>
        </w:rPr>
        <w:t xml:space="preserve">in the January-June Period... </w:t>
      </w:r>
      <w:r w:rsidR="00D14469">
        <w:rPr>
          <w:color w:val="000009"/>
          <w:u w:val="single" w:color="000009"/>
        </w:rPr>
        <w:t xml:space="preserve">Revenue </w:t>
      </w:r>
      <w:r w:rsidR="00D14469">
        <w:rPr>
          <w:color w:val="000009"/>
        </w:rPr>
        <w:t xml:space="preserve">increased by </w:t>
      </w:r>
      <w:r w:rsidR="00C92E17">
        <w:rPr>
          <w:b/>
          <w:color w:val="000009"/>
        </w:rPr>
        <w:t xml:space="preserve">96.87% . </w:t>
      </w:r>
      <w:proofErr w:type="gramStart"/>
      <w:r w:rsidR="00C92E17">
        <w:rPr>
          <w:b/>
          <w:color w:val="000009"/>
        </w:rPr>
        <w:t xml:space="preserve">Furthermore </w:t>
      </w:r>
      <w:r w:rsidR="00D14469">
        <w:rPr>
          <w:color w:val="000009"/>
        </w:rPr>
        <w:t>,</w:t>
      </w:r>
      <w:proofErr w:type="gramEnd"/>
      <w:r w:rsidR="00D14469">
        <w:rPr>
          <w:color w:val="000009"/>
        </w:rPr>
        <w:t xml:space="preserve"> </w:t>
      </w:r>
      <w:r w:rsidR="00D14469">
        <w:rPr>
          <w:b/>
          <w:color w:val="000009"/>
        </w:rPr>
        <w:t xml:space="preserve">the largest </w:t>
      </w:r>
      <w:r w:rsidR="002B52AA">
        <w:rPr>
          <w:color w:val="000009"/>
        </w:rPr>
        <w:t xml:space="preserve">expenditure item in the budget </w:t>
      </w:r>
      <w:r w:rsidR="00D14469">
        <w:rPr>
          <w:b/>
          <w:color w:val="000009"/>
        </w:rPr>
        <w:t xml:space="preserve">was Personnel Costs , </w:t>
      </w:r>
      <w:r w:rsidR="00C92E17">
        <w:rPr>
          <w:color w:val="000009"/>
        </w:rPr>
        <w:t xml:space="preserve">accounting for </w:t>
      </w:r>
      <w:r w:rsidR="002B52AA" w:rsidRPr="002B52AA">
        <w:rPr>
          <w:b/>
          <w:color w:val="000009"/>
        </w:rPr>
        <w:t>77.74% .</w:t>
      </w:r>
    </w:p>
    <w:p w14:paraId="4848A09D" w14:textId="77777777" w:rsidR="00D14469" w:rsidRDefault="00D14469" w:rsidP="00D14469">
      <w:pPr>
        <w:pStyle w:val="GvdeMetni"/>
        <w:rPr>
          <w:sz w:val="26"/>
        </w:rPr>
      </w:pPr>
    </w:p>
    <w:p w14:paraId="254682F9" w14:textId="77777777" w:rsidR="0041618A" w:rsidRDefault="0041618A" w:rsidP="00D14469">
      <w:pPr>
        <w:pStyle w:val="GvdeMetni"/>
        <w:rPr>
          <w:sz w:val="26"/>
        </w:rPr>
      </w:pPr>
    </w:p>
    <w:p w14:paraId="1D1B5F6E" w14:textId="77777777" w:rsidR="0041618A" w:rsidRDefault="0041618A" w:rsidP="00D14469">
      <w:pPr>
        <w:pStyle w:val="GvdeMetni"/>
        <w:rPr>
          <w:sz w:val="26"/>
        </w:rPr>
      </w:pPr>
      <w:r>
        <w:rPr>
          <w:noProof/>
          <w:lang w:eastAsia="tr-TR"/>
        </w:rPr>
        <w:drawing>
          <wp:anchor distT="0" distB="0" distL="114300" distR="114300" simplePos="0" relativeHeight="251709440" behindDoc="0" locked="0" layoutInCell="1" allowOverlap="1" wp14:anchorId="55DC7333" wp14:editId="053C558E">
            <wp:simplePos x="0" y="0"/>
            <wp:positionH relativeFrom="column">
              <wp:posOffset>771525</wp:posOffset>
            </wp:positionH>
            <wp:positionV relativeFrom="paragraph">
              <wp:posOffset>77469</wp:posOffset>
            </wp:positionV>
            <wp:extent cx="6096000" cy="3895725"/>
            <wp:effectExtent l="0" t="0" r="0" b="9525"/>
            <wp:wrapNone/>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3E28B1B0" w14:textId="77777777" w:rsidR="0041618A" w:rsidRDefault="0041618A" w:rsidP="00D14469">
      <w:pPr>
        <w:pStyle w:val="GvdeMetni"/>
        <w:rPr>
          <w:sz w:val="26"/>
        </w:rPr>
      </w:pPr>
    </w:p>
    <w:p w14:paraId="3A3585A7" w14:textId="77777777" w:rsidR="0041618A" w:rsidRDefault="0041618A" w:rsidP="00D14469">
      <w:pPr>
        <w:pStyle w:val="GvdeMetni"/>
        <w:rPr>
          <w:sz w:val="26"/>
        </w:rPr>
      </w:pPr>
    </w:p>
    <w:p w14:paraId="325533E8" w14:textId="77777777" w:rsidR="0041618A" w:rsidRDefault="0041618A" w:rsidP="00D14469">
      <w:pPr>
        <w:pStyle w:val="GvdeMetni"/>
        <w:rPr>
          <w:sz w:val="26"/>
        </w:rPr>
      </w:pPr>
    </w:p>
    <w:p w14:paraId="09B515C3" w14:textId="77777777" w:rsidR="0041618A" w:rsidRDefault="0041618A" w:rsidP="00D14469">
      <w:pPr>
        <w:pStyle w:val="GvdeMetni"/>
        <w:rPr>
          <w:sz w:val="26"/>
        </w:rPr>
      </w:pPr>
    </w:p>
    <w:p w14:paraId="0310A273" w14:textId="77777777" w:rsidR="0041618A" w:rsidRDefault="0041618A" w:rsidP="00D14469">
      <w:pPr>
        <w:pStyle w:val="GvdeMetni"/>
        <w:rPr>
          <w:sz w:val="26"/>
        </w:rPr>
      </w:pPr>
    </w:p>
    <w:p w14:paraId="3034C9A1" w14:textId="77777777" w:rsidR="0041618A" w:rsidRDefault="0041618A" w:rsidP="00D14469">
      <w:pPr>
        <w:pStyle w:val="GvdeMetni"/>
        <w:rPr>
          <w:sz w:val="26"/>
        </w:rPr>
      </w:pPr>
    </w:p>
    <w:p w14:paraId="7427F3A3" w14:textId="77777777" w:rsidR="0041618A" w:rsidRDefault="0041618A" w:rsidP="00D14469">
      <w:pPr>
        <w:pStyle w:val="GvdeMetni"/>
        <w:rPr>
          <w:sz w:val="26"/>
        </w:rPr>
      </w:pPr>
    </w:p>
    <w:p w14:paraId="3BBAB65E" w14:textId="77777777" w:rsidR="0041618A" w:rsidRDefault="0041618A" w:rsidP="00D14469">
      <w:pPr>
        <w:pStyle w:val="GvdeMetni"/>
        <w:rPr>
          <w:sz w:val="26"/>
        </w:rPr>
      </w:pPr>
    </w:p>
    <w:p w14:paraId="04F2FB42" w14:textId="77777777" w:rsidR="0041618A" w:rsidRDefault="0041618A" w:rsidP="00D14469">
      <w:pPr>
        <w:pStyle w:val="GvdeMetni"/>
        <w:rPr>
          <w:sz w:val="26"/>
        </w:rPr>
      </w:pPr>
    </w:p>
    <w:p w14:paraId="789DD4E9" w14:textId="77777777" w:rsidR="0041618A" w:rsidRDefault="0041618A" w:rsidP="00D14469">
      <w:pPr>
        <w:pStyle w:val="GvdeMetni"/>
        <w:rPr>
          <w:sz w:val="26"/>
        </w:rPr>
      </w:pPr>
    </w:p>
    <w:p w14:paraId="59FDE8DA" w14:textId="77777777" w:rsidR="0041618A" w:rsidRDefault="0041618A" w:rsidP="00D14469">
      <w:pPr>
        <w:pStyle w:val="GvdeMetni"/>
        <w:rPr>
          <w:sz w:val="26"/>
        </w:rPr>
      </w:pPr>
    </w:p>
    <w:p w14:paraId="7CDAD6EC" w14:textId="77777777" w:rsidR="0041618A" w:rsidRDefault="0041618A" w:rsidP="00D14469">
      <w:pPr>
        <w:pStyle w:val="GvdeMetni"/>
        <w:rPr>
          <w:sz w:val="26"/>
        </w:rPr>
      </w:pPr>
    </w:p>
    <w:p w14:paraId="727412DE" w14:textId="77777777" w:rsidR="0041618A" w:rsidRDefault="0041618A" w:rsidP="00D14469">
      <w:pPr>
        <w:pStyle w:val="GvdeMetni"/>
        <w:rPr>
          <w:sz w:val="26"/>
        </w:rPr>
      </w:pPr>
    </w:p>
    <w:p w14:paraId="6A04C7A8" w14:textId="77777777" w:rsidR="0041618A" w:rsidRDefault="0041618A" w:rsidP="00D14469">
      <w:pPr>
        <w:pStyle w:val="GvdeMetni"/>
        <w:rPr>
          <w:sz w:val="26"/>
        </w:rPr>
      </w:pPr>
    </w:p>
    <w:p w14:paraId="546C5F5B" w14:textId="77777777" w:rsidR="0041618A" w:rsidRDefault="0041618A" w:rsidP="00D14469">
      <w:pPr>
        <w:pStyle w:val="GvdeMetni"/>
        <w:rPr>
          <w:sz w:val="26"/>
        </w:rPr>
      </w:pPr>
    </w:p>
    <w:p w14:paraId="5C931267" w14:textId="77777777" w:rsidR="0041618A" w:rsidRDefault="0041618A" w:rsidP="00D14469">
      <w:pPr>
        <w:pStyle w:val="GvdeMetni"/>
        <w:rPr>
          <w:sz w:val="26"/>
        </w:rPr>
      </w:pPr>
    </w:p>
    <w:p w14:paraId="1135EC49" w14:textId="77777777" w:rsidR="0041618A" w:rsidRDefault="0041618A" w:rsidP="00D14469">
      <w:pPr>
        <w:pStyle w:val="GvdeMetni"/>
        <w:rPr>
          <w:sz w:val="26"/>
        </w:rPr>
      </w:pPr>
    </w:p>
    <w:p w14:paraId="5CB67174" w14:textId="77777777" w:rsidR="0041618A" w:rsidRDefault="0041618A" w:rsidP="00D14469">
      <w:pPr>
        <w:pStyle w:val="GvdeMetni"/>
        <w:rPr>
          <w:sz w:val="26"/>
        </w:rPr>
      </w:pPr>
    </w:p>
    <w:p w14:paraId="5E2B4D2D" w14:textId="77777777" w:rsidR="0041618A" w:rsidRDefault="0041618A" w:rsidP="00D14469">
      <w:pPr>
        <w:pStyle w:val="GvdeMetni"/>
        <w:rPr>
          <w:sz w:val="26"/>
        </w:rPr>
      </w:pPr>
    </w:p>
    <w:p w14:paraId="3E3C8F9D" w14:textId="77777777" w:rsidR="0041618A" w:rsidRDefault="0041618A" w:rsidP="00D14469">
      <w:pPr>
        <w:pStyle w:val="GvdeMetni"/>
        <w:rPr>
          <w:sz w:val="26"/>
        </w:rPr>
      </w:pPr>
    </w:p>
    <w:p w14:paraId="345E52D4" w14:textId="77777777" w:rsidR="0041618A" w:rsidRDefault="0041618A" w:rsidP="00D14469">
      <w:pPr>
        <w:pStyle w:val="GvdeMetni"/>
        <w:rPr>
          <w:sz w:val="26"/>
        </w:rPr>
      </w:pPr>
    </w:p>
    <w:p w14:paraId="219C4BDC" w14:textId="77777777" w:rsidR="0041063D" w:rsidRDefault="00D14469" w:rsidP="0041063D">
      <w:pPr>
        <w:spacing w:before="181"/>
        <w:ind w:left="1360" w:firstLine="197"/>
        <w:rPr>
          <w:b/>
          <w:sz w:val="20"/>
        </w:rPr>
      </w:pPr>
      <w:bookmarkStart w:id="12" w:name="_bookmark3"/>
      <w:bookmarkEnd w:id="12"/>
      <w:r>
        <w:rPr>
          <w:w w:val="99"/>
          <w:sz w:val="20"/>
          <w:u w:val="single"/>
        </w:rPr>
        <w:t xml:space="preserve"> </w:t>
      </w:r>
      <w:r w:rsidR="0041618A">
        <w:rPr>
          <w:b/>
          <w:sz w:val="20"/>
          <w:u w:val="single"/>
        </w:rPr>
        <w:t xml:space="preserve">Figure 3: </w:t>
      </w:r>
      <w:r>
        <w:rPr>
          <w:b/>
          <w:sz w:val="20"/>
        </w:rPr>
        <w:t>Share of Actual Expenditures in Total Actual Expenditures According to Economic Classification</w:t>
      </w:r>
      <w:bookmarkStart w:id="13" w:name="_bookmark4"/>
      <w:bookmarkStart w:id="14" w:name="_Toc109645188"/>
      <w:bookmarkStart w:id="15" w:name="_Toc109645750"/>
      <w:bookmarkEnd w:id="13"/>
    </w:p>
    <w:p w14:paraId="0416FD49" w14:textId="77777777" w:rsidR="00411D39" w:rsidRDefault="00411D39" w:rsidP="0041063D">
      <w:pPr>
        <w:spacing w:before="181"/>
        <w:ind w:left="1360" w:firstLine="197"/>
        <w:rPr>
          <w:b/>
          <w:sz w:val="20"/>
          <w:u w:val="single"/>
        </w:rPr>
      </w:pPr>
    </w:p>
    <w:p w14:paraId="00FF7C24" w14:textId="77777777" w:rsidR="001028C1" w:rsidRDefault="001028C1" w:rsidP="0041063D">
      <w:pPr>
        <w:spacing w:before="181"/>
        <w:ind w:left="1360" w:firstLine="197"/>
        <w:rPr>
          <w:b/>
          <w:sz w:val="20"/>
          <w:u w:val="single"/>
        </w:rPr>
      </w:pPr>
    </w:p>
    <w:p w14:paraId="644A2168" w14:textId="77777777" w:rsidR="001028C1" w:rsidRDefault="001028C1" w:rsidP="0041063D">
      <w:pPr>
        <w:spacing w:before="181"/>
        <w:ind w:left="1360" w:firstLine="197"/>
        <w:rPr>
          <w:b/>
          <w:sz w:val="20"/>
          <w:u w:val="single"/>
        </w:rPr>
      </w:pPr>
    </w:p>
    <w:p w14:paraId="0AF072B2" w14:textId="77777777" w:rsidR="001028C1" w:rsidRDefault="001028C1" w:rsidP="0041063D">
      <w:pPr>
        <w:spacing w:before="181"/>
        <w:ind w:left="1360" w:firstLine="197"/>
        <w:rPr>
          <w:b/>
          <w:sz w:val="20"/>
          <w:u w:val="single"/>
        </w:rPr>
      </w:pPr>
    </w:p>
    <w:p w14:paraId="456CC26C" w14:textId="77777777" w:rsidR="001028C1" w:rsidRDefault="001028C1" w:rsidP="0041063D">
      <w:pPr>
        <w:spacing w:before="181"/>
        <w:ind w:left="1360" w:firstLine="197"/>
        <w:rPr>
          <w:b/>
          <w:sz w:val="20"/>
          <w:u w:val="single"/>
        </w:rPr>
      </w:pPr>
    </w:p>
    <w:p w14:paraId="786B8611" w14:textId="77777777" w:rsidR="001028C1" w:rsidRDefault="001028C1" w:rsidP="0041063D">
      <w:pPr>
        <w:spacing w:before="181"/>
        <w:ind w:left="1360" w:firstLine="197"/>
        <w:rPr>
          <w:b/>
          <w:sz w:val="20"/>
          <w:u w:val="single"/>
        </w:rPr>
      </w:pPr>
    </w:p>
    <w:p w14:paraId="50033C67" w14:textId="77777777" w:rsidR="001028C1" w:rsidRDefault="001028C1" w:rsidP="0041063D">
      <w:pPr>
        <w:spacing w:before="181"/>
        <w:ind w:left="1360" w:firstLine="197"/>
        <w:rPr>
          <w:b/>
          <w:sz w:val="20"/>
          <w:u w:val="single"/>
        </w:rPr>
      </w:pPr>
    </w:p>
    <w:p w14:paraId="27310992" w14:textId="77777777" w:rsidR="009A3E7C" w:rsidRDefault="009A3E7C" w:rsidP="002F2F10">
      <w:pPr>
        <w:pStyle w:val="Balk2"/>
        <w:spacing w:before="20" w:line="388" w:lineRule="auto"/>
        <w:ind w:left="993" w:right="2072" w:firstLine="201"/>
        <w:jc w:val="center"/>
        <w:rPr>
          <w:rStyle w:val="Balk1Char"/>
          <w:b/>
          <w:color w:val="00B0F0"/>
          <w:sz w:val="24"/>
          <w:szCs w:val="24"/>
        </w:rPr>
      </w:pPr>
      <w:bookmarkStart w:id="16" w:name="_Toc109656769"/>
    </w:p>
    <w:p w14:paraId="1F48EAD3" w14:textId="77777777" w:rsidR="00F53791" w:rsidRPr="00B307CB" w:rsidRDefault="00D14469" w:rsidP="002F2F10">
      <w:pPr>
        <w:pStyle w:val="Balk2"/>
        <w:spacing w:before="20" w:line="388" w:lineRule="auto"/>
        <w:ind w:left="993" w:right="2072" w:firstLine="201"/>
        <w:jc w:val="center"/>
        <w:rPr>
          <w:rStyle w:val="Balk1Char"/>
          <w:b/>
          <w:color w:val="00B0F0"/>
          <w:sz w:val="24"/>
          <w:szCs w:val="24"/>
        </w:rPr>
      </w:pPr>
      <w:r w:rsidRPr="00B307CB">
        <w:rPr>
          <w:rStyle w:val="Balk1Char"/>
          <w:b/>
          <w:color w:val="00B0F0"/>
          <w:sz w:val="24"/>
          <w:szCs w:val="24"/>
        </w:rPr>
        <w:t xml:space="preserve">BUDGET IMPLEMENTATION RESULTS FOR THE PERIOD </w:t>
      </w:r>
      <w:bookmarkStart w:id="17" w:name="_bookmark5"/>
      <w:bookmarkEnd w:id="14"/>
      <w:bookmarkEnd w:id="15"/>
      <w:bookmarkEnd w:id="16"/>
      <w:bookmarkEnd w:id="17"/>
      <w:r w:rsidR="008E4360" w:rsidRPr="00B307CB">
        <w:rPr>
          <w:rStyle w:val="Balk1Char"/>
          <w:b/>
          <w:color w:val="00B0F0"/>
          <w:sz w:val="24"/>
          <w:szCs w:val="24"/>
        </w:rPr>
        <w:t>JANUARY -JUNE 2022</w:t>
      </w:r>
    </w:p>
    <w:p w14:paraId="4B6570C0" w14:textId="77777777" w:rsidR="00D14469" w:rsidRDefault="00D14469" w:rsidP="00F53791">
      <w:pPr>
        <w:pStyle w:val="Balk2"/>
        <w:spacing w:before="20" w:line="388" w:lineRule="auto"/>
        <w:ind w:right="2072" w:firstLine="0"/>
        <w:jc w:val="both"/>
      </w:pPr>
      <w:bookmarkStart w:id="18" w:name="_Toc109656770"/>
      <w:r>
        <w:rPr>
          <w:color w:val="C00000"/>
        </w:rPr>
        <w:t>1) BUDGET EXPENDITURES</w:t>
      </w:r>
      <w:bookmarkEnd w:id="18"/>
    </w:p>
    <w:p w14:paraId="0DA35643" w14:textId="77777777" w:rsidR="00D14469" w:rsidRDefault="00D14469" w:rsidP="00D14469">
      <w:pPr>
        <w:pStyle w:val="ListeParagraf"/>
        <w:numPr>
          <w:ilvl w:val="0"/>
          <w:numId w:val="6"/>
        </w:numPr>
        <w:tabs>
          <w:tab w:val="left" w:pos="1248"/>
        </w:tabs>
        <w:spacing w:before="0" w:line="273" w:lineRule="exact"/>
        <w:jc w:val="both"/>
        <w:rPr>
          <w:b/>
          <w:sz w:val="24"/>
        </w:rPr>
      </w:pPr>
      <w:bookmarkStart w:id="19" w:name="_bookmark6"/>
      <w:bookmarkEnd w:id="19"/>
      <w:r>
        <w:rPr>
          <w:b/>
          <w:color w:val="C00000"/>
          <w:sz w:val="24"/>
        </w:rPr>
        <w:t>Employee</w:t>
      </w:r>
      <w:r>
        <w:rPr>
          <w:b/>
          <w:color w:val="C00000"/>
          <w:spacing w:val="1"/>
          <w:sz w:val="24"/>
        </w:rPr>
        <w:t xml:space="preserve"> </w:t>
      </w:r>
      <w:r>
        <w:rPr>
          <w:b/>
          <w:color w:val="C00000"/>
          <w:sz w:val="24"/>
        </w:rPr>
        <w:t>Expenses</w:t>
      </w:r>
    </w:p>
    <w:p w14:paraId="4E30FA04" w14:textId="77777777" w:rsidR="00D14469" w:rsidRDefault="00D14469" w:rsidP="00D14469">
      <w:pPr>
        <w:pStyle w:val="GvdeMetni"/>
        <w:spacing w:before="10" w:after="1"/>
        <w:rPr>
          <w:b/>
          <w:sz w:val="9"/>
        </w:rPr>
      </w:pPr>
    </w:p>
    <w:tbl>
      <w:tblPr>
        <w:tblW w:w="9882" w:type="dxa"/>
        <w:tblInd w:w="993" w:type="dxa"/>
        <w:tblCellMar>
          <w:left w:w="70" w:type="dxa"/>
          <w:right w:w="70" w:type="dxa"/>
        </w:tblCellMar>
        <w:tblLook w:val="04A0" w:firstRow="1" w:lastRow="0" w:firstColumn="1" w:lastColumn="0" w:noHBand="0" w:noVBand="1"/>
      </w:tblPr>
      <w:tblGrid>
        <w:gridCol w:w="4654"/>
        <w:gridCol w:w="1905"/>
        <w:gridCol w:w="1661"/>
        <w:gridCol w:w="1662"/>
      </w:tblGrid>
      <w:tr w:rsidR="002958E6" w:rsidRPr="002958E6" w14:paraId="2BF8E9D1" w14:textId="77777777" w:rsidTr="00B307CB">
        <w:trPr>
          <w:trHeight w:val="367"/>
        </w:trPr>
        <w:tc>
          <w:tcPr>
            <w:tcW w:w="4654" w:type="dxa"/>
            <w:vMerge w:val="restart"/>
            <w:tcBorders>
              <w:top w:val="nil"/>
              <w:left w:val="nil"/>
              <w:bottom w:val="single" w:sz="8" w:space="0" w:color="000000"/>
              <w:right w:val="single" w:sz="8" w:space="0" w:color="000000"/>
            </w:tcBorders>
            <w:shd w:val="clear" w:color="auto" w:fill="auto"/>
            <w:vAlign w:val="center"/>
            <w:hideMark/>
          </w:tcPr>
          <w:p w14:paraId="47F455B4" w14:textId="77777777" w:rsidR="002958E6" w:rsidRPr="002958E6" w:rsidRDefault="002958E6" w:rsidP="002958E6">
            <w:pPr>
              <w:widowControl/>
              <w:autoSpaceDE/>
              <w:autoSpaceDN/>
              <w:jc w:val="both"/>
              <w:rPr>
                <w:b/>
                <w:bCs/>
                <w:color w:val="000000"/>
                <w:lang w:eastAsia="tr-TR"/>
              </w:rPr>
            </w:pPr>
            <w:r w:rsidRPr="002958E6">
              <w:rPr>
                <w:b/>
                <w:bCs/>
                <w:color w:val="000000"/>
                <w:u w:val="single"/>
                <w:lang w:eastAsia="tr-TR"/>
              </w:rPr>
              <w:t xml:space="preserve">Table </w:t>
            </w:r>
            <w:proofErr w:type="gramStart"/>
            <w:r w:rsidRPr="002958E6">
              <w:rPr>
                <w:b/>
                <w:bCs/>
                <w:color w:val="000000"/>
                <w:u w:val="single"/>
                <w:lang w:eastAsia="tr-TR"/>
              </w:rPr>
              <w:t xml:space="preserve">3 </w:t>
            </w:r>
            <w:r w:rsidRPr="002958E6">
              <w:rPr>
                <w:b/>
                <w:bCs/>
                <w:color w:val="000000"/>
                <w:lang w:eastAsia="tr-TR"/>
              </w:rPr>
              <w:t>:</w:t>
            </w:r>
            <w:proofErr w:type="gramEnd"/>
            <w:r w:rsidRPr="002958E6">
              <w:rPr>
                <w:b/>
                <w:bCs/>
                <w:color w:val="000000"/>
                <w:lang w:eastAsia="tr-TR"/>
              </w:rPr>
              <w:t xml:space="preserve"> Monthly Personnel Expenses for the January-June Period of the 2021-2022-2023 Fiscal Years</w:t>
            </w:r>
          </w:p>
        </w:tc>
        <w:tc>
          <w:tcPr>
            <w:tcW w:w="5228" w:type="dxa"/>
            <w:gridSpan w:val="3"/>
            <w:tcBorders>
              <w:top w:val="single" w:sz="8" w:space="0" w:color="auto"/>
              <w:left w:val="nil"/>
              <w:bottom w:val="single" w:sz="8" w:space="0" w:color="auto"/>
              <w:right w:val="single" w:sz="8" w:space="0" w:color="000000"/>
            </w:tcBorders>
            <w:shd w:val="clear" w:color="000000" w:fill="D9D9D9"/>
            <w:vAlign w:val="center"/>
            <w:hideMark/>
          </w:tcPr>
          <w:p w14:paraId="0388A399" w14:textId="77777777" w:rsidR="002958E6" w:rsidRPr="002958E6" w:rsidRDefault="002958E6" w:rsidP="002958E6">
            <w:pPr>
              <w:widowControl/>
              <w:autoSpaceDE/>
              <w:autoSpaceDN/>
              <w:jc w:val="center"/>
              <w:rPr>
                <w:b/>
                <w:bCs/>
                <w:color w:val="000000"/>
                <w:lang w:eastAsia="tr-TR"/>
              </w:rPr>
            </w:pPr>
            <w:r w:rsidRPr="002958E6">
              <w:rPr>
                <w:b/>
                <w:bCs/>
                <w:color w:val="000000"/>
                <w:lang w:eastAsia="tr-TR"/>
              </w:rPr>
              <w:t>Years</w:t>
            </w:r>
          </w:p>
        </w:tc>
      </w:tr>
      <w:tr w:rsidR="002958E6" w:rsidRPr="002958E6" w14:paraId="0144EFB9" w14:textId="77777777" w:rsidTr="00B307CB">
        <w:trPr>
          <w:trHeight w:val="367"/>
        </w:trPr>
        <w:tc>
          <w:tcPr>
            <w:tcW w:w="4654" w:type="dxa"/>
            <w:vMerge/>
            <w:tcBorders>
              <w:top w:val="nil"/>
              <w:left w:val="nil"/>
              <w:bottom w:val="single" w:sz="8" w:space="0" w:color="000000"/>
              <w:right w:val="single" w:sz="8" w:space="0" w:color="000000"/>
            </w:tcBorders>
            <w:vAlign w:val="center"/>
            <w:hideMark/>
          </w:tcPr>
          <w:p w14:paraId="072ECA7A" w14:textId="77777777" w:rsidR="002958E6" w:rsidRPr="002958E6" w:rsidRDefault="002958E6" w:rsidP="002958E6">
            <w:pPr>
              <w:widowControl/>
              <w:autoSpaceDE/>
              <w:autoSpaceDN/>
              <w:rPr>
                <w:b/>
                <w:bCs/>
                <w:color w:val="000000"/>
                <w:sz w:val="24"/>
                <w:szCs w:val="24"/>
                <w:lang w:eastAsia="tr-TR"/>
              </w:rPr>
            </w:pPr>
          </w:p>
        </w:tc>
        <w:tc>
          <w:tcPr>
            <w:tcW w:w="1905" w:type="dxa"/>
            <w:tcBorders>
              <w:top w:val="nil"/>
              <w:left w:val="nil"/>
              <w:bottom w:val="single" w:sz="8" w:space="0" w:color="000000"/>
              <w:right w:val="single" w:sz="8" w:space="0" w:color="000000"/>
            </w:tcBorders>
            <w:shd w:val="clear" w:color="000000" w:fill="D9D9D9"/>
            <w:vAlign w:val="center"/>
            <w:hideMark/>
          </w:tcPr>
          <w:p w14:paraId="291A4BBD" w14:textId="77777777" w:rsidR="002958E6" w:rsidRPr="002958E6" w:rsidRDefault="002958E6" w:rsidP="002958E6">
            <w:pPr>
              <w:widowControl/>
              <w:autoSpaceDE/>
              <w:autoSpaceDN/>
              <w:jc w:val="center"/>
              <w:rPr>
                <w:b/>
                <w:bCs/>
                <w:color w:val="000000"/>
                <w:lang w:eastAsia="tr-TR"/>
              </w:rPr>
            </w:pPr>
            <w:r w:rsidRPr="002958E6">
              <w:rPr>
                <w:b/>
                <w:bCs/>
                <w:color w:val="000000"/>
                <w:lang w:eastAsia="tr-TR"/>
              </w:rPr>
              <w:t>2021</w:t>
            </w:r>
          </w:p>
        </w:tc>
        <w:tc>
          <w:tcPr>
            <w:tcW w:w="1661" w:type="dxa"/>
            <w:tcBorders>
              <w:top w:val="nil"/>
              <w:left w:val="nil"/>
              <w:bottom w:val="single" w:sz="8" w:space="0" w:color="000000"/>
              <w:right w:val="single" w:sz="8" w:space="0" w:color="000000"/>
            </w:tcBorders>
            <w:shd w:val="clear" w:color="000000" w:fill="D9D9D9"/>
            <w:vAlign w:val="center"/>
            <w:hideMark/>
          </w:tcPr>
          <w:p w14:paraId="70D86BF2" w14:textId="77777777" w:rsidR="002958E6" w:rsidRPr="002958E6" w:rsidRDefault="002958E6" w:rsidP="002958E6">
            <w:pPr>
              <w:widowControl/>
              <w:autoSpaceDE/>
              <w:autoSpaceDN/>
              <w:jc w:val="center"/>
              <w:rPr>
                <w:b/>
                <w:bCs/>
                <w:color w:val="000000"/>
                <w:lang w:eastAsia="tr-TR"/>
              </w:rPr>
            </w:pPr>
            <w:r w:rsidRPr="002958E6">
              <w:rPr>
                <w:b/>
                <w:bCs/>
                <w:color w:val="000000"/>
                <w:lang w:eastAsia="tr-TR"/>
              </w:rPr>
              <w:t>2022</w:t>
            </w:r>
          </w:p>
        </w:tc>
        <w:tc>
          <w:tcPr>
            <w:tcW w:w="1662" w:type="dxa"/>
            <w:tcBorders>
              <w:top w:val="nil"/>
              <w:left w:val="nil"/>
              <w:bottom w:val="single" w:sz="8" w:space="0" w:color="000000"/>
              <w:right w:val="single" w:sz="8" w:space="0" w:color="000000"/>
            </w:tcBorders>
            <w:shd w:val="clear" w:color="000000" w:fill="D9D9D9"/>
            <w:vAlign w:val="center"/>
            <w:hideMark/>
          </w:tcPr>
          <w:p w14:paraId="39B21E66" w14:textId="77777777" w:rsidR="002958E6" w:rsidRPr="002958E6" w:rsidRDefault="002958E6" w:rsidP="002958E6">
            <w:pPr>
              <w:widowControl/>
              <w:autoSpaceDE/>
              <w:autoSpaceDN/>
              <w:jc w:val="center"/>
              <w:rPr>
                <w:b/>
                <w:bCs/>
                <w:color w:val="000000"/>
                <w:lang w:eastAsia="tr-TR"/>
              </w:rPr>
            </w:pPr>
            <w:r w:rsidRPr="002958E6">
              <w:rPr>
                <w:b/>
                <w:bCs/>
                <w:color w:val="000000"/>
                <w:lang w:eastAsia="tr-TR"/>
              </w:rPr>
              <w:t>2023</w:t>
            </w:r>
          </w:p>
        </w:tc>
      </w:tr>
      <w:tr w:rsidR="002958E6" w:rsidRPr="002958E6" w14:paraId="4F50D5B7" w14:textId="77777777" w:rsidTr="00B307CB">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4CAD3651" w14:textId="77777777" w:rsidR="002958E6" w:rsidRPr="002958E6" w:rsidRDefault="002958E6" w:rsidP="002958E6">
            <w:pPr>
              <w:widowControl/>
              <w:autoSpaceDE/>
              <w:autoSpaceDN/>
              <w:jc w:val="center"/>
              <w:rPr>
                <w:color w:val="000000"/>
                <w:sz w:val="24"/>
                <w:szCs w:val="24"/>
                <w:lang w:eastAsia="tr-TR"/>
              </w:rPr>
            </w:pPr>
            <w:r w:rsidRPr="002958E6">
              <w:rPr>
                <w:color w:val="000000"/>
                <w:sz w:val="24"/>
                <w:szCs w:val="24"/>
                <w:lang w:eastAsia="tr-TR"/>
              </w:rPr>
              <w:t>Fireplace</w:t>
            </w:r>
          </w:p>
        </w:tc>
        <w:tc>
          <w:tcPr>
            <w:tcW w:w="1905" w:type="dxa"/>
            <w:tcBorders>
              <w:top w:val="nil"/>
              <w:left w:val="nil"/>
              <w:bottom w:val="single" w:sz="8" w:space="0" w:color="000000"/>
              <w:right w:val="single" w:sz="8" w:space="0" w:color="000000"/>
            </w:tcBorders>
            <w:shd w:val="clear" w:color="auto" w:fill="auto"/>
            <w:vAlign w:val="center"/>
            <w:hideMark/>
          </w:tcPr>
          <w:p w14:paraId="2C099E6A" w14:textId="77777777" w:rsidR="002958E6" w:rsidRPr="002958E6" w:rsidRDefault="002958E6" w:rsidP="002958E6">
            <w:pPr>
              <w:widowControl/>
              <w:autoSpaceDE/>
              <w:autoSpaceDN/>
              <w:jc w:val="center"/>
              <w:rPr>
                <w:color w:val="000000"/>
                <w:lang w:eastAsia="tr-TR"/>
              </w:rPr>
            </w:pPr>
            <w:r w:rsidRPr="002958E6">
              <w:rPr>
                <w:color w:val="000000"/>
                <w:lang w:eastAsia="tr-TR"/>
              </w:rPr>
              <w:t>9,987,414</w:t>
            </w:r>
          </w:p>
        </w:tc>
        <w:tc>
          <w:tcPr>
            <w:tcW w:w="1661" w:type="dxa"/>
            <w:tcBorders>
              <w:top w:val="nil"/>
              <w:left w:val="nil"/>
              <w:bottom w:val="single" w:sz="8" w:space="0" w:color="000000"/>
              <w:right w:val="single" w:sz="8" w:space="0" w:color="000000"/>
            </w:tcBorders>
            <w:shd w:val="clear" w:color="auto" w:fill="auto"/>
            <w:vAlign w:val="center"/>
            <w:hideMark/>
          </w:tcPr>
          <w:p w14:paraId="080F1769" w14:textId="77777777" w:rsidR="002958E6" w:rsidRPr="002958E6" w:rsidRDefault="002958E6" w:rsidP="002958E6">
            <w:pPr>
              <w:widowControl/>
              <w:autoSpaceDE/>
              <w:autoSpaceDN/>
              <w:jc w:val="center"/>
              <w:rPr>
                <w:color w:val="000000"/>
                <w:lang w:eastAsia="tr-TR"/>
              </w:rPr>
            </w:pPr>
            <w:r w:rsidRPr="002958E6">
              <w:rPr>
                <w:color w:val="000000"/>
                <w:lang w:eastAsia="tr-TR"/>
              </w:rPr>
              <w:t>18,870,010</w:t>
            </w:r>
          </w:p>
        </w:tc>
        <w:tc>
          <w:tcPr>
            <w:tcW w:w="1662" w:type="dxa"/>
            <w:tcBorders>
              <w:top w:val="nil"/>
              <w:left w:val="nil"/>
              <w:bottom w:val="single" w:sz="8" w:space="0" w:color="000000"/>
              <w:right w:val="single" w:sz="8" w:space="0" w:color="000000"/>
            </w:tcBorders>
            <w:shd w:val="clear" w:color="auto" w:fill="auto"/>
            <w:vAlign w:val="center"/>
            <w:hideMark/>
          </w:tcPr>
          <w:p w14:paraId="4601D4E3" w14:textId="77777777" w:rsidR="002958E6" w:rsidRPr="002958E6" w:rsidRDefault="002958E6" w:rsidP="002958E6">
            <w:pPr>
              <w:widowControl/>
              <w:autoSpaceDE/>
              <w:autoSpaceDN/>
              <w:jc w:val="center"/>
              <w:rPr>
                <w:color w:val="000000"/>
                <w:lang w:eastAsia="tr-TR"/>
              </w:rPr>
            </w:pPr>
            <w:r w:rsidRPr="002958E6">
              <w:rPr>
                <w:color w:val="000000"/>
                <w:lang w:eastAsia="tr-TR"/>
              </w:rPr>
              <w:t>35,425,854</w:t>
            </w:r>
          </w:p>
        </w:tc>
      </w:tr>
      <w:tr w:rsidR="002958E6" w:rsidRPr="002958E6" w14:paraId="3B9D40D3" w14:textId="77777777" w:rsidTr="00B307CB">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6B23B1BB" w14:textId="77777777" w:rsidR="002958E6" w:rsidRPr="002958E6" w:rsidRDefault="002958E6" w:rsidP="002958E6">
            <w:pPr>
              <w:widowControl/>
              <w:autoSpaceDE/>
              <w:autoSpaceDN/>
              <w:jc w:val="center"/>
              <w:rPr>
                <w:color w:val="000000"/>
                <w:sz w:val="24"/>
                <w:szCs w:val="24"/>
                <w:lang w:eastAsia="tr-TR"/>
              </w:rPr>
            </w:pPr>
            <w:r w:rsidRPr="002958E6">
              <w:rPr>
                <w:color w:val="000000"/>
                <w:sz w:val="24"/>
                <w:szCs w:val="24"/>
                <w:lang w:eastAsia="tr-TR"/>
              </w:rPr>
              <w:t>February</w:t>
            </w:r>
          </w:p>
        </w:tc>
        <w:tc>
          <w:tcPr>
            <w:tcW w:w="1905" w:type="dxa"/>
            <w:tcBorders>
              <w:top w:val="nil"/>
              <w:left w:val="nil"/>
              <w:bottom w:val="single" w:sz="8" w:space="0" w:color="000000"/>
              <w:right w:val="single" w:sz="8" w:space="0" w:color="000000"/>
            </w:tcBorders>
            <w:shd w:val="clear" w:color="auto" w:fill="auto"/>
            <w:vAlign w:val="center"/>
            <w:hideMark/>
          </w:tcPr>
          <w:p w14:paraId="5366547C" w14:textId="77777777" w:rsidR="002958E6" w:rsidRPr="002958E6" w:rsidRDefault="002958E6" w:rsidP="002958E6">
            <w:pPr>
              <w:widowControl/>
              <w:autoSpaceDE/>
              <w:autoSpaceDN/>
              <w:jc w:val="center"/>
              <w:rPr>
                <w:color w:val="000000"/>
                <w:lang w:eastAsia="tr-TR"/>
              </w:rPr>
            </w:pPr>
            <w:r w:rsidRPr="002958E6">
              <w:rPr>
                <w:color w:val="000000"/>
                <w:lang w:eastAsia="tr-TR"/>
              </w:rPr>
              <w:t>12,971,705</w:t>
            </w:r>
          </w:p>
        </w:tc>
        <w:tc>
          <w:tcPr>
            <w:tcW w:w="1661" w:type="dxa"/>
            <w:tcBorders>
              <w:top w:val="nil"/>
              <w:left w:val="nil"/>
              <w:bottom w:val="single" w:sz="8" w:space="0" w:color="000000"/>
              <w:right w:val="single" w:sz="8" w:space="0" w:color="000000"/>
            </w:tcBorders>
            <w:shd w:val="clear" w:color="auto" w:fill="auto"/>
            <w:vAlign w:val="center"/>
            <w:hideMark/>
          </w:tcPr>
          <w:p w14:paraId="17C3F523" w14:textId="77777777" w:rsidR="002958E6" w:rsidRPr="002958E6" w:rsidRDefault="002958E6" w:rsidP="002958E6">
            <w:pPr>
              <w:widowControl/>
              <w:autoSpaceDE/>
              <w:autoSpaceDN/>
              <w:jc w:val="center"/>
              <w:rPr>
                <w:color w:val="000000"/>
                <w:lang w:eastAsia="tr-TR"/>
              </w:rPr>
            </w:pPr>
            <w:r w:rsidRPr="002958E6">
              <w:rPr>
                <w:color w:val="000000"/>
                <w:lang w:eastAsia="tr-TR"/>
              </w:rPr>
              <w:t>15,114,364</w:t>
            </w:r>
          </w:p>
        </w:tc>
        <w:tc>
          <w:tcPr>
            <w:tcW w:w="1662" w:type="dxa"/>
            <w:tcBorders>
              <w:top w:val="nil"/>
              <w:left w:val="nil"/>
              <w:bottom w:val="single" w:sz="8" w:space="0" w:color="000000"/>
              <w:right w:val="single" w:sz="8" w:space="0" w:color="000000"/>
            </w:tcBorders>
            <w:shd w:val="clear" w:color="auto" w:fill="auto"/>
            <w:vAlign w:val="center"/>
            <w:hideMark/>
          </w:tcPr>
          <w:p w14:paraId="539FFC42" w14:textId="77777777" w:rsidR="002958E6" w:rsidRPr="002958E6" w:rsidRDefault="002958E6" w:rsidP="002958E6">
            <w:pPr>
              <w:widowControl/>
              <w:autoSpaceDE/>
              <w:autoSpaceDN/>
              <w:jc w:val="center"/>
              <w:rPr>
                <w:color w:val="000000"/>
                <w:lang w:eastAsia="tr-TR"/>
              </w:rPr>
            </w:pPr>
            <w:r w:rsidRPr="002958E6">
              <w:rPr>
                <w:color w:val="000000"/>
                <w:lang w:eastAsia="tr-TR"/>
              </w:rPr>
              <w:t>29.012.041</w:t>
            </w:r>
          </w:p>
        </w:tc>
      </w:tr>
      <w:tr w:rsidR="002958E6" w:rsidRPr="002958E6" w14:paraId="5D4D6ACB" w14:textId="77777777" w:rsidTr="00B307CB">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1ACCB81F" w14:textId="77777777" w:rsidR="002958E6" w:rsidRPr="002958E6" w:rsidRDefault="002958E6" w:rsidP="002958E6">
            <w:pPr>
              <w:widowControl/>
              <w:autoSpaceDE/>
              <w:autoSpaceDN/>
              <w:jc w:val="center"/>
              <w:rPr>
                <w:color w:val="000000"/>
                <w:sz w:val="24"/>
                <w:szCs w:val="24"/>
                <w:lang w:eastAsia="tr-TR"/>
              </w:rPr>
            </w:pPr>
            <w:r w:rsidRPr="002958E6">
              <w:rPr>
                <w:color w:val="000000"/>
                <w:sz w:val="24"/>
                <w:szCs w:val="24"/>
                <w:lang w:eastAsia="tr-TR"/>
              </w:rPr>
              <w:t>March</w:t>
            </w:r>
          </w:p>
        </w:tc>
        <w:tc>
          <w:tcPr>
            <w:tcW w:w="1905" w:type="dxa"/>
            <w:tcBorders>
              <w:top w:val="nil"/>
              <w:left w:val="nil"/>
              <w:bottom w:val="single" w:sz="8" w:space="0" w:color="000000"/>
              <w:right w:val="single" w:sz="8" w:space="0" w:color="000000"/>
            </w:tcBorders>
            <w:shd w:val="clear" w:color="auto" w:fill="auto"/>
            <w:vAlign w:val="center"/>
            <w:hideMark/>
          </w:tcPr>
          <w:p w14:paraId="3AC02C18" w14:textId="77777777" w:rsidR="002958E6" w:rsidRPr="002958E6" w:rsidRDefault="002958E6" w:rsidP="002958E6">
            <w:pPr>
              <w:widowControl/>
              <w:autoSpaceDE/>
              <w:autoSpaceDN/>
              <w:jc w:val="center"/>
              <w:rPr>
                <w:color w:val="000000"/>
                <w:lang w:eastAsia="tr-TR"/>
              </w:rPr>
            </w:pPr>
            <w:r w:rsidRPr="002958E6">
              <w:rPr>
                <w:color w:val="000000"/>
                <w:lang w:eastAsia="tr-TR"/>
              </w:rPr>
              <w:t>10,498,993</w:t>
            </w:r>
          </w:p>
        </w:tc>
        <w:tc>
          <w:tcPr>
            <w:tcW w:w="1661" w:type="dxa"/>
            <w:tcBorders>
              <w:top w:val="nil"/>
              <w:left w:val="nil"/>
              <w:bottom w:val="single" w:sz="8" w:space="0" w:color="000000"/>
              <w:right w:val="single" w:sz="8" w:space="0" w:color="000000"/>
            </w:tcBorders>
            <w:shd w:val="clear" w:color="auto" w:fill="auto"/>
            <w:vAlign w:val="center"/>
            <w:hideMark/>
          </w:tcPr>
          <w:p w14:paraId="79685C59" w14:textId="77777777" w:rsidR="002958E6" w:rsidRPr="002958E6" w:rsidRDefault="002958E6" w:rsidP="002958E6">
            <w:pPr>
              <w:widowControl/>
              <w:autoSpaceDE/>
              <w:autoSpaceDN/>
              <w:jc w:val="center"/>
              <w:rPr>
                <w:color w:val="000000"/>
                <w:lang w:eastAsia="tr-TR"/>
              </w:rPr>
            </w:pPr>
            <w:r w:rsidRPr="002958E6">
              <w:rPr>
                <w:color w:val="000000"/>
                <w:lang w:eastAsia="tr-TR"/>
              </w:rPr>
              <w:t>15,578,985</w:t>
            </w:r>
          </w:p>
        </w:tc>
        <w:tc>
          <w:tcPr>
            <w:tcW w:w="1662" w:type="dxa"/>
            <w:tcBorders>
              <w:top w:val="nil"/>
              <w:left w:val="nil"/>
              <w:bottom w:val="single" w:sz="8" w:space="0" w:color="000000"/>
              <w:right w:val="single" w:sz="8" w:space="0" w:color="000000"/>
            </w:tcBorders>
            <w:shd w:val="clear" w:color="auto" w:fill="auto"/>
            <w:vAlign w:val="center"/>
            <w:hideMark/>
          </w:tcPr>
          <w:p w14:paraId="33ABB50C" w14:textId="77777777" w:rsidR="002958E6" w:rsidRPr="002958E6" w:rsidRDefault="002958E6" w:rsidP="002958E6">
            <w:pPr>
              <w:widowControl/>
              <w:autoSpaceDE/>
              <w:autoSpaceDN/>
              <w:jc w:val="center"/>
              <w:rPr>
                <w:color w:val="000000"/>
                <w:lang w:eastAsia="tr-TR"/>
              </w:rPr>
            </w:pPr>
            <w:r w:rsidRPr="002958E6">
              <w:rPr>
                <w:color w:val="000000"/>
                <w:lang w:eastAsia="tr-TR"/>
              </w:rPr>
              <w:t>29,763,627</w:t>
            </w:r>
          </w:p>
        </w:tc>
      </w:tr>
      <w:tr w:rsidR="002958E6" w:rsidRPr="002958E6" w14:paraId="2EEAE89F" w14:textId="77777777" w:rsidTr="00B307CB">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7E06DAFD" w14:textId="77777777" w:rsidR="002958E6" w:rsidRPr="002958E6" w:rsidRDefault="002958E6" w:rsidP="002958E6">
            <w:pPr>
              <w:widowControl/>
              <w:autoSpaceDE/>
              <w:autoSpaceDN/>
              <w:jc w:val="center"/>
              <w:rPr>
                <w:color w:val="000000"/>
                <w:sz w:val="24"/>
                <w:szCs w:val="24"/>
                <w:lang w:eastAsia="tr-TR"/>
              </w:rPr>
            </w:pPr>
            <w:r w:rsidRPr="002958E6">
              <w:rPr>
                <w:color w:val="000000"/>
                <w:sz w:val="24"/>
                <w:szCs w:val="24"/>
                <w:lang w:eastAsia="tr-TR"/>
              </w:rPr>
              <w:t>April</w:t>
            </w:r>
          </w:p>
        </w:tc>
        <w:tc>
          <w:tcPr>
            <w:tcW w:w="1905" w:type="dxa"/>
            <w:tcBorders>
              <w:top w:val="nil"/>
              <w:left w:val="nil"/>
              <w:bottom w:val="single" w:sz="8" w:space="0" w:color="000000"/>
              <w:right w:val="single" w:sz="8" w:space="0" w:color="000000"/>
            </w:tcBorders>
            <w:shd w:val="clear" w:color="auto" w:fill="auto"/>
            <w:vAlign w:val="center"/>
            <w:hideMark/>
          </w:tcPr>
          <w:p w14:paraId="680C15AB" w14:textId="77777777" w:rsidR="002958E6" w:rsidRPr="002958E6" w:rsidRDefault="002958E6" w:rsidP="002958E6">
            <w:pPr>
              <w:widowControl/>
              <w:autoSpaceDE/>
              <w:autoSpaceDN/>
              <w:jc w:val="center"/>
              <w:rPr>
                <w:color w:val="000000"/>
                <w:lang w:eastAsia="tr-TR"/>
              </w:rPr>
            </w:pPr>
            <w:r w:rsidRPr="002958E6">
              <w:rPr>
                <w:color w:val="000000"/>
                <w:lang w:eastAsia="tr-TR"/>
              </w:rPr>
              <w:t>10,309,098</w:t>
            </w:r>
          </w:p>
        </w:tc>
        <w:tc>
          <w:tcPr>
            <w:tcW w:w="1661" w:type="dxa"/>
            <w:tcBorders>
              <w:top w:val="nil"/>
              <w:left w:val="nil"/>
              <w:bottom w:val="single" w:sz="8" w:space="0" w:color="000000"/>
              <w:right w:val="single" w:sz="8" w:space="0" w:color="000000"/>
            </w:tcBorders>
            <w:shd w:val="clear" w:color="auto" w:fill="auto"/>
            <w:vAlign w:val="center"/>
            <w:hideMark/>
          </w:tcPr>
          <w:p w14:paraId="32A82168" w14:textId="77777777" w:rsidR="002958E6" w:rsidRPr="002958E6" w:rsidRDefault="002958E6" w:rsidP="002958E6">
            <w:pPr>
              <w:widowControl/>
              <w:autoSpaceDE/>
              <w:autoSpaceDN/>
              <w:jc w:val="center"/>
              <w:rPr>
                <w:color w:val="000000"/>
                <w:lang w:eastAsia="tr-TR"/>
              </w:rPr>
            </w:pPr>
            <w:r w:rsidRPr="002958E6">
              <w:rPr>
                <w:color w:val="000000"/>
                <w:lang w:eastAsia="tr-TR"/>
              </w:rPr>
              <w:t>16,049,901</w:t>
            </w:r>
          </w:p>
        </w:tc>
        <w:tc>
          <w:tcPr>
            <w:tcW w:w="1662" w:type="dxa"/>
            <w:tcBorders>
              <w:top w:val="nil"/>
              <w:left w:val="nil"/>
              <w:bottom w:val="single" w:sz="8" w:space="0" w:color="000000"/>
              <w:right w:val="single" w:sz="8" w:space="0" w:color="000000"/>
            </w:tcBorders>
            <w:shd w:val="clear" w:color="auto" w:fill="auto"/>
            <w:vAlign w:val="center"/>
            <w:hideMark/>
          </w:tcPr>
          <w:p w14:paraId="771655EA" w14:textId="77777777" w:rsidR="002958E6" w:rsidRPr="002958E6" w:rsidRDefault="002958E6" w:rsidP="002958E6">
            <w:pPr>
              <w:widowControl/>
              <w:autoSpaceDE/>
              <w:autoSpaceDN/>
              <w:jc w:val="center"/>
              <w:rPr>
                <w:color w:val="000000"/>
                <w:lang w:eastAsia="tr-TR"/>
              </w:rPr>
            </w:pPr>
            <w:r w:rsidRPr="002958E6">
              <w:rPr>
                <w:color w:val="000000"/>
                <w:lang w:eastAsia="tr-TR"/>
              </w:rPr>
              <w:t>30,718,019</w:t>
            </w:r>
          </w:p>
        </w:tc>
      </w:tr>
      <w:tr w:rsidR="002958E6" w:rsidRPr="002958E6" w14:paraId="00F13C58" w14:textId="77777777" w:rsidTr="00B307CB">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04EAE3EC" w14:textId="77777777" w:rsidR="002958E6" w:rsidRPr="002958E6" w:rsidRDefault="002958E6" w:rsidP="002958E6">
            <w:pPr>
              <w:widowControl/>
              <w:autoSpaceDE/>
              <w:autoSpaceDN/>
              <w:jc w:val="center"/>
              <w:rPr>
                <w:color w:val="000000"/>
                <w:sz w:val="24"/>
                <w:szCs w:val="24"/>
                <w:lang w:eastAsia="tr-TR"/>
              </w:rPr>
            </w:pPr>
            <w:r w:rsidRPr="002958E6">
              <w:rPr>
                <w:color w:val="000000"/>
                <w:sz w:val="24"/>
                <w:szCs w:val="24"/>
                <w:lang w:eastAsia="tr-TR"/>
              </w:rPr>
              <w:t>May</w:t>
            </w:r>
          </w:p>
        </w:tc>
        <w:tc>
          <w:tcPr>
            <w:tcW w:w="1905" w:type="dxa"/>
            <w:tcBorders>
              <w:top w:val="nil"/>
              <w:left w:val="nil"/>
              <w:bottom w:val="single" w:sz="8" w:space="0" w:color="000000"/>
              <w:right w:val="single" w:sz="8" w:space="0" w:color="000000"/>
            </w:tcBorders>
            <w:shd w:val="clear" w:color="auto" w:fill="auto"/>
            <w:vAlign w:val="center"/>
            <w:hideMark/>
          </w:tcPr>
          <w:p w14:paraId="42368523" w14:textId="77777777" w:rsidR="002958E6" w:rsidRPr="002958E6" w:rsidRDefault="002958E6" w:rsidP="002958E6">
            <w:pPr>
              <w:widowControl/>
              <w:autoSpaceDE/>
              <w:autoSpaceDN/>
              <w:jc w:val="center"/>
              <w:rPr>
                <w:color w:val="000000"/>
                <w:lang w:eastAsia="tr-TR"/>
              </w:rPr>
            </w:pPr>
            <w:r w:rsidRPr="002958E6">
              <w:rPr>
                <w:color w:val="000000"/>
                <w:lang w:eastAsia="tr-TR"/>
              </w:rPr>
              <w:t>10,283,620</w:t>
            </w:r>
          </w:p>
        </w:tc>
        <w:tc>
          <w:tcPr>
            <w:tcW w:w="1661" w:type="dxa"/>
            <w:tcBorders>
              <w:top w:val="nil"/>
              <w:left w:val="nil"/>
              <w:bottom w:val="single" w:sz="8" w:space="0" w:color="000000"/>
              <w:right w:val="single" w:sz="8" w:space="0" w:color="000000"/>
            </w:tcBorders>
            <w:shd w:val="clear" w:color="auto" w:fill="auto"/>
            <w:vAlign w:val="center"/>
            <w:hideMark/>
          </w:tcPr>
          <w:p w14:paraId="409E7697" w14:textId="77777777" w:rsidR="002958E6" w:rsidRPr="002958E6" w:rsidRDefault="002958E6" w:rsidP="002958E6">
            <w:pPr>
              <w:widowControl/>
              <w:autoSpaceDE/>
              <w:autoSpaceDN/>
              <w:jc w:val="center"/>
              <w:rPr>
                <w:color w:val="000000"/>
                <w:lang w:eastAsia="tr-TR"/>
              </w:rPr>
            </w:pPr>
            <w:r w:rsidRPr="002958E6">
              <w:rPr>
                <w:color w:val="000000"/>
                <w:lang w:eastAsia="tr-TR"/>
              </w:rPr>
              <w:t>16,126,608</w:t>
            </w:r>
          </w:p>
        </w:tc>
        <w:tc>
          <w:tcPr>
            <w:tcW w:w="1662" w:type="dxa"/>
            <w:tcBorders>
              <w:top w:val="nil"/>
              <w:left w:val="nil"/>
              <w:bottom w:val="single" w:sz="8" w:space="0" w:color="000000"/>
              <w:right w:val="single" w:sz="8" w:space="0" w:color="000000"/>
            </w:tcBorders>
            <w:shd w:val="clear" w:color="auto" w:fill="auto"/>
            <w:vAlign w:val="center"/>
            <w:hideMark/>
          </w:tcPr>
          <w:p w14:paraId="1A3867C2" w14:textId="77777777" w:rsidR="002958E6" w:rsidRPr="002958E6" w:rsidRDefault="002958E6" w:rsidP="002958E6">
            <w:pPr>
              <w:widowControl/>
              <w:autoSpaceDE/>
              <w:autoSpaceDN/>
              <w:jc w:val="center"/>
              <w:rPr>
                <w:color w:val="000000"/>
                <w:lang w:eastAsia="tr-TR"/>
              </w:rPr>
            </w:pPr>
            <w:r w:rsidRPr="002958E6">
              <w:rPr>
                <w:color w:val="000000"/>
                <w:lang w:eastAsia="tr-TR"/>
              </w:rPr>
              <w:t>28,795,129</w:t>
            </w:r>
          </w:p>
        </w:tc>
      </w:tr>
      <w:tr w:rsidR="002958E6" w:rsidRPr="002958E6" w14:paraId="7B3E79F1" w14:textId="77777777" w:rsidTr="00B307CB">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41A4BEA8" w14:textId="77777777" w:rsidR="002958E6" w:rsidRPr="002958E6" w:rsidRDefault="002958E6" w:rsidP="002958E6">
            <w:pPr>
              <w:widowControl/>
              <w:autoSpaceDE/>
              <w:autoSpaceDN/>
              <w:jc w:val="center"/>
              <w:rPr>
                <w:color w:val="000000"/>
                <w:sz w:val="24"/>
                <w:szCs w:val="24"/>
                <w:lang w:eastAsia="tr-TR"/>
              </w:rPr>
            </w:pPr>
            <w:r w:rsidRPr="002958E6">
              <w:rPr>
                <w:color w:val="000000"/>
                <w:sz w:val="24"/>
                <w:szCs w:val="24"/>
                <w:lang w:eastAsia="tr-TR"/>
              </w:rPr>
              <w:t>June</w:t>
            </w:r>
          </w:p>
        </w:tc>
        <w:tc>
          <w:tcPr>
            <w:tcW w:w="1905" w:type="dxa"/>
            <w:tcBorders>
              <w:top w:val="nil"/>
              <w:left w:val="nil"/>
              <w:bottom w:val="single" w:sz="8" w:space="0" w:color="000000"/>
              <w:right w:val="single" w:sz="8" w:space="0" w:color="000000"/>
            </w:tcBorders>
            <w:shd w:val="clear" w:color="auto" w:fill="auto"/>
            <w:vAlign w:val="center"/>
            <w:hideMark/>
          </w:tcPr>
          <w:p w14:paraId="6832FFD5" w14:textId="77777777" w:rsidR="002958E6" w:rsidRPr="002958E6" w:rsidRDefault="002958E6" w:rsidP="002958E6">
            <w:pPr>
              <w:widowControl/>
              <w:autoSpaceDE/>
              <w:autoSpaceDN/>
              <w:jc w:val="center"/>
              <w:rPr>
                <w:color w:val="000000"/>
                <w:lang w:eastAsia="tr-TR"/>
              </w:rPr>
            </w:pPr>
            <w:r w:rsidRPr="002958E6">
              <w:rPr>
                <w:color w:val="000000"/>
                <w:lang w:eastAsia="tr-TR"/>
              </w:rPr>
              <w:t>9,032,300</w:t>
            </w:r>
          </w:p>
        </w:tc>
        <w:tc>
          <w:tcPr>
            <w:tcW w:w="1661" w:type="dxa"/>
            <w:tcBorders>
              <w:top w:val="nil"/>
              <w:left w:val="nil"/>
              <w:bottom w:val="single" w:sz="8" w:space="0" w:color="000000"/>
              <w:right w:val="single" w:sz="8" w:space="0" w:color="000000"/>
            </w:tcBorders>
            <w:shd w:val="clear" w:color="auto" w:fill="auto"/>
            <w:vAlign w:val="center"/>
            <w:hideMark/>
          </w:tcPr>
          <w:p w14:paraId="078D7AA7" w14:textId="77777777" w:rsidR="002958E6" w:rsidRPr="002958E6" w:rsidRDefault="002958E6" w:rsidP="002958E6">
            <w:pPr>
              <w:widowControl/>
              <w:autoSpaceDE/>
              <w:autoSpaceDN/>
              <w:jc w:val="center"/>
              <w:rPr>
                <w:color w:val="000000"/>
                <w:lang w:eastAsia="tr-TR"/>
              </w:rPr>
            </w:pPr>
            <w:r w:rsidRPr="002958E6">
              <w:rPr>
                <w:color w:val="000000"/>
                <w:lang w:eastAsia="tr-TR"/>
              </w:rPr>
              <w:t>16,293,116</w:t>
            </w:r>
          </w:p>
        </w:tc>
        <w:tc>
          <w:tcPr>
            <w:tcW w:w="1662" w:type="dxa"/>
            <w:tcBorders>
              <w:top w:val="nil"/>
              <w:left w:val="nil"/>
              <w:bottom w:val="single" w:sz="8" w:space="0" w:color="000000"/>
              <w:right w:val="single" w:sz="8" w:space="0" w:color="000000"/>
            </w:tcBorders>
            <w:shd w:val="clear" w:color="auto" w:fill="auto"/>
            <w:vAlign w:val="center"/>
            <w:hideMark/>
          </w:tcPr>
          <w:p w14:paraId="59A71E33" w14:textId="77777777" w:rsidR="002958E6" w:rsidRPr="002958E6" w:rsidRDefault="002958E6" w:rsidP="002958E6">
            <w:pPr>
              <w:widowControl/>
              <w:autoSpaceDE/>
              <w:autoSpaceDN/>
              <w:jc w:val="center"/>
              <w:rPr>
                <w:color w:val="000000"/>
                <w:lang w:eastAsia="tr-TR"/>
              </w:rPr>
            </w:pPr>
            <w:r w:rsidRPr="002958E6">
              <w:rPr>
                <w:color w:val="000000"/>
                <w:lang w:eastAsia="tr-TR"/>
              </w:rPr>
              <w:t>50,951,357</w:t>
            </w:r>
          </w:p>
        </w:tc>
      </w:tr>
      <w:tr w:rsidR="002958E6" w:rsidRPr="002958E6" w14:paraId="57618D3B" w14:textId="77777777" w:rsidTr="00B307CB">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26D91694" w14:textId="77777777" w:rsidR="002958E6" w:rsidRPr="002958E6" w:rsidRDefault="002958E6" w:rsidP="002958E6">
            <w:pPr>
              <w:widowControl/>
              <w:autoSpaceDE/>
              <w:autoSpaceDN/>
              <w:jc w:val="right"/>
              <w:rPr>
                <w:color w:val="FF0000"/>
                <w:sz w:val="24"/>
                <w:szCs w:val="24"/>
                <w:lang w:eastAsia="tr-TR"/>
              </w:rPr>
            </w:pPr>
            <w:r w:rsidRPr="002958E6">
              <w:rPr>
                <w:color w:val="FF0000"/>
                <w:sz w:val="24"/>
                <w:szCs w:val="24"/>
                <w:lang w:eastAsia="tr-TR"/>
              </w:rPr>
              <w:t>Total (Spent)</w:t>
            </w:r>
          </w:p>
        </w:tc>
        <w:tc>
          <w:tcPr>
            <w:tcW w:w="1905" w:type="dxa"/>
            <w:tcBorders>
              <w:top w:val="nil"/>
              <w:left w:val="nil"/>
              <w:bottom w:val="single" w:sz="8" w:space="0" w:color="000000"/>
              <w:right w:val="single" w:sz="8" w:space="0" w:color="000000"/>
            </w:tcBorders>
            <w:shd w:val="clear" w:color="000000" w:fill="DDD9C3"/>
            <w:vAlign w:val="center"/>
            <w:hideMark/>
          </w:tcPr>
          <w:p w14:paraId="7143E156" w14:textId="77777777" w:rsidR="002958E6" w:rsidRPr="002958E6" w:rsidRDefault="002958E6" w:rsidP="002958E6">
            <w:pPr>
              <w:widowControl/>
              <w:autoSpaceDE/>
              <w:autoSpaceDN/>
              <w:ind w:firstLineChars="200" w:firstLine="440"/>
              <w:rPr>
                <w:color w:val="FF0000"/>
                <w:lang w:eastAsia="tr-TR"/>
              </w:rPr>
            </w:pPr>
            <w:r w:rsidRPr="002958E6">
              <w:rPr>
                <w:color w:val="FF0000"/>
                <w:lang w:eastAsia="tr-TR"/>
              </w:rPr>
              <w:t>63,083,130</w:t>
            </w:r>
          </w:p>
        </w:tc>
        <w:tc>
          <w:tcPr>
            <w:tcW w:w="1661" w:type="dxa"/>
            <w:tcBorders>
              <w:top w:val="nil"/>
              <w:left w:val="nil"/>
              <w:bottom w:val="single" w:sz="8" w:space="0" w:color="000000"/>
              <w:right w:val="single" w:sz="8" w:space="0" w:color="000000"/>
            </w:tcBorders>
            <w:shd w:val="clear" w:color="000000" w:fill="DDD9C3"/>
            <w:vAlign w:val="center"/>
            <w:hideMark/>
          </w:tcPr>
          <w:p w14:paraId="54289B93" w14:textId="77777777" w:rsidR="002958E6" w:rsidRPr="002958E6" w:rsidRDefault="002958E6" w:rsidP="002958E6">
            <w:pPr>
              <w:widowControl/>
              <w:autoSpaceDE/>
              <w:autoSpaceDN/>
              <w:jc w:val="center"/>
              <w:rPr>
                <w:color w:val="FF0000"/>
                <w:lang w:eastAsia="tr-TR"/>
              </w:rPr>
            </w:pPr>
            <w:r w:rsidRPr="002958E6">
              <w:rPr>
                <w:color w:val="FF0000"/>
                <w:lang w:eastAsia="tr-TR"/>
              </w:rPr>
              <w:t>98,032,983</w:t>
            </w:r>
          </w:p>
        </w:tc>
        <w:tc>
          <w:tcPr>
            <w:tcW w:w="1662" w:type="dxa"/>
            <w:tcBorders>
              <w:top w:val="nil"/>
              <w:left w:val="nil"/>
              <w:bottom w:val="single" w:sz="8" w:space="0" w:color="000000"/>
              <w:right w:val="single" w:sz="8" w:space="0" w:color="000000"/>
            </w:tcBorders>
            <w:shd w:val="clear" w:color="000000" w:fill="DDD9C3"/>
            <w:vAlign w:val="center"/>
            <w:hideMark/>
          </w:tcPr>
          <w:p w14:paraId="34E52FA5" w14:textId="77777777" w:rsidR="002958E6" w:rsidRPr="002958E6" w:rsidRDefault="002958E6" w:rsidP="002958E6">
            <w:pPr>
              <w:widowControl/>
              <w:autoSpaceDE/>
              <w:autoSpaceDN/>
              <w:jc w:val="center"/>
              <w:rPr>
                <w:color w:val="FF0000"/>
                <w:lang w:eastAsia="tr-TR"/>
              </w:rPr>
            </w:pPr>
            <w:r w:rsidRPr="002958E6">
              <w:rPr>
                <w:color w:val="FF0000"/>
                <w:lang w:eastAsia="tr-TR"/>
              </w:rPr>
              <w:t>204,666,028</w:t>
            </w:r>
          </w:p>
        </w:tc>
      </w:tr>
      <w:tr w:rsidR="002958E6" w:rsidRPr="002958E6" w14:paraId="2CF9FCF0" w14:textId="77777777" w:rsidTr="00B307CB">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5473E46D" w14:textId="77777777" w:rsidR="002958E6" w:rsidRPr="002958E6" w:rsidRDefault="002958E6" w:rsidP="002958E6">
            <w:pPr>
              <w:widowControl/>
              <w:autoSpaceDE/>
              <w:autoSpaceDN/>
              <w:ind w:firstLineChars="800" w:firstLine="1920"/>
              <w:rPr>
                <w:color w:val="000000"/>
                <w:sz w:val="24"/>
                <w:szCs w:val="24"/>
                <w:lang w:eastAsia="tr-TR"/>
              </w:rPr>
            </w:pPr>
            <w:r w:rsidRPr="002958E6">
              <w:rPr>
                <w:color w:val="000000"/>
                <w:sz w:val="24"/>
                <w:szCs w:val="24"/>
                <w:lang w:eastAsia="tr-TR"/>
              </w:rPr>
              <w:t>Initial Allowance</w:t>
            </w:r>
          </w:p>
        </w:tc>
        <w:tc>
          <w:tcPr>
            <w:tcW w:w="1905" w:type="dxa"/>
            <w:tcBorders>
              <w:top w:val="nil"/>
              <w:left w:val="nil"/>
              <w:bottom w:val="single" w:sz="8" w:space="0" w:color="000000"/>
              <w:right w:val="single" w:sz="8" w:space="0" w:color="000000"/>
            </w:tcBorders>
            <w:shd w:val="clear" w:color="auto" w:fill="auto"/>
            <w:vAlign w:val="center"/>
            <w:hideMark/>
          </w:tcPr>
          <w:p w14:paraId="7D0F1B2F" w14:textId="77777777" w:rsidR="002958E6" w:rsidRPr="002958E6" w:rsidRDefault="002958E6" w:rsidP="002958E6">
            <w:pPr>
              <w:widowControl/>
              <w:autoSpaceDE/>
              <w:autoSpaceDN/>
              <w:ind w:firstLineChars="200" w:firstLine="440"/>
              <w:rPr>
                <w:color w:val="000000"/>
                <w:lang w:eastAsia="tr-TR"/>
              </w:rPr>
            </w:pPr>
            <w:r w:rsidRPr="002958E6">
              <w:rPr>
                <w:color w:val="000000"/>
                <w:lang w:eastAsia="tr-TR"/>
              </w:rPr>
              <w:t>119,955,000</w:t>
            </w:r>
          </w:p>
        </w:tc>
        <w:tc>
          <w:tcPr>
            <w:tcW w:w="1661" w:type="dxa"/>
            <w:tcBorders>
              <w:top w:val="nil"/>
              <w:left w:val="nil"/>
              <w:bottom w:val="single" w:sz="8" w:space="0" w:color="000000"/>
              <w:right w:val="single" w:sz="8" w:space="0" w:color="000000"/>
            </w:tcBorders>
            <w:shd w:val="clear" w:color="auto" w:fill="auto"/>
            <w:vAlign w:val="center"/>
            <w:hideMark/>
          </w:tcPr>
          <w:p w14:paraId="4792E85D" w14:textId="77777777" w:rsidR="002958E6" w:rsidRPr="002958E6" w:rsidRDefault="002958E6" w:rsidP="002958E6">
            <w:pPr>
              <w:widowControl/>
              <w:autoSpaceDE/>
              <w:autoSpaceDN/>
              <w:jc w:val="center"/>
              <w:rPr>
                <w:color w:val="000000"/>
                <w:lang w:eastAsia="tr-TR"/>
              </w:rPr>
            </w:pPr>
            <w:r w:rsidRPr="002958E6">
              <w:rPr>
                <w:color w:val="000000"/>
                <w:lang w:eastAsia="tr-TR"/>
              </w:rPr>
              <w:t>154,355,000</w:t>
            </w:r>
          </w:p>
        </w:tc>
        <w:tc>
          <w:tcPr>
            <w:tcW w:w="1662" w:type="dxa"/>
            <w:tcBorders>
              <w:top w:val="nil"/>
              <w:left w:val="nil"/>
              <w:bottom w:val="single" w:sz="8" w:space="0" w:color="000000"/>
              <w:right w:val="single" w:sz="8" w:space="0" w:color="000000"/>
            </w:tcBorders>
            <w:shd w:val="clear" w:color="auto" w:fill="auto"/>
            <w:vAlign w:val="center"/>
            <w:hideMark/>
          </w:tcPr>
          <w:p w14:paraId="69E90F39" w14:textId="77777777" w:rsidR="002958E6" w:rsidRPr="002958E6" w:rsidRDefault="002958E6" w:rsidP="002958E6">
            <w:pPr>
              <w:widowControl/>
              <w:autoSpaceDE/>
              <w:autoSpaceDN/>
              <w:jc w:val="center"/>
              <w:rPr>
                <w:color w:val="000000"/>
                <w:lang w:eastAsia="tr-TR"/>
              </w:rPr>
            </w:pPr>
            <w:r w:rsidRPr="002958E6">
              <w:rPr>
                <w:color w:val="000000"/>
                <w:lang w:eastAsia="tr-TR"/>
              </w:rPr>
              <w:t>329,812,000</w:t>
            </w:r>
          </w:p>
        </w:tc>
      </w:tr>
      <w:tr w:rsidR="002958E6" w:rsidRPr="002958E6" w14:paraId="276FBBEE" w14:textId="77777777" w:rsidTr="00B307CB">
        <w:trPr>
          <w:trHeight w:val="367"/>
        </w:trPr>
        <w:tc>
          <w:tcPr>
            <w:tcW w:w="4654" w:type="dxa"/>
            <w:tcBorders>
              <w:top w:val="nil"/>
              <w:left w:val="single" w:sz="8" w:space="0" w:color="000000"/>
              <w:bottom w:val="single" w:sz="8" w:space="0" w:color="000000"/>
              <w:right w:val="single" w:sz="8" w:space="0" w:color="000000"/>
            </w:tcBorders>
            <w:shd w:val="clear" w:color="000000" w:fill="DDD9C4"/>
            <w:vAlign w:val="center"/>
            <w:hideMark/>
          </w:tcPr>
          <w:p w14:paraId="0D694700" w14:textId="77777777" w:rsidR="002958E6" w:rsidRPr="002958E6" w:rsidRDefault="002958E6" w:rsidP="002958E6">
            <w:pPr>
              <w:widowControl/>
              <w:autoSpaceDE/>
              <w:autoSpaceDN/>
              <w:jc w:val="right"/>
              <w:rPr>
                <w:bCs/>
                <w:color w:val="FF0000"/>
                <w:sz w:val="24"/>
                <w:szCs w:val="24"/>
                <w:lang w:eastAsia="tr-TR"/>
              </w:rPr>
            </w:pPr>
            <w:r w:rsidRPr="002958E6">
              <w:rPr>
                <w:bCs/>
                <w:color w:val="FF0000"/>
                <w:sz w:val="24"/>
                <w:szCs w:val="24"/>
                <w:lang w:eastAsia="tr-TR"/>
              </w:rPr>
              <w:t>Spending Rate</w:t>
            </w:r>
          </w:p>
        </w:tc>
        <w:tc>
          <w:tcPr>
            <w:tcW w:w="1905" w:type="dxa"/>
            <w:tcBorders>
              <w:top w:val="nil"/>
              <w:left w:val="nil"/>
              <w:bottom w:val="single" w:sz="8" w:space="0" w:color="000000"/>
              <w:right w:val="single" w:sz="8" w:space="0" w:color="000000"/>
            </w:tcBorders>
            <w:shd w:val="clear" w:color="000000" w:fill="DDD9C3"/>
            <w:vAlign w:val="center"/>
            <w:hideMark/>
          </w:tcPr>
          <w:p w14:paraId="1AD58D3D" w14:textId="77777777" w:rsidR="002958E6" w:rsidRPr="002958E6" w:rsidRDefault="002958E6" w:rsidP="002958E6">
            <w:pPr>
              <w:widowControl/>
              <w:autoSpaceDE/>
              <w:autoSpaceDN/>
              <w:jc w:val="center"/>
              <w:rPr>
                <w:color w:val="FF0000"/>
                <w:lang w:eastAsia="tr-TR"/>
              </w:rPr>
            </w:pPr>
            <w:r w:rsidRPr="002958E6">
              <w:rPr>
                <w:color w:val="FF0000"/>
                <w:lang w:eastAsia="tr-TR"/>
              </w:rPr>
              <w:t>52.59</w:t>
            </w:r>
          </w:p>
        </w:tc>
        <w:tc>
          <w:tcPr>
            <w:tcW w:w="1661" w:type="dxa"/>
            <w:tcBorders>
              <w:top w:val="nil"/>
              <w:left w:val="nil"/>
              <w:bottom w:val="single" w:sz="8" w:space="0" w:color="000000"/>
              <w:right w:val="single" w:sz="8" w:space="0" w:color="000000"/>
            </w:tcBorders>
            <w:shd w:val="clear" w:color="000000" w:fill="DDD9C3"/>
            <w:vAlign w:val="center"/>
            <w:hideMark/>
          </w:tcPr>
          <w:p w14:paraId="0D982685" w14:textId="77777777" w:rsidR="002958E6" w:rsidRPr="002958E6" w:rsidRDefault="002958E6" w:rsidP="002958E6">
            <w:pPr>
              <w:widowControl/>
              <w:autoSpaceDE/>
              <w:autoSpaceDN/>
              <w:jc w:val="center"/>
              <w:rPr>
                <w:color w:val="FF0000"/>
                <w:lang w:eastAsia="tr-TR"/>
              </w:rPr>
            </w:pPr>
            <w:r w:rsidRPr="002958E6">
              <w:rPr>
                <w:color w:val="FF0000"/>
                <w:lang w:eastAsia="tr-TR"/>
              </w:rPr>
              <w:t>63.51</w:t>
            </w:r>
          </w:p>
        </w:tc>
        <w:tc>
          <w:tcPr>
            <w:tcW w:w="1662" w:type="dxa"/>
            <w:tcBorders>
              <w:top w:val="nil"/>
              <w:left w:val="nil"/>
              <w:bottom w:val="single" w:sz="8" w:space="0" w:color="000000"/>
              <w:right w:val="single" w:sz="8" w:space="0" w:color="000000"/>
            </w:tcBorders>
            <w:shd w:val="clear" w:color="000000" w:fill="DDD9C3"/>
            <w:vAlign w:val="center"/>
            <w:hideMark/>
          </w:tcPr>
          <w:p w14:paraId="210A6920" w14:textId="77777777" w:rsidR="002958E6" w:rsidRPr="002958E6" w:rsidRDefault="002958E6" w:rsidP="002958E6">
            <w:pPr>
              <w:widowControl/>
              <w:autoSpaceDE/>
              <w:autoSpaceDN/>
              <w:jc w:val="center"/>
              <w:rPr>
                <w:color w:val="FF0000"/>
                <w:lang w:eastAsia="tr-TR"/>
              </w:rPr>
            </w:pPr>
            <w:r w:rsidRPr="002958E6">
              <w:rPr>
                <w:color w:val="FF0000"/>
                <w:lang w:eastAsia="tr-TR"/>
              </w:rPr>
              <w:t>62.06</w:t>
            </w:r>
          </w:p>
        </w:tc>
      </w:tr>
      <w:tr w:rsidR="002958E6" w:rsidRPr="002958E6" w14:paraId="798B4543" w14:textId="77777777" w:rsidTr="00B307CB">
        <w:trPr>
          <w:trHeight w:val="297"/>
        </w:trPr>
        <w:tc>
          <w:tcPr>
            <w:tcW w:w="6559" w:type="dxa"/>
            <w:gridSpan w:val="2"/>
            <w:tcBorders>
              <w:top w:val="single" w:sz="8" w:space="0" w:color="000000"/>
              <w:left w:val="nil"/>
              <w:bottom w:val="nil"/>
              <w:right w:val="nil"/>
            </w:tcBorders>
            <w:shd w:val="clear" w:color="auto" w:fill="auto"/>
            <w:noWrap/>
            <w:vAlign w:val="center"/>
            <w:hideMark/>
          </w:tcPr>
          <w:p w14:paraId="048961FF" w14:textId="77777777" w:rsidR="002958E6" w:rsidRPr="002958E6" w:rsidRDefault="002958E6" w:rsidP="002958E6">
            <w:pPr>
              <w:widowControl/>
              <w:autoSpaceDE/>
              <w:autoSpaceDN/>
              <w:rPr>
                <w:color w:val="000000"/>
                <w:sz w:val="20"/>
                <w:szCs w:val="20"/>
                <w:lang w:eastAsia="tr-TR"/>
              </w:rPr>
            </w:pPr>
            <w:r w:rsidRPr="002958E6">
              <w:rPr>
                <w:color w:val="000000"/>
                <w:sz w:val="20"/>
                <w:szCs w:val="20"/>
                <w:lang w:eastAsia="tr-TR"/>
              </w:rPr>
              <w:t>* Spending Rate: Total (Spent) / Initial Allocation * 100</w:t>
            </w:r>
          </w:p>
        </w:tc>
        <w:tc>
          <w:tcPr>
            <w:tcW w:w="1661" w:type="dxa"/>
            <w:tcBorders>
              <w:top w:val="nil"/>
              <w:left w:val="nil"/>
              <w:bottom w:val="nil"/>
              <w:right w:val="nil"/>
            </w:tcBorders>
            <w:shd w:val="clear" w:color="auto" w:fill="auto"/>
            <w:noWrap/>
            <w:vAlign w:val="bottom"/>
            <w:hideMark/>
          </w:tcPr>
          <w:p w14:paraId="25812085" w14:textId="77777777" w:rsidR="002958E6" w:rsidRPr="002958E6" w:rsidRDefault="002958E6" w:rsidP="002958E6">
            <w:pPr>
              <w:widowControl/>
              <w:autoSpaceDE/>
              <w:autoSpaceDN/>
              <w:rPr>
                <w:color w:val="000000"/>
                <w:sz w:val="20"/>
                <w:szCs w:val="20"/>
                <w:lang w:eastAsia="tr-TR"/>
              </w:rPr>
            </w:pPr>
          </w:p>
        </w:tc>
        <w:tc>
          <w:tcPr>
            <w:tcW w:w="1662" w:type="dxa"/>
            <w:tcBorders>
              <w:top w:val="nil"/>
              <w:left w:val="nil"/>
              <w:bottom w:val="nil"/>
              <w:right w:val="nil"/>
            </w:tcBorders>
            <w:shd w:val="clear" w:color="auto" w:fill="auto"/>
            <w:noWrap/>
            <w:vAlign w:val="bottom"/>
            <w:hideMark/>
          </w:tcPr>
          <w:p w14:paraId="65C96096" w14:textId="77777777" w:rsidR="002958E6" w:rsidRPr="002958E6" w:rsidRDefault="002958E6" w:rsidP="002958E6">
            <w:pPr>
              <w:widowControl/>
              <w:autoSpaceDE/>
              <w:autoSpaceDN/>
              <w:rPr>
                <w:sz w:val="20"/>
                <w:szCs w:val="20"/>
                <w:lang w:eastAsia="tr-TR"/>
              </w:rPr>
            </w:pPr>
          </w:p>
        </w:tc>
      </w:tr>
    </w:tbl>
    <w:p w14:paraId="6EED1552" w14:textId="77777777" w:rsidR="00D14469" w:rsidRDefault="00D14469" w:rsidP="00D14469">
      <w:pPr>
        <w:ind w:left="1120"/>
        <w:rPr>
          <w:sz w:val="16"/>
        </w:rPr>
      </w:pPr>
      <w:r>
        <w:rPr>
          <w:noProof/>
          <w:lang w:eastAsia="tr-TR"/>
        </w:rPr>
        <mc:AlternateContent>
          <mc:Choice Requires="wps">
            <w:drawing>
              <wp:anchor distT="0" distB="0" distL="114300" distR="114300" simplePos="0" relativeHeight="251665408" behindDoc="0" locked="0" layoutInCell="1" allowOverlap="1" wp14:anchorId="76AADCE2" wp14:editId="13E8C211">
                <wp:simplePos x="0" y="0"/>
                <wp:positionH relativeFrom="page">
                  <wp:posOffset>2726055</wp:posOffset>
                </wp:positionH>
                <wp:positionV relativeFrom="paragraph">
                  <wp:posOffset>669925</wp:posOffset>
                </wp:positionV>
                <wp:extent cx="442595" cy="2485390"/>
                <wp:effectExtent l="0" t="0" r="0" b="0"/>
                <wp:wrapNone/>
                <wp:docPr id="279"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2485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57FD" w14:textId="77777777" w:rsidR="00ED6B40" w:rsidRDefault="00ED6B40" w:rsidP="00D14469">
                            <w:pPr>
                              <w:tabs>
                                <w:tab w:val="left" w:pos="1711"/>
                              </w:tabs>
                              <w:spacing w:line="215" w:lineRule="exact"/>
                              <w:ind w:left="20"/>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1D1F8" id="Text Box 232" o:spid="_x0000_s1062" type="#_x0000_t202" style="position:absolute;left:0;text-align:left;margin-left:214.65pt;margin-top:52.75pt;width:34.85pt;height:195.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9TytgIAALcFAAAOAAAAZHJzL2Uyb0RvYy54bWysVFtvmzAUfp+0/2D5nXIpJIBKqjaEaVJ3&#10;kdr9AAdMsAY2s51ANe2/79iEJG1fpm08WAef4+/cvnNubseuRQcqFRM8w/6VhxHlpagY32X421Ph&#10;xBgpTXhFWsFphp+pwrer9+9uhj6lgWhEW1GJAISrdOgz3Gjdp66ryoZ2RF2JnnJQ1kJ2RMOv3LmV&#10;JAOgd60beN7CHYSseilKqhTc5pMSryx+XdNSf6lrRTVqMwyxaXtKe27N6a5uSLqTpG9YeQyD/EUU&#10;HWEcnJ6gcqIJ2kv2BqpjpRRK1PqqFJ0r6pqV1OYA2fjeq2weG9JTmwsUR/WnMqn/B1t+PnyViFUZ&#10;DpYJRpx00KQnOmp0L0YUXAemQkOvUjB87MFUj6CATttsVf8gyu8KcbFuCN/ROynF0FBSQYS+eele&#10;PJ1wlAHZDp9EBY7IXgsLNNayM+WDgiBAh049n7pjginhMgyDKIkwKkEVhHF0ndj2uSSdX/dS6Q9U&#10;dMgIGZbQfYtODg9Km2hIOpsYZ1wUrG0tA1r+4gIMpxvwDU+NzkRhG/oz8ZJNvIlDJwwWGyf08ty5&#10;K9ahsyj8ZZRf5+t17v8yfv0wbVhVUW7czOTywz9r3pHmEy1O9FKiZZWBMyEpuduuW4kOBMhd2M/W&#10;HDRnM/dlGLYIkMurlPwg9O6DxCkW8dIJizBykqUXO56f3CcLL0zCvHiZ0gPj9N9TQkOGkyiIJjKd&#10;g36Vm2e/t7mRtGMa1kfLugzHJyOSGgpueGVbqwlrJ/miFCb8cymg3XOjLWENRye26nE72umI5znY&#10;iuoZGCwFEAxoCqsPBHMGS/gdYJNkWP3YE0kxaj9yGASzdmZBzsJ2FggvGwELSWM0iWs9rad9L9mu&#10;AfBp1Li4g2GpmeWxmaopkOOIwXaw6Rw3mVk/l//W6rxvV78BAAD//wMAUEsDBBQABgAIAAAAIQCJ&#10;TDlt3gAAAAsBAAAPAAAAZHJzL2Rvd25yZXYueG1sTI/NbsIwEITvlfoO1lbqrTgQEjUhDqoiod6Q&#10;CjyAibdxhH/S2JDw9l1O7W1H82l2ptrO1rAbjqH3TsBykQBD13rVu07A6bh7ewcWonRKGu9QwB0D&#10;bOvnp0qWyk/uC2+H2DEKcaGUAnSMQ8l5aDVaGRZ+QEfetx+tjCTHjqtRThRuDV8lSc6t7B190HLA&#10;RmN7OVytgP2d6ym12altmnyfpz87efk0Qry+zB8bYBHn+AfDoz5Vh5o6nf3VqcCMgPWqSAklI8ky&#10;YESsi4LWnR9HXgCvK/5/Q/0LAAD//wMAUEsBAi0AFAAGAAgAAAAhALaDOJL+AAAA4QEAABMAAAAA&#10;AAAAAAAAAAAAAAAAAFtDb250ZW50X1R5cGVzXS54bWxQSwECLQAUAAYACAAAACEAOP0h/9YAAACU&#10;AQAACwAAAAAAAAAAAAAAAAAvAQAAX3JlbHMvLnJlbHNQSwECLQAUAAYACAAAACEA4QvU8rYCAAC3&#10;BQAADgAAAAAAAAAAAAAAAAAuAgAAZHJzL2Uyb0RvYy54bWxQSwECLQAUAAYACAAAACEAiUw5bd4A&#10;AAALAQAADwAAAAAAAAAAAAAAAAAQBQAAZHJzL2Rvd25yZXYueG1sUEsFBgAAAAAEAAQA8wAAABsG&#10;AAAAAA==&#10;" filled="f" stroked="f">
                <v:textbox style="layout-flow:vertical;mso-layout-flow-alt:bottom-to-top" inset="0,0,0,0">
                  <w:txbxContent>
                    <w:p w:rsidR="00ED6B40" w:rsidRDefault="00ED6B40" w:rsidP="00D14469">
                      <w:pPr>
                        <w:tabs>
                          <w:tab w:val="left" w:pos="1711"/>
                        </w:tabs>
                        <w:spacing w:line="215" w:lineRule="exact"/>
                        <w:ind w:left="20"/>
                        <w:rPr>
                          <w:rFonts w:ascii="Carlito"/>
                          <w:sz w:val="20"/>
                        </w:rPr>
                      </w:pPr>
                    </w:p>
                  </w:txbxContent>
                </v:textbox>
                <w10:wrap anchorx="page"/>
              </v:shape>
            </w:pict>
          </mc:Fallback>
        </mc:AlternateContent>
      </w:r>
      <w:r>
        <w:rPr>
          <w:noProof/>
          <w:lang w:eastAsia="tr-TR"/>
        </w:rPr>
        <mc:AlternateContent>
          <mc:Choice Requires="wps">
            <w:drawing>
              <wp:anchor distT="0" distB="0" distL="114300" distR="114300" simplePos="0" relativeHeight="251666432" behindDoc="0" locked="0" layoutInCell="1" allowOverlap="1" wp14:anchorId="6369B24F" wp14:editId="68EA5A03">
                <wp:simplePos x="0" y="0"/>
                <wp:positionH relativeFrom="page">
                  <wp:posOffset>3379470</wp:posOffset>
                </wp:positionH>
                <wp:positionV relativeFrom="paragraph">
                  <wp:posOffset>1153160</wp:posOffset>
                </wp:positionV>
                <wp:extent cx="442595" cy="2001520"/>
                <wp:effectExtent l="0" t="0" r="0" b="0"/>
                <wp:wrapNone/>
                <wp:docPr id="278"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200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1D633" w14:textId="77777777" w:rsidR="00ED6B40" w:rsidRDefault="00ED6B40" w:rsidP="00D14469">
                            <w:pPr>
                              <w:spacing w:line="236" w:lineRule="exact"/>
                              <w:ind w:left="1972"/>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383A4" id="Text Box 231" o:spid="_x0000_s1063" type="#_x0000_t202" style="position:absolute;left:0;text-align:left;margin-left:266.1pt;margin-top:90.8pt;width:34.85pt;height:157.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1JXtQIAALcFAAAOAAAAZHJzL2Uyb0RvYy54bWysVG1v2yAQ/j5p/wHx3fVL7SS26lRtHE+T&#10;uhep3Q8gBsdoNnhAYlfT/vsOXGdpq0nTNj6gA47jnnse7up67Fp0ZEpzKXIcXgQYMVFJysU+x18e&#10;Sm+FkTZEUNJKwXL8yDS+Xr99czX0GYtkI1vKFIIgQmdDn+PGmD7zfV01rCP6QvZMwGEtVUcMLNXe&#10;p4oMEL1r/SgIFv4gFe2VrJjWsFtMh3jt4tc1q8ynutbMoDbHkJtxs3Lzzs7++opke0X6hldPaZC/&#10;yKIjXMCjp1AFMQQdFH8VquOVklrW5qKSnS/rmlfMYQA0YfACzX1DeuawQHF0fyqT/n9hq4/Hzwpx&#10;muNoCVQJ0gFJD2w06FaOKLoMbYWGXmfgeN+DqxnhAJh2aHV/J6uvGgm5aYjYsxul5NAwQiFDd9M/&#10;uzrF0TbIbvggKTxEDka6QGOtOls+KAiC6MDU44kdm0wFm3EcJWmCUQVHQH2YRI4+n2Tz7V5p847J&#10;DlkjxwrYd9HJ8U4bwAGus4t9TMiSt61TQCuebYDjtANvw1V7ZrNwhH5Pg3S72q5iL44WWy8OisK7&#10;KTextyjDZVJcFptNEf6w74Zx1nBKmbDPzOIK4z8j70nmkyxO8tKy5dSGsylptd9tWoWOBMRdumHZ&#10;guTP3PznabhjwPICUhjFwW2UeuVitfTiMk68dBmsvCBMb9NFEKdxUT6HdMcF+3dIaMhxmkTJJKbf&#10;YgvceI2NZB030D5a3uV4dXIimZXgVlBHrSG8neyzUtj0f5UCKjYT7QRrNTqp1Yy70f2OdP4HO0kf&#10;QcFKgsBAptD6wLBztITlAJ0kx/rbgSiGUftewEewbWc21GzsZoOIqpHQkAxGk7kxU3s69IrvGwg+&#10;fTUhb+Cz1Nzp2P6qKREAYRfQHRycp05m28/52nn96rfrnwAAAP//AwBQSwMEFAAGAAgAAAAhANS3&#10;T5LfAAAACwEAAA8AAABkcnMvZG93bnJldi54bWxMj8tqwzAQRfeF/oOYQneN/GiE41oOxRC6CzTJ&#10;ByiWaplYI9dSYufvO121y+Ee7j1TbRc3sJuZQu9RQrpKgBlsve6xk3A67l4KYCEq1GrwaCTcTYBt&#10;/fhQqVL7GT/N7RA7RiUYSiXBxjiWnIfWGqfCyo8GKfvyk1ORzqnjelIzlbuBZ0kiuFM90oJVo2ms&#10;aS+Hq5Owv3M75259aptG7EX+vVOXj0HK56fl/Q1YNEv8g+FXn9ShJqezv6IObJCwzrOMUAqKVAAj&#10;QiTpBthZwutGFMDriv//of4BAAD//wMAUEsBAi0AFAAGAAgAAAAhALaDOJL+AAAA4QEAABMAAAAA&#10;AAAAAAAAAAAAAAAAAFtDb250ZW50X1R5cGVzXS54bWxQSwECLQAUAAYACAAAACEAOP0h/9YAAACU&#10;AQAACwAAAAAAAAAAAAAAAAAvAQAAX3JlbHMvLnJlbHNQSwECLQAUAAYACAAAACEAki9SV7UCAAC3&#10;BQAADgAAAAAAAAAAAAAAAAAuAgAAZHJzL2Uyb0RvYy54bWxQSwECLQAUAAYACAAAACEA1LdPkt8A&#10;AAALAQAADwAAAAAAAAAAAAAAAAAPBQAAZHJzL2Rvd25yZXYueG1sUEsFBgAAAAAEAAQA8wAAABsG&#10;AAAAAA==&#10;" filled="f" stroked="f">
                <v:textbox style="layout-flow:vertical;mso-layout-flow-alt:bottom-to-top" inset="0,0,0,0">
                  <w:txbxContent>
                    <w:p w:rsidR="00ED6B40" w:rsidRDefault="00ED6B40" w:rsidP="00D14469">
                      <w:pPr>
                        <w:spacing w:line="236" w:lineRule="exact"/>
                        <w:ind w:left="1972"/>
                        <w:rPr>
                          <w:rFonts w:ascii="Carlito"/>
                          <w:sz w:val="20"/>
                        </w:rPr>
                      </w:pPr>
                    </w:p>
                  </w:txbxContent>
                </v:textbox>
                <w10:wrap anchorx="page"/>
              </v:shape>
            </w:pict>
          </mc:Fallback>
        </mc:AlternateContent>
      </w:r>
      <w:r>
        <w:rPr>
          <w:noProof/>
          <w:lang w:eastAsia="tr-TR"/>
        </w:rPr>
        <mc:AlternateContent>
          <mc:Choice Requires="wps">
            <w:drawing>
              <wp:anchor distT="0" distB="0" distL="114300" distR="114300" simplePos="0" relativeHeight="251667456" behindDoc="0" locked="0" layoutInCell="1" allowOverlap="1" wp14:anchorId="018C12B7" wp14:editId="75B69FFD">
                <wp:simplePos x="0" y="0"/>
                <wp:positionH relativeFrom="page">
                  <wp:posOffset>4033520</wp:posOffset>
                </wp:positionH>
                <wp:positionV relativeFrom="paragraph">
                  <wp:posOffset>1191260</wp:posOffset>
                </wp:positionV>
                <wp:extent cx="442595" cy="1964055"/>
                <wp:effectExtent l="0" t="0" r="0" b="0"/>
                <wp:wrapNone/>
                <wp:docPr id="277"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196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78C57" w14:textId="77777777" w:rsidR="00ED6B40" w:rsidRDefault="00ED6B40" w:rsidP="00D14469">
                            <w:pPr>
                              <w:spacing w:line="237" w:lineRule="exact"/>
                              <w:ind w:left="1913"/>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85AF5" id="Text Box 230" o:spid="_x0000_s1064" type="#_x0000_t202" style="position:absolute;left:0;text-align:left;margin-left:317.6pt;margin-top:93.8pt;width:34.85pt;height:154.6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tLtQIAALgFAAAOAAAAZHJzL2Uyb0RvYy54bWysVFtv2yAUfp+0/4B4d30pTmKrTtXG8TSp&#10;u0jtfgCxcYxmgwckTjX1v++A4zRtNWnaxgM6wOE7t++cq+tD16I9U5pLkeHwIsCIiVJWXGwz/O2h&#10;8BYYaUNFRVspWIYfmcbXy/fvroY+ZZFsZFsxhQBE6HToM9wY06e+r8uGdVRfyJ4JeKyl6qiBo9r6&#10;laIDoHetHwXBzB+kqnolS6Y13ObjI146/LpmpflS15oZ1GYYfDNuV27f2N1fXtF0q2jf8PLoBv0L&#10;LzrKBRg9QeXUULRT/A1Ux0sltazNRSk7X9Y1L5mLAaIJg1fR3De0Zy4WSI7uT2nS/w+2/Lz/qhCv&#10;MhzN5xgJ2kGRHtjBoFt5QNGly9DQ6xQU73tQNQd4gEq7aHV/J8vvGgm5aqjYshul5NAwWoGHoc2t&#10;f/bV1kSn2oJshk+yAkN0Z6QDOtSqs+mDhCBAh0o9nqpjnSnhkpAoTmKMSngKkxkJ4tiZoOn0u1fa&#10;fGCyQ1bIsILqO3S6v9PGekPTScUaE7LgbesY0IoXF6A43oBt+GrfrBeuoD+TIFkv1gvikWi29kiQ&#10;595NsSLerAjncX6Zr1Z5+GTthiRteFUxYc1M5ArJnxXvSPORFid6adnyysJZl7TablatQnsK5C7c&#10;OibkTM1/6YZLAsTyKqQwIsFtlHjFbDH3SEFiL5kHCy8Ik9tkFpCE5MXLkO64YP8eEhoynMRRPJLp&#10;t7EFbr2NjaYdNzA+Wt5leHFSoqml4FpUrrSG8naUz1Jh3X9OBZR7KrQjrOXoyFZz2Bxcd4SnRtjI&#10;6hEorCQwDHgKsw8Eu0dzOA4wSjKsf+yoYhi1HwV0gp07k6AmYTMJVJSNhIlkMBrFlRnn065XfNsA&#10;+NhrQt5At9TcEdl20ujIscdgPLh4jqPMzp/zs9N6HrjLXwAAAP//AwBQSwMEFAAGAAgAAAAhAGgl&#10;dGvfAAAACwEAAA8AAABkcnMvZG93bnJldi54bWxMj0FuwjAQRfeVuIM1lborTgkYksZBVSTUHVKB&#10;A5h4mkTY4xAbEm5fd9UuR//p/zfFdrKG3XHwnSMJb/MEGFLtdEeNhNNx97oB5oMirYwjlPBAD9ty&#10;9lSoXLuRvvB+CA2LJeRzJaENoc8593WLVvm565Fi9u0Gq0I8h4brQY2x3Bq+SBLBreooLrSqx6rF&#10;+nK4WQn7B2/H1K5OdVWJvUivO3X5NFK+PE8f78ACTuEPhl/9qA5ldDq7G2nPjASRrhYRjcFmLYBF&#10;Yp0sM2BnCctMZMDLgv//ofwBAAD//wMAUEsBAi0AFAAGAAgAAAAhALaDOJL+AAAA4QEAABMAAAAA&#10;AAAAAAAAAAAAAAAAAFtDb250ZW50X1R5cGVzXS54bWxQSwECLQAUAAYACAAAACEAOP0h/9YAAACU&#10;AQAACwAAAAAAAAAAAAAAAAAvAQAAX3JlbHMvLnJlbHNQSwECLQAUAAYACAAAACEAnHyrS7UCAAC4&#10;BQAADgAAAAAAAAAAAAAAAAAuAgAAZHJzL2Uyb0RvYy54bWxQSwECLQAUAAYACAAAACEAaCV0a98A&#10;AAALAQAADwAAAAAAAAAAAAAAAAAPBQAAZHJzL2Rvd25yZXYueG1sUEsFBgAAAAAEAAQA8wAAABsG&#10;AAAAAA==&#10;" filled="f" stroked="f">
                <v:textbox style="layout-flow:vertical;mso-layout-flow-alt:bottom-to-top" inset="0,0,0,0">
                  <w:txbxContent>
                    <w:p w:rsidR="00ED6B40" w:rsidRDefault="00ED6B40" w:rsidP="00D14469">
                      <w:pPr>
                        <w:spacing w:line="237" w:lineRule="exact"/>
                        <w:ind w:left="1913"/>
                        <w:rPr>
                          <w:rFonts w:ascii="Carlito"/>
                          <w:sz w:val="20"/>
                        </w:rPr>
                      </w:pPr>
                    </w:p>
                  </w:txbxContent>
                </v:textbox>
                <w10:wrap anchorx="page"/>
              </v:shape>
            </w:pict>
          </mc:Fallback>
        </mc:AlternateContent>
      </w:r>
      <w:r>
        <w:rPr>
          <w:noProof/>
          <w:lang w:eastAsia="tr-TR"/>
        </w:rPr>
        <mc:AlternateContent>
          <mc:Choice Requires="wps">
            <w:drawing>
              <wp:anchor distT="0" distB="0" distL="114300" distR="114300" simplePos="0" relativeHeight="251669504" behindDoc="0" locked="0" layoutInCell="1" allowOverlap="1" wp14:anchorId="7A249EE0" wp14:editId="69EFE764">
                <wp:simplePos x="0" y="0"/>
                <wp:positionH relativeFrom="page">
                  <wp:posOffset>5340985</wp:posOffset>
                </wp:positionH>
                <wp:positionV relativeFrom="paragraph">
                  <wp:posOffset>1440815</wp:posOffset>
                </wp:positionV>
                <wp:extent cx="442595" cy="1714500"/>
                <wp:effectExtent l="0" t="0" r="0" b="0"/>
                <wp:wrapNone/>
                <wp:docPr id="275"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BF0D3" w14:textId="77777777" w:rsidR="00ED6B40" w:rsidRDefault="00ED6B40" w:rsidP="00D14469">
                            <w:pPr>
                              <w:spacing w:line="236" w:lineRule="exact"/>
                              <w:ind w:left="1621"/>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9D639" id="Text Box 228" o:spid="_x0000_s1065" type="#_x0000_t202" style="position:absolute;left:0;text-align:left;margin-left:420.55pt;margin-top:113.45pt;width:34.85pt;height:1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JtQIAALgFAAAOAAAAZHJzL2Uyb0RvYy54bWysVNuOmzAQfa/Uf7D8znKpSQAtqXZDqCpt&#10;L9JuP8ABE6yCTW0nZFX13zs2IdnLS9WWB2uwx2fOzBzP9ftj36EDU5pLkePwKsCIiUrWXOxy/O2h&#10;9BKMtKGipp0ULMePTOP3q7dvrschY5FsZVczhQBE6GwcctwaM2S+r6uW9VRfyYEJOGyk6qmBX7Xz&#10;a0VHQO87PwqChT9KVQ9KVkxr2C2mQ7xy+E3DKvOlaTQzqMsxcDNuVW7d2tVfXdNsp+jQ8upEg/4F&#10;i55yAUHPUAU1FO0VfwXV80pJLRtzVcnel03DK+ZygGzC4EU29y0dmMsFiqOHc5n0/4OtPh++KsTr&#10;HEfLGCNBe2jSAzsadCuPKIoSW6Fx0Bk43g/gao5wAJ122erhTlbfNRJy3VKxYzdKybFltAaGob3p&#10;P7k64WgLsh0/yRoC0b2RDujYqN6WDwqCAB069XjujiVTwSYhUZwCxwqOwmVI4sC1z6fZfHtQ2nxg&#10;skfWyLGC7jt0erjTxrKh2exigwlZ8q5zCujEsw1wnHYgNly1Z5aFa+jPNEg3ySYhHokWG48EReHd&#10;lGviLcpwGRfvivW6CH/ZuCHJWl7XTNgws7hC8mfNO8l8ksVZXlp2vLZwlpJWu+26U+hAQdyl+1zN&#10;4eTi5j+n4YoAubxIKYxIcBulXrlIlh4pSeylyyDxgjC9TRcBSUlRPk/pjgv27ymhMcdpHMWTmC6k&#10;X+QWuO91bjTruYHx0fE+x8nZiWZWghtRu9YayrvJflIKS/9SCmj33GgnWKvRSa3muD261xE6OVs1&#10;b2X9CBJWEhQGOoXZB4ZdoyX8jjBKcqx/7KliGHUfBbwEO3dmQ83GdjaoqFoJE8lgNJlrM82n/aD4&#10;rgXw6a0JeQOvpeFOyBcipzcG48Hlcxpldv48/Xdel4G7+g0AAP//AwBQSwMEFAAGAAgAAAAhAFIm&#10;xuHfAAAACwEAAA8AAABkcnMvZG93bnJldi54bWxMj8tuwjAQRfeV+AdrkLorTgKNSJoJqiKh7pAK&#10;fICJ3TjCjzQ2JPx9p6t2OTNHd86tdrM17K7G0HuHkK4SYMq1XvauQzif9i9bYCEKJ4XxTiE8VIBd&#10;vXiqRCn95D7V/Rg7RiEulAJBxziUnIdWKyvCyg/K0e3Lj1ZEGseOy1FMFG4Nz5Ik51b0jj5oMahG&#10;q/Z6vFmEw4PraW1fz23T5Id8/b0X1w+D+Lyc39+ARTXHPxh+9UkdanK6+JuTgRmE7SZNCUXIsrwA&#10;RkSRJlTmgrApaMPriv/vUP8AAAD//wMAUEsBAi0AFAAGAAgAAAAhALaDOJL+AAAA4QEAABMAAAAA&#10;AAAAAAAAAAAAAAAAAFtDb250ZW50X1R5cGVzXS54bWxQSwECLQAUAAYACAAAACEAOP0h/9YAAACU&#10;AQAACwAAAAAAAAAAAAAAAAAvAQAAX3JlbHMvLnJlbHNQSwECLQAUAAYACAAAACEAUdxWSbUCAAC4&#10;BQAADgAAAAAAAAAAAAAAAAAuAgAAZHJzL2Uyb0RvYy54bWxQSwECLQAUAAYACAAAACEAUibG4d8A&#10;AAALAQAADwAAAAAAAAAAAAAAAAAPBQAAZHJzL2Rvd25yZXYueG1sUEsFBgAAAAAEAAQA8wAAABsG&#10;AAAAAA==&#10;" filled="f" stroked="f">
                <v:textbox style="layout-flow:vertical;mso-layout-flow-alt:bottom-to-top" inset="0,0,0,0">
                  <w:txbxContent>
                    <w:p w:rsidR="00ED6B40" w:rsidRDefault="00ED6B40" w:rsidP="00D14469">
                      <w:pPr>
                        <w:spacing w:line="236" w:lineRule="exact"/>
                        <w:ind w:left="1621"/>
                        <w:rPr>
                          <w:rFonts w:ascii="Carlito"/>
                          <w:sz w:val="20"/>
                        </w:rPr>
                      </w:pPr>
                    </w:p>
                  </w:txbxContent>
                </v:textbox>
                <w10:wrap anchorx="page"/>
              </v:shape>
            </w:pict>
          </mc:Fallback>
        </mc:AlternateContent>
      </w:r>
      <w:r>
        <w:rPr>
          <w:noProof/>
          <w:lang w:eastAsia="tr-TR"/>
        </w:rPr>
        <mc:AlternateContent>
          <mc:Choice Requires="wps">
            <w:drawing>
              <wp:anchor distT="0" distB="0" distL="114300" distR="114300" simplePos="0" relativeHeight="251668480" behindDoc="0" locked="0" layoutInCell="1" allowOverlap="1" wp14:anchorId="338CD673" wp14:editId="3D0BBB91">
                <wp:simplePos x="0" y="0"/>
                <wp:positionH relativeFrom="page">
                  <wp:posOffset>3586480</wp:posOffset>
                </wp:positionH>
                <wp:positionV relativeFrom="paragraph">
                  <wp:posOffset>6985</wp:posOffset>
                </wp:positionV>
                <wp:extent cx="443230" cy="1958975"/>
                <wp:effectExtent l="0" t="0" r="0" b="0"/>
                <wp:wrapNone/>
                <wp:docPr id="276"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95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3A9EA" w14:textId="77777777" w:rsidR="00ED6B40" w:rsidRDefault="00ED6B40" w:rsidP="00D14469">
                            <w:pPr>
                              <w:tabs>
                                <w:tab w:val="left" w:pos="1451"/>
                              </w:tabs>
                              <w:spacing w:line="229" w:lineRule="exact"/>
                              <w:ind w:left="20"/>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5891E" id="Text Box 229" o:spid="_x0000_s1066" type="#_x0000_t202" style="position:absolute;left:0;text-align:left;margin-left:282.4pt;margin-top:.55pt;width:34.9pt;height:154.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SiStAIAALgFAAAOAAAAZHJzL2Uyb0RvYy54bWysVG1vmzAQ/j5p/8Hyd8pLSQKopEpCmCZ1&#10;L1K7H+CACdbAZrYTqKb+951NSNNWk6ZtfLAO+/zcPXeP7+Z2aBt0pFIxwVPsX3kYUV6IkvF9ir89&#10;5E6EkdKEl6QRnKb4kSp8u3z/7qbvEhqIWjQllQhAuEr6LsW11l3iuqqoaUvUlegoh8NKyJZo+JV7&#10;t5SkB/S2cQPPm7u9kGUnRUGVgt1sPMRLi19VtNBfqkpRjZoUQ27artKuO7O6yxuS7CXpalac0iB/&#10;kUVLGIegZ6iMaIIOkr2BalkhhRKVvipE64qqYgW1HICN771ic1+TjlouUBzVncuk/h9s8fn4VSJW&#10;pjhYzDHipIUmPdBBo7UYUBDEpkJ9pxJwvO/AVQ9wAJ22bFV3J4rvCnGxqQnf05WUoq8pKSFD39x0&#10;L66OOMqA7PpPooRA5KCFBRoq2ZryQUEQoEOnHs/dMckUsBmG18E1nBRw5MezKF7MbAiSTLc7qfQH&#10;KlpkjBRL6L5FJ8c7pU02JJlcTDAuctY0VgENf7EBjuMOxIar5sxkYRv6M/bibbSNQicM5lsn9LLM&#10;WeWb0Jnn/mKWXWebTeY/mbh+mNSsLCk3YSZx+eGfNe8k81EWZ3kp0bDSwJmUlNzvNo1ERwLizu13&#10;KsiFm/syDVsE4PKKkh+E3jqInXweLZwwD2dOvPAix/PjdTz3wjjM8peU7hin/04J9SmOZ8FsFNNv&#10;uXn2e8uNJC3TMD4a1qY4OjuRxEhwy0vbWk1YM9oXpTDpP5cC2j012grWaHRUqx52g30dfmDCGzXv&#10;RPkIEpYCFAZqhNkHhlmDBfz2MEpSrH4ciKQYNR85vATY1pMhJ2M3GYQXtYCJpDEazY0e59Ohk2xf&#10;A/j41rhYwWupmBXycyKnNwbjwfI5jTIzfy7/rdfzwF3+AgAA//8DAFBLAwQUAAYACAAAACEAkNNm&#10;sd0AAAAJAQAADwAAAGRycy9kb3ducmV2LnhtbEyPQU7DMBBF90jcwRokdtQpaS0IcSoUqWJXibYH&#10;cOMhjhqPQ+w26e0ZVrAcva//35Sb2ffiimPsAmlYLjIQSE2wHbUajoft0wuImAxZ0wdCDTeMsKnu&#10;70pT2DDRJ173qRVcQrEwGlxKQyFlbBx6ExdhQGL2FUZvEp9jK+1oJi73vXzOMiW96YgXnBmwdtic&#10;9xevYXeTbsr9+tjUtdqp/Htrzh+91o8P8/sbiIRz+gvDrz6rQ8VOp3AhG0WvYa1WrJ4YLEEwV/lK&#10;gThpyLNXBbIq5f8Pqh8AAAD//wMAUEsBAi0AFAAGAAgAAAAhALaDOJL+AAAA4QEAABMAAAAAAAAA&#10;AAAAAAAAAAAAAFtDb250ZW50X1R5cGVzXS54bWxQSwECLQAUAAYACAAAACEAOP0h/9YAAACUAQAA&#10;CwAAAAAAAAAAAAAAAAAvAQAAX3JlbHMvLnJlbHNQSwECLQAUAAYACAAAACEAagEokrQCAAC4BQAA&#10;DgAAAAAAAAAAAAAAAAAuAgAAZHJzL2Uyb0RvYy54bWxQSwECLQAUAAYACAAAACEAkNNmsd0AAAAJ&#10;AQAADwAAAAAAAAAAAAAAAAAOBQAAZHJzL2Rvd25yZXYueG1sUEsFBgAAAAAEAAQA8wAAABgGAAAA&#10;AA==&#10;" filled="f" stroked="f">
                <v:textbox style="layout-flow:vertical;mso-layout-flow-alt:bottom-to-top" inset="0,0,0,0">
                  <w:txbxContent>
                    <w:p w:rsidR="00ED6B40" w:rsidRDefault="00ED6B40" w:rsidP="00D14469">
                      <w:pPr>
                        <w:tabs>
                          <w:tab w:val="left" w:pos="1451"/>
                        </w:tabs>
                        <w:spacing w:line="229" w:lineRule="exact"/>
                        <w:ind w:left="20"/>
                        <w:rPr>
                          <w:rFonts w:ascii="Carlito"/>
                          <w:sz w:val="20"/>
                        </w:rPr>
                      </w:pPr>
                    </w:p>
                  </w:txbxContent>
                </v:textbox>
                <w10:wrap anchorx="page"/>
              </v:shape>
            </w:pict>
          </mc:Fallback>
        </mc:AlternateContent>
      </w:r>
      <w:bookmarkStart w:id="20" w:name="_bookmark7"/>
      <w:bookmarkEnd w:id="20"/>
    </w:p>
    <w:p w14:paraId="1857DFE8" w14:textId="77777777" w:rsidR="00D14469" w:rsidRDefault="00B307CB" w:rsidP="00D14469">
      <w:pPr>
        <w:pStyle w:val="GvdeMetni"/>
        <w:rPr>
          <w:b/>
          <w:sz w:val="22"/>
        </w:rPr>
      </w:pPr>
      <w:r w:rsidRPr="00364707">
        <w:rPr>
          <w:noProof/>
          <w:sz w:val="20"/>
          <w:szCs w:val="20"/>
          <w:lang w:eastAsia="tr-TR"/>
        </w:rPr>
        <w:lastRenderedPageBreak/>
        <w:drawing>
          <wp:anchor distT="0" distB="0" distL="114300" distR="114300" simplePos="0" relativeHeight="251710464" behindDoc="0" locked="0" layoutInCell="1" allowOverlap="1" wp14:anchorId="06276F96" wp14:editId="31F09307">
            <wp:simplePos x="0" y="0"/>
            <wp:positionH relativeFrom="column">
              <wp:posOffset>647700</wp:posOffset>
            </wp:positionH>
            <wp:positionV relativeFrom="paragraph">
              <wp:posOffset>17146</wp:posOffset>
            </wp:positionV>
            <wp:extent cx="6238875" cy="3018790"/>
            <wp:effectExtent l="0" t="0" r="9525" b="10160"/>
            <wp:wrapNone/>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7E357728" w14:textId="77777777" w:rsidR="00B307CB" w:rsidRDefault="00B307CB" w:rsidP="00476C19">
      <w:pPr>
        <w:pStyle w:val="GvdeMetni"/>
        <w:spacing w:before="1" w:line="386" w:lineRule="auto"/>
        <w:ind w:left="1701" w:right="850"/>
        <w:jc w:val="center"/>
        <w:rPr>
          <w:b/>
          <w:sz w:val="20"/>
          <w:u w:val="single"/>
        </w:rPr>
      </w:pPr>
    </w:p>
    <w:p w14:paraId="64293C5B" w14:textId="77777777" w:rsidR="00B307CB" w:rsidRDefault="00B307CB" w:rsidP="00476C19">
      <w:pPr>
        <w:pStyle w:val="GvdeMetni"/>
        <w:spacing w:before="1" w:line="386" w:lineRule="auto"/>
        <w:ind w:left="1701" w:right="850"/>
        <w:jc w:val="center"/>
        <w:rPr>
          <w:b/>
          <w:sz w:val="20"/>
          <w:u w:val="single"/>
        </w:rPr>
      </w:pPr>
    </w:p>
    <w:p w14:paraId="1CFD4E98" w14:textId="77777777" w:rsidR="00B307CB" w:rsidRDefault="00B307CB" w:rsidP="00476C19">
      <w:pPr>
        <w:pStyle w:val="GvdeMetni"/>
        <w:spacing w:before="1" w:line="386" w:lineRule="auto"/>
        <w:ind w:left="1701" w:right="850"/>
        <w:jc w:val="center"/>
        <w:rPr>
          <w:b/>
          <w:sz w:val="20"/>
          <w:u w:val="single"/>
        </w:rPr>
      </w:pPr>
    </w:p>
    <w:p w14:paraId="3CBCE766" w14:textId="77777777" w:rsidR="00B307CB" w:rsidRDefault="00B307CB" w:rsidP="00476C19">
      <w:pPr>
        <w:pStyle w:val="GvdeMetni"/>
        <w:spacing w:before="1" w:line="386" w:lineRule="auto"/>
        <w:ind w:left="1701" w:right="850"/>
        <w:jc w:val="center"/>
        <w:rPr>
          <w:b/>
          <w:sz w:val="20"/>
          <w:u w:val="single"/>
        </w:rPr>
      </w:pPr>
    </w:p>
    <w:p w14:paraId="36060727" w14:textId="77777777" w:rsidR="00B307CB" w:rsidRDefault="00B307CB" w:rsidP="00476C19">
      <w:pPr>
        <w:pStyle w:val="GvdeMetni"/>
        <w:spacing w:before="1" w:line="386" w:lineRule="auto"/>
        <w:ind w:left="1701" w:right="850"/>
        <w:jc w:val="center"/>
        <w:rPr>
          <w:b/>
          <w:sz w:val="20"/>
          <w:u w:val="single"/>
        </w:rPr>
      </w:pPr>
    </w:p>
    <w:p w14:paraId="204D2781" w14:textId="77777777" w:rsidR="00B307CB" w:rsidRDefault="00B307CB" w:rsidP="00476C19">
      <w:pPr>
        <w:pStyle w:val="GvdeMetni"/>
        <w:spacing w:before="1" w:line="386" w:lineRule="auto"/>
        <w:ind w:left="1701" w:right="850"/>
        <w:jc w:val="center"/>
        <w:rPr>
          <w:b/>
          <w:sz w:val="20"/>
          <w:u w:val="single"/>
        </w:rPr>
      </w:pPr>
    </w:p>
    <w:p w14:paraId="4AF14C84" w14:textId="77777777" w:rsidR="00B307CB" w:rsidRDefault="00B307CB" w:rsidP="00476C19">
      <w:pPr>
        <w:pStyle w:val="GvdeMetni"/>
        <w:spacing w:before="1" w:line="386" w:lineRule="auto"/>
        <w:ind w:left="1701" w:right="850"/>
        <w:jc w:val="center"/>
        <w:rPr>
          <w:b/>
          <w:sz w:val="20"/>
          <w:u w:val="single"/>
        </w:rPr>
      </w:pPr>
    </w:p>
    <w:p w14:paraId="261136D3" w14:textId="77777777" w:rsidR="00B307CB" w:rsidRDefault="00B307CB" w:rsidP="00476C19">
      <w:pPr>
        <w:pStyle w:val="GvdeMetni"/>
        <w:spacing w:before="1" w:line="386" w:lineRule="auto"/>
        <w:ind w:left="1701" w:right="850"/>
        <w:jc w:val="center"/>
        <w:rPr>
          <w:b/>
          <w:sz w:val="20"/>
          <w:u w:val="single"/>
        </w:rPr>
      </w:pPr>
    </w:p>
    <w:p w14:paraId="7D711271" w14:textId="77777777" w:rsidR="00B307CB" w:rsidRDefault="00B307CB" w:rsidP="00476C19">
      <w:pPr>
        <w:pStyle w:val="GvdeMetni"/>
        <w:spacing w:before="1" w:line="386" w:lineRule="auto"/>
        <w:ind w:left="1701" w:right="850"/>
        <w:jc w:val="center"/>
        <w:rPr>
          <w:b/>
          <w:sz w:val="20"/>
          <w:u w:val="single"/>
        </w:rPr>
      </w:pPr>
    </w:p>
    <w:p w14:paraId="75DD786D" w14:textId="77777777" w:rsidR="00B307CB" w:rsidRDefault="00B307CB" w:rsidP="00476C19">
      <w:pPr>
        <w:pStyle w:val="GvdeMetni"/>
        <w:spacing w:before="1" w:line="386" w:lineRule="auto"/>
        <w:ind w:left="1701" w:right="850"/>
        <w:jc w:val="center"/>
        <w:rPr>
          <w:b/>
          <w:sz w:val="20"/>
          <w:u w:val="single"/>
        </w:rPr>
      </w:pPr>
    </w:p>
    <w:p w14:paraId="4C61E5B5" w14:textId="77777777" w:rsidR="00B307CB" w:rsidRDefault="00B307CB" w:rsidP="00476C19">
      <w:pPr>
        <w:pStyle w:val="GvdeMetni"/>
        <w:spacing w:before="1" w:line="386" w:lineRule="auto"/>
        <w:ind w:left="1701" w:right="850"/>
        <w:jc w:val="center"/>
        <w:rPr>
          <w:b/>
          <w:sz w:val="20"/>
          <w:u w:val="single"/>
        </w:rPr>
      </w:pPr>
    </w:p>
    <w:p w14:paraId="62B6312F" w14:textId="77777777" w:rsidR="00B307CB" w:rsidRPr="00B307CB" w:rsidRDefault="00B307CB" w:rsidP="00476C19">
      <w:pPr>
        <w:pStyle w:val="GvdeMetni"/>
        <w:spacing w:before="1" w:line="386" w:lineRule="auto"/>
        <w:ind w:left="1701" w:right="850"/>
        <w:jc w:val="center"/>
        <w:rPr>
          <w:b/>
          <w:sz w:val="6"/>
          <w:szCs w:val="6"/>
          <w:u w:val="single"/>
        </w:rPr>
      </w:pPr>
    </w:p>
    <w:p w14:paraId="0289CF84" w14:textId="77777777" w:rsidR="00B307CB" w:rsidRDefault="00B307CB" w:rsidP="00476C19">
      <w:pPr>
        <w:pStyle w:val="GvdeMetni"/>
        <w:spacing w:before="1" w:line="386" w:lineRule="auto"/>
        <w:ind w:left="1701" w:right="850"/>
        <w:jc w:val="center"/>
        <w:rPr>
          <w:b/>
          <w:sz w:val="20"/>
          <w:u w:val="single"/>
        </w:rPr>
      </w:pPr>
    </w:p>
    <w:p w14:paraId="7BEA9C98" w14:textId="77777777" w:rsidR="00307A79" w:rsidRDefault="009726C3" w:rsidP="00476C19">
      <w:pPr>
        <w:pStyle w:val="GvdeMetni"/>
        <w:spacing w:before="1" w:line="386" w:lineRule="auto"/>
        <w:ind w:left="1701" w:right="850"/>
        <w:jc w:val="center"/>
        <w:rPr>
          <w:b/>
          <w:sz w:val="20"/>
        </w:rPr>
      </w:pPr>
      <w:r>
        <w:rPr>
          <w:b/>
          <w:sz w:val="20"/>
          <w:u w:val="single"/>
        </w:rPr>
        <w:t xml:space="preserve">Graph 4: </w:t>
      </w:r>
      <w:r w:rsidR="00B728CA">
        <w:rPr>
          <w:b/>
          <w:sz w:val="20"/>
        </w:rPr>
        <w:t>Monthly Personnel Expenses for the January-June Period of the 2021-2022-2023 Fiscal Years</w:t>
      </w:r>
    </w:p>
    <w:p w14:paraId="72866269" w14:textId="77777777" w:rsidR="0077269E" w:rsidRPr="0077269E" w:rsidRDefault="0077269E" w:rsidP="00476C19">
      <w:pPr>
        <w:pStyle w:val="GvdeMetni"/>
        <w:spacing w:before="1" w:line="386" w:lineRule="auto"/>
        <w:ind w:left="1701" w:right="850"/>
        <w:jc w:val="center"/>
        <w:rPr>
          <w:b/>
          <w:sz w:val="8"/>
          <w:szCs w:val="8"/>
        </w:rPr>
      </w:pPr>
    </w:p>
    <w:p w14:paraId="287A5C58" w14:textId="77777777" w:rsidR="00D14469" w:rsidRDefault="00AD5DA1" w:rsidP="00D14469">
      <w:pPr>
        <w:pStyle w:val="GvdeMetni"/>
        <w:spacing w:before="1" w:line="386" w:lineRule="auto"/>
        <w:ind w:left="1003" w:right="850" w:firstLine="698"/>
        <w:jc w:val="both"/>
        <w:rPr>
          <w:color w:val="000009"/>
        </w:rPr>
      </w:pPr>
      <w:r>
        <w:rPr>
          <w:b/>
        </w:rPr>
        <w:t xml:space="preserve">329,812,000 </w:t>
      </w:r>
      <w:r w:rsidR="00D14469">
        <w:rPr>
          <w:color w:val="000009"/>
        </w:rPr>
        <w:t>Turkish Lira to be used for personnel expenses.</w:t>
      </w:r>
      <w:r w:rsidR="00D14469">
        <w:t xml:space="preserve"> A budget of </w:t>
      </w:r>
      <w:r w:rsidR="00D14469">
        <w:rPr>
          <w:b/>
          <w:color w:val="000009"/>
        </w:rPr>
        <w:t xml:space="preserve">TL </w:t>
      </w:r>
      <w:r>
        <w:rPr>
          <w:b/>
        </w:rPr>
        <w:t xml:space="preserve">204,666,028 </w:t>
      </w:r>
      <w:r w:rsidR="00D14469">
        <w:rPr>
          <w:color w:val="000009"/>
        </w:rPr>
        <w:t xml:space="preserve">has been allocated. Of this allocated budget, </w:t>
      </w:r>
      <w:r w:rsidR="00D14469">
        <w:rPr>
          <w:b/>
          <w:color w:val="000009"/>
        </w:rPr>
        <w:t xml:space="preserve">TL 204,666,028 </w:t>
      </w:r>
      <w:proofErr w:type="gramStart"/>
      <w:r w:rsidR="004A2D24">
        <w:rPr>
          <w:color w:val="000009"/>
        </w:rPr>
        <w:t xml:space="preserve">( </w:t>
      </w:r>
      <w:r w:rsidR="007A2A5B">
        <w:rPr>
          <w:b/>
          <w:color w:val="000009"/>
        </w:rPr>
        <w:t>62.06</w:t>
      </w:r>
      <w:proofErr w:type="gramEnd"/>
      <w:r w:rsidR="007A2A5B">
        <w:rPr>
          <w:b/>
          <w:color w:val="000009"/>
        </w:rPr>
        <w:t xml:space="preserve">% </w:t>
      </w:r>
      <w:r w:rsidR="00D14469">
        <w:rPr>
          <w:color w:val="000009"/>
        </w:rPr>
        <w:t xml:space="preserve">) has been spent. A </w:t>
      </w:r>
      <w:r>
        <w:t xml:space="preserve">108.77 </w:t>
      </w:r>
      <w:r w:rsidR="00220312">
        <w:rPr>
          <w:b/>
        </w:rPr>
        <w:t xml:space="preserve">% increase in </w:t>
      </w:r>
      <w:r w:rsidR="00D14469">
        <w:rPr>
          <w:color w:val="000009"/>
        </w:rPr>
        <w:t xml:space="preserve">personnel </w:t>
      </w:r>
      <w:r w:rsidR="00D14469">
        <w:t xml:space="preserve">expenses is observed </w:t>
      </w:r>
      <w:r>
        <w:rPr>
          <w:color w:val="000009"/>
          <w:u w:val="single" w:color="000009"/>
        </w:rPr>
        <w:t xml:space="preserve">compared to the same period of the 2022 fiscal </w:t>
      </w:r>
      <w:proofErr w:type="gramStart"/>
      <w:r>
        <w:rPr>
          <w:color w:val="000009"/>
          <w:u w:val="single" w:color="000009"/>
        </w:rPr>
        <w:t xml:space="preserve">year </w:t>
      </w:r>
      <w:r w:rsidR="00D14469">
        <w:rPr>
          <w:color w:val="000009"/>
        </w:rPr>
        <w:t>.</w:t>
      </w:r>
      <w:proofErr w:type="gramEnd"/>
      <w:r w:rsidR="00D14469">
        <w:rPr>
          <w:color w:val="000009"/>
        </w:rPr>
        <w:t xml:space="preserve"> As seen in the graph above, the increase in personnel expenses...</w:t>
      </w:r>
      <w:r w:rsidR="00D14469">
        <w:rPr>
          <w:color w:val="000009"/>
          <w:spacing w:val="10"/>
        </w:rPr>
        <w:t xml:space="preserve"> </w:t>
      </w:r>
      <w:r w:rsidR="00D14469">
        <w:rPr>
          <w:b/>
          <w:color w:val="000009"/>
        </w:rPr>
        <w:t>-most</w:t>
      </w:r>
      <w:r w:rsidR="00D14469">
        <w:rPr>
          <w:b/>
          <w:color w:val="000009"/>
          <w:spacing w:val="15"/>
        </w:rPr>
        <w:t xml:space="preserve"> </w:t>
      </w:r>
      <w:r w:rsidR="00D14469">
        <w:rPr>
          <w:b/>
          <w:color w:val="000009"/>
        </w:rPr>
        <w:t>more</w:t>
      </w:r>
      <w:r w:rsidR="00D14469">
        <w:rPr>
          <w:b/>
          <w:color w:val="000009"/>
          <w:spacing w:val="13"/>
        </w:rPr>
        <w:t xml:space="preserve"> </w:t>
      </w:r>
      <w:r w:rsidR="00D14469">
        <w:rPr>
          <w:color w:val="000009"/>
        </w:rPr>
        <w:t>share</w:t>
      </w:r>
      <w:r w:rsidR="00D14469">
        <w:rPr>
          <w:color w:val="000009"/>
          <w:spacing w:val="6"/>
        </w:rPr>
        <w:t xml:space="preserve"> </w:t>
      </w:r>
      <w:r w:rsidR="00D14469">
        <w:rPr>
          <w:color w:val="000009"/>
        </w:rPr>
        <w:t xml:space="preserve">To the month of </w:t>
      </w:r>
      <w:r>
        <w:rPr>
          <w:b/>
          <w:color w:val="000009"/>
        </w:rPr>
        <w:t>June</w:t>
      </w:r>
      <w:r w:rsidR="00D14469">
        <w:rPr>
          <w:color w:val="000009"/>
          <w:spacing w:val="8"/>
        </w:rPr>
        <w:t xml:space="preserve"> </w:t>
      </w:r>
      <w:r w:rsidR="00D14469">
        <w:rPr>
          <w:color w:val="000009"/>
        </w:rPr>
        <w:t>belonging</w:t>
      </w:r>
      <w:r w:rsidR="00D14469">
        <w:rPr>
          <w:color w:val="000009"/>
          <w:spacing w:val="10"/>
        </w:rPr>
        <w:t xml:space="preserve"> </w:t>
      </w:r>
      <w:r w:rsidR="00D14469">
        <w:rPr>
          <w:color w:val="000009"/>
        </w:rPr>
        <w:t>being</w:t>
      </w:r>
      <w:r w:rsidR="00D14469">
        <w:rPr>
          <w:color w:val="000009"/>
          <w:spacing w:val="11"/>
        </w:rPr>
        <w:t xml:space="preserve"> </w:t>
      </w:r>
      <w:r w:rsidR="00D14469">
        <w:rPr>
          <w:color w:val="000009"/>
        </w:rPr>
        <w:t>Fireplace</w:t>
      </w:r>
      <w:r w:rsidR="00D14469">
        <w:rPr>
          <w:color w:val="000009"/>
          <w:spacing w:val="11"/>
        </w:rPr>
        <w:t xml:space="preserve"> </w:t>
      </w:r>
      <w:r w:rsidR="00D14469">
        <w:rPr>
          <w:color w:val="000009"/>
        </w:rPr>
        <w:t>–</w:t>
      </w:r>
      <w:r w:rsidR="00D14469">
        <w:rPr>
          <w:color w:val="000009"/>
          <w:spacing w:val="10"/>
        </w:rPr>
        <w:t xml:space="preserve"> </w:t>
      </w:r>
      <w:r w:rsidR="00D14469">
        <w:rPr>
          <w:color w:val="000009"/>
        </w:rPr>
        <w:t>June</w:t>
      </w:r>
      <w:r w:rsidR="00D14469">
        <w:rPr>
          <w:color w:val="000009"/>
          <w:spacing w:val="10"/>
        </w:rPr>
        <w:t xml:space="preserve"> </w:t>
      </w:r>
      <w:r w:rsidR="00D14469">
        <w:rPr>
          <w:color w:val="000009"/>
        </w:rPr>
        <w:t>During his period</w:t>
      </w:r>
      <w:r w:rsidR="00D14469">
        <w:rPr>
          <w:color w:val="000009"/>
          <w:spacing w:val="10"/>
        </w:rPr>
        <w:t xml:space="preserve"> </w:t>
      </w:r>
      <w:r w:rsidR="00D14469">
        <w:rPr>
          <w:color w:val="000009"/>
        </w:rPr>
        <w:t>Employee</w:t>
      </w:r>
      <w:r w:rsidR="00D14469">
        <w:rPr>
          <w:color w:val="000009"/>
          <w:spacing w:val="10"/>
        </w:rPr>
        <w:t xml:space="preserve"> </w:t>
      </w:r>
      <w:r w:rsidR="00D14469">
        <w:rPr>
          <w:color w:val="000009"/>
          <w:spacing w:val="13"/>
        </w:rPr>
        <w:t xml:space="preserve">This </w:t>
      </w:r>
      <w:r w:rsidR="00D14469">
        <w:rPr>
          <w:color w:val="000009"/>
        </w:rPr>
        <w:t xml:space="preserve">corresponds to </w:t>
      </w:r>
      <w:r w:rsidR="00D14469">
        <w:rPr>
          <w:b/>
          <w:color w:val="000009"/>
        </w:rPr>
        <w:t xml:space="preserve">24.89% </w:t>
      </w:r>
      <w:r w:rsidR="00D14469">
        <w:rPr>
          <w:color w:val="000009"/>
        </w:rPr>
        <w:t xml:space="preserve">of the </w:t>
      </w:r>
      <w:proofErr w:type="gramStart"/>
      <w:r w:rsidR="00D14469">
        <w:rPr>
          <w:color w:val="000009"/>
        </w:rPr>
        <w:t>expenses .</w:t>
      </w:r>
      <w:proofErr w:type="gramEnd"/>
      <w:r w:rsidR="00D14469">
        <w:rPr>
          <w:color w:val="000009"/>
        </w:rPr>
        <w:t xml:space="preserve"> This increase is due to the payment of salary differences and bonuses arising from the collective bargaining agreement (CBA) for the workers employed at our </w:t>
      </w:r>
      <w:proofErr w:type="gramStart"/>
      <w:r w:rsidR="00D14469">
        <w:rPr>
          <w:color w:val="000009"/>
        </w:rPr>
        <w:t xml:space="preserve">university </w:t>
      </w:r>
      <w:r w:rsidR="00CA6387">
        <w:rPr>
          <w:color w:val="000009"/>
        </w:rPr>
        <w:t>,</w:t>
      </w:r>
      <w:proofErr w:type="gramEnd"/>
      <w:r w:rsidR="00CA6387">
        <w:rPr>
          <w:color w:val="000009"/>
        </w:rPr>
        <w:t xml:space="preserve"> which were deposited in </w:t>
      </w:r>
      <w:r w:rsidR="00CA6387" w:rsidRPr="00CA6387">
        <w:rPr>
          <w:b/>
          <w:color w:val="000009"/>
        </w:rPr>
        <w:t>June .</w:t>
      </w:r>
    </w:p>
    <w:p w14:paraId="79355BBB" w14:textId="77777777" w:rsidR="00D37EFE" w:rsidRDefault="00D37EFE" w:rsidP="00D37EFE">
      <w:pPr>
        <w:pStyle w:val="Balk2"/>
        <w:numPr>
          <w:ilvl w:val="0"/>
          <w:numId w:val="6"/>
        </w:numPr>
        <w:tabs>
          <w:tab w:val="left" w:pos="1092"/>
        </w:tabs>
        <w:spacing w:before="90"/>
        <w:ind w:left="1091" w:hanging="243"/>
        <w:jc w:val="both"/>
      </w:pPr>
      <w:bookmarkStart w:id="21" w:name="_Toc109656771"/>
      <w:r>
        <w:rPr>
          <w:color w:val="C00000"/>
        </w:rPr>
        <w:t>Social Security Institution State Premium</w:t>
      </w:r>
      <w:r>
        <w:rPr>
          <w:color w:val="C00000"/>
          <w:spacing w:val="1"/>
        </w:rPr>
        <w:t xml:space="preserve"> </w:t>
      </w:r>
      <w:r>
        <w:rPr>
          <w:color w:val="C00000"/>
        </w:rPr>
        <w:t>Expenses</w:t>
      </w:r>
      <w:bookmarkEnd w:id="21"/>
    </w:p>
    <w:tbl>
      <w:tblPr>
        <w:tblpPr w:leftFromText="141" w:rightFromText="141" w:vertAnchor="text" w:horzAnchor="margin" w:tblpXSpec="center" w:tblpY="131"/>
        <w:tblW w:w="9712" w:type="dxa"/>
        <w:tblCellMar>
          <w:left w:w="70" w:type="dxa"/>
          <w:right w:w="70" w:type="dxa"/>
        </w:tblCellMar>
        <w:tblLook w:val="04A0" w:firstRow="1" w:lastRow="0" w:firstColumn="1" w:lastColumn="0" w:noHBand="0" w:noVBand="1"/>
      </w:tblPr>
      <w:tblGrid>
        <w:gridCol w:w="4130"/>
        <w:gridCol w:w="1860"/>
        <w:gridCol w:w="1941"/>
        <w:gridCol w:w="1781"/>
      </w:tblGrid>
      <w:tr w:rsidR="00364707" w:rsidRPr="00364707" w14:paraId="4A27F9D2" w14:textId="77777777" w:rsidTr="00364707">
        <w:trPr>
          <w:trHeight w:val="404"/>
        </w:trPr>
        <w:tc>
          <w:tcPr>
            <w:tcW w:w="4130" w:type="dxa"/>
            <w:vMerge w:val="restart"/>
            <w:tcBorders>
              <w:top w:val="nil"/>
              <w:left w:val="nil"/>
              <w:bottom w:val="single" w:sz="8" w:space="0" w:color="000000"/>
              <w:right w:val="single" w:sz="8" w:space="0" w:color="000000"/>
            </w:tcBorders>
            <w:shd w:val="clear" w:color="auto" w:fill="auto"/>
            <w:vAlign w:val="center"/>
            <w:hideMark/>
          </w:tcPr>
          <w:p w14:paraId="0F0D04E1" w14:textId="77777777" w:rsidR="00364707" w:rsidRPr="00364707" w:rsidRDefault="00364707" w:rsidP="00364707">
            <w:pPr>
              <w:widowControl/>
              <w:autoSpaceDE/>
              <w:autoSpaceDN/>
              <w:jc w:val="both"/>
              <w:rPr>
                <w:b/>
                <w:bCs/>
                <w:color w:val="000000"/>
                <w:lang w:eastAsia="tr-TR"/>
              </w:rPr>
            </w:pPr>
            <w:r w:rsidRPr="00364707">
              <w:rPr>
                <w:b/>
                <w:bCs/>
                <w:color w:val="000000"/>
                <w:u w:val="single"/>
                <w:lang w:eastAsia="tr-TR"/>
              </w:rPr>
              <w:t xml:space="preserve">Table </w:t>
            </w:r>
            <w:proofErr w:type="gramStart"/>
            <w:r w:rsidRPr="00364707">
              <w:rPr>
                <w:b/>
                <w:bCs/>
                <w:color w:val="000000"/>
                <w:u w:val="single"/>
                <w:lang w:eastAsia="tr-TR"/>
              </w:rPr>
              <w:t xml:space="preserve">4 </w:t>
            </w:r>
            <w:r w:rsidRPr="00364707">
              <w:rPr>
                <w:b/>
                <w:bCs/>
                <w:color w:val="000000"/>
                <w:lang w:eastAsia="tr-TR"/>
              </w:rPr>
              <w:t>:</w:t>
            </w:r>
            <w:proofErr w:type="gramEnd"/>
            <w:r w:rsidRPr="00364707">
              <w:rPr>
                <w:b/>
                <w:bCs/>
                <w:color w:val="000000"/>
                <w:lang w:eastAsia="tr-TR"/>
              </w:rPr>
              <w:t xml:space="preserve"> Monthly Social Security State Premium Expenses for the January-June Period of the 2021-2022-2023 Fiscal Years</w:t>
            </w:r>
          </w:p>
        </w:tc>
        <w:tc>
          <w:tcPr>
            <w:tcW w:w="5582" w:type="dxa"/>
            <w:gridSpan w:val="3"/>
            <w:tcBorders>
              <w:top w:val="single" w:sz="8" w:space="0" w:color="auto"/>
              <w:left w:val="nil"/>
              <w:bottom w:val="single" w:sz="8" w:space="0" w:color="auto"/>
              <w:right w:val="single" w:sz="8" w:space="0" w:color="000000"/>
            </w:tcBorders>
            <w:shd w:val="clear" w:color="000000" w:fill="D9D9D9"/>
            <w:vAlign w:val="center"/>
            <w:hideMark/>
          </w:tcPr>
          <w:p w14:paraId="0180ED9B" w14:textId="77777777" w:rsidR="00364707" w:rsidRPr="00364707" w:rsidRDefault="00364707" w:rsidP="00364707">
            <w:pPr>
              <w:widowControl/>
              <w:autoSpaceDE/>
              <w:autoSpaceDN/>
              <w:jc w:val="center"/>
              <w:rPr>
                <w:b/>
                <w:bCs/>
                <w:color w:val="000000"/>
                <w:lang w:eastAsia="tr-TR"/>
              </w:rPr>
            </w:pPr>
            <w:r w:rsidRPr="00364707">
              <w:rPr>
                <w:b/>
                <w:bCs/>
                <w:color w:val="000000"/>
                <w:lang w:eastAsia="tr-TR"/>
              </w:rPr>
              <w:t>Years</w:t>
            </w:r>
          </w:p>
        </w:tc>
      </w:tr>
      <w:tr w:rsidR="00364707" w:rsidRPr="00364707" w14:paraId="08CAFB31" w14:textId="77777777" w:rsidTr="00364707">
        <w:trPr>
          <w:trHeight w:val="404"/>
        </w:trPr>
        <w:tc>
          <w:tcPr>
            <w:tcW w:w="4130" w:type="dxa"/>
            <w:vMerge/>
            <w:tcBorders>
              <w:top w:val="nil"/>
              <w:left w:val="nil"/>
              <w:bottom w:val="single" w:sz="8" w:space="0" w:color="000000"/>
              <w:right w:val="single" w:sz="8" w:space="0" w:color="000000"/>
            </w:tcBorders>
            <w:vAlign w:val="center"/>
            <w:hideMark/>
          </w:tcPr>
          <w:p w14:paraId="7AA7D510" w14:textId="77777777" w:rsidR="00364707" w:rsidRPr="00364707" w:rsidRDefault="00364707" w:rsidP="00364707">
            <w:pPr>
              <w:widowControl/>
              <w:autoSpaceDE/>
              <w:autoSpaceDN/>
              <w:rPr>
                <w:b/>
                <w:bCs/>
                <w:color w:val="000000"/>
                <w:lang w:eastAsia="tr-TR"/>
              </w:rPr>
            </w:pPr>
          </w:p>
        </w:tc>
        <w:tc>
          <w:tcPr>
            <w:tcW w:w="1859" w:type="dxa"/>
            <w:tcBorders>
              <w:top w:val="nil"/>
              <w:left w:val="nil"/>
              <w:bottom w:val="single" w:sz="8" w:space="0" w:color="000000"/>
              <w:right w:val="single" w:sz="8" w:space="0" w:color="000000"/>
            </w:tcBorders>
            <w:shd w:val="clear" w:color="000000" w:fill="D9D9D9"/>
            <w:vAlign w:val="center"/>
            <w:hideMark/>
          </w:tcPr>
          <w:p w14:paraId="13A5C213" w14:textId="77777777" w:rsidR="00364707" w:rsidRPr="00364707" w:rsidRDefault="00364707" w:rsidP="00364707">
            <w:pPr>
              <w:widowControl/>
              <w:autoSpaceDE/>
              <w:autoSpaceDN/>
              <w:jc w:val="center"/>
              <w:rPr>
                <w:b/>
                <w:bCs/>
                <w:color w:val="000000"/>
                <w:lang w:eastAsia="tr-TR"/>
              </w:rPr>
            </w:pPr>
            <w:r w:rsidRPr="00364707">
              <w:rPr>
                <w:b/>
                <w:bCs/>
                <w:color w:val="000000"/>
                <w:lang w:eastAsia="tr-TR"/>
              </w:rPr>
              <w:t>2021</w:t>
            </w:r>
          </w:p>
        </w:tc>
        <w:tc>
          <w:tcPr>
            <w:tcW w:w="1941" w:type="dxa"/>
            <w:tcBorders>
              <w:top w:val="nil"/>
              <w:left w:val="nil"/>
              <w:bottom w:val="single" w:sz="8" w:space="0" w:color="000000"/>
              <w:right w:val="single" w:sz="8" w:space="0" w:color="000000"/>
            </w:tcBorders>
            <w:shd w:val="clear" w:color="000000" w:fill="D9D9D9"/>
            <w:vAlign w:val="center"/>
            <w:hideMark/>
          </w:tcPr>
          <w:p w14:paraId="5912FEBC" w14:textId="77777777" w:rsidR="00364707" w:rsidRPr="00364707" w:rsidRDefault="00364707" w:rsidP="00364707">
            <w:pPr>
              <w:widowControl/>
              <w:autoSpaceDE/>
              <w:autoSpaceDN/>
              <w:jc w:val="center"/>
              <w:rPr>
                <w:b/>
                <w:bCs/>
                <w:color w:val="000000"/>
                <w:lang w:eastAsia="tr-TR"/>
              </w:rPr>
            </w:pPr>
            <w:r w:rsidRPr="00364707">
              <w:rPr>
                <w:b/>
                <w:bCs/>
                <w:color w:val="000000"/>
                <w:lang w:eastAsia="tr-TR"/>
              </w:rPr>
              <w:t>2022</w:t>
            </w:r>
          </w:p>
        </w:tc>
        <w:tc>
          <w:tcPr>
            <w:tcW w:w="1780" w:type="dxa"/>
            <w:tcBorders>
              <w:top w:val="nil"/>
              <w:left w:val="nil"/>
              <w:bottom w:val="single" w:sz="8" w:space="0" w:color="000000"/>
              <w:right w:val="single" w:sz="8" w:space="0" w:color="000000"/>
            </w:tcBorders>
            <w:shd w:val="clear" w:color="000000" w:fill="D9D9D9"/>
            <w:vAlign w:val="center"/>
            <w:hideMark/>
          </w:tcPr>
          <w:p w14:paraId="48C3561A" w14:textId="77777777" w:rsidR="00364707" w:rsidRPr="00364707" w:rsidRDefault="00364707" w:rsidP="00364707">
            <w:pPr>
              <w:widowControl/>
              <w:autoSpaceDE/>
              <w:autoSpaceDN/>
              <w:jc w:val="center"/>
              <w:rPr>
                <w:b/>
                <w:bCs/>
                <w:color w:val="000000"/>
                <w:lang w:eastAsia="tr-TR"/>
              </w:rPr>
            </w:pPr>
            <w:r w:rsidRPr="00364707">
              <w:rPr>
                <w:b/>
                <w:bCs/>
                <w:color w:val="000000"/>
                <w:lang w:eastAsia="tr-TR"/>
              </w:rPr>
              <w:t>2023</w:t>
            </w:r>
          </w:p>
        </w:tc>
      </w:tr>
      <w:tr w:rsidR="00364707" w:rsidRPr="00364707" w14:paraId="4702060B" w14:textId="77777777" w:rsidTr="0036470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6E132ECF" w14:textId="77777777" w:rsidR="00364707" w:rsidRPr="00364707" w:rsidRDefault="00364707" w:rsidP="00364707">
            <w:pPr>
              <w:widowControl/>
              <w:autoSpaceDE/>
              <w:autoSpaceDN/>
              <w:jc w:val="center"/>
              <w:rPr>
                <w:color w:val="000000"/>
                <w:lang w:eastAsia="tr-TR"/>
              </w:rPr>
            </w:pPr>
            <w:r w:rsidRPr="00364707">
              <w:rPr>
                <w:color w:val="000000"/>
                <w:lang w:eastAsia="tr-TR"/>
              </w:rPr>
              <w:t>Fireplace</w:t>
            </w:r>
          </w:p>
        </w:tc>
        <w:tc>
          <w:tcPr>
            <w:tcW w:w="1859" w:type="dxa"/>
            <w:tcBorders>
              <w:top w:val="nil"/>
              <w:left w:val="nil"/>
              <w:bottom w:val="single" w:sz="8" w:space="0" w:color="000000"/>
              <w:right w:val="single" w:sz="8" w:space="0" w:color="000000"/>
            </w:tcBorders>
            <w:shd w:val="clear" w:color="auto" w:fill="auto"/>
            <w:vAlign w:val="center"/>
            <w:hideMark/>
          </w:tcPr>
          <w:p w14:paraId="70F7BB40" w14:textId="77777777" w:rsidR="00364707" w:rsidRPr="00364707" w:rsidRDefault="00364707" w:rsidP="00364707">
            <w:pPr>
              <w:widowControl/>
              <w:autoSpaceDE/>
              <w:autoSpaceDN/>
              <w:jc w:val="center"/>
              <w:rPr>
                <w:color w:val="000000"/>
                <w:lang w:eastAsia="tr-TR"/>
              </w:rPr>
            </w:pPr>
            <w:r w:rsidRPr="00364707">
              <w:rPr>
                <w:color w:val="000000"/>
                <w:lang w:val="en-US" w:eastAsia="tr-TR"/>
              </w:rPr>
              <w:t>1,337,405</w:t>
            </w:r>
          </w:p>
        </w:tc>
        <w:tc>
          <w:tcPr>
            <w:tcW w:w="1941" w:type="dxa"/>
            <w:tcBorders>
              <w:top w:val="nil"/>
              <w:left w:val="nil"/>
              <w:bottom w:val="single" w:sz="8" w:space="0" w:color="000000"/>
              <w:right w:val="single" w:sz="8" w:space="0" w:color="000000"/>
            </w:tcBorders>
            <w:shd w:val="clear" w:color="auto" w:fill="auto"/>
            <w:vAlign w:val="center"/>
            <w:hideMark/>
          </w:tcPr>
          <w:p w14:paraId="6AD7706C" w14:textId="77777777" w:rsidR="00364707" w:rsidRPr="00364707" w:rsidRDefault="00364707" w:rsidP="00364707">
            <w:pPr>
              <w:widowControl/>
              <w:autoSpaceDE/>
              <w:autoSpaceDN/>
              <w:jc w:val="center"/>
              <w:rPr>
                <w:color w:val="000000"/>
                <w:lang w:eastAsia="tr-TR"/>
              </w:rPr>
            </w:pPr>
            <w:r w:rsidRPr="00364707">
              <w:rPr>
                <w:color w:val="000000"/>
                <w:lang w:val="en-US" w:eastAsia="tr-TR"/>
              </w:rPr>
              <w:t>2,513,121</w:t>
            </w:r>
          </w:p>
        </w:tc>
        <w:tc>
          <w:tcPr>
            <w:tcW w:w="1780" w:type="dxa"/>
            <w:tcBorders>
              <w:top w:val="nil"/>
              <w:left w:val="nil"/>
              <w:bottom w:val="single" w:sz="8" w:space="0" w:color="000000"/>
              <w:right w:val="single" w:sz="8" w:space="0" w:color="000000"/>
            </w:tcBorders>
            <w:shd w:val="clear" w:color="auto" w:fill="auto"/>
            <w:vAlign w:val="center"/>
            <w:hideMark/>
          </w:tcPr>
          <w:p w14:paraId="6600C7E8" w14:textId="77777777" w:rsidR="00364707" w:rsidRPr="00364707" w:rsidRDefault="00364707" w:rsidP="00364707">
            <w:pPr>
              <w:widowControl/>
              <w:autoSpaceDE/>
              <w:autoSpaceDN/>
              <w:jc w:val="center"/>
              <w:rPr>
                <w:color w:val="000000"/>
                <w:lang w:eastAsia="tr-TR"/>
              </w:rPr>
            </w:pPr>
            <w:r w:rsidRPr="00364707">
              <w:rPr>
                <w:color w:val="000000"/>
                <w:lang w:eastAsia="tr-TR"/>
              </w:rPr>
              <w:t>4,734,624</w:t>
            </w:r>
          </w:p>
        </w:tc>
      </w:tr>
      <w:tr w:rsidR="00364707" w:rsidRPr="00364707" w14:paraId="7D966C96" w14:textId="77777777" w:rsidTr="0036470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33AEAA04" w14:textId="77777777" w:rsidR="00364707" w:rsidRPr="00364707" w:rsidRDefault="00364707" w:rsidP="00364707">
            <w:pPr>
              <w:widowControl/>
              <w:autoSpaceDE/>
              <w:autoSpaceDN/>
              <w:jc w:val="center"/>
              <w:rPr>
                <w:color w:val="000000"/>
                <w:lang w:eastAsia="tr-TR"/>
              </w:rPr>
            </w:pPr>
            <w:r w:rsidRPr="00364707">
              <w:rPr>
                <w:color w:val="000000"/>
                <w:lang w:eastAsia="tr-TR"/>
              </w:rPr>
              <w:t>February</w:t>
            </w:r>
          </w:p>
        </w:tc>
        <w:tc>
          <w:tcPr>
            <w:tcW w:w="1859" w:type="dxa"/>
            <w:tcBorders>
              <w:top w:val="nil"/>
              <w:left w:val="nil"/>
              <w:bottom w:val="single" w:sz="8" w:space="0" w:color="000000"/>
              <w:right w:val="single" w:sz="8" w:space="0" w:color="000000"/>
            </w:tcBorders>
            <w:shd w:val="clear" w:color="auto" w:fill="auto"/>
            <w:vAlign w:val="center"/>
            <w:hideMark/>
          </w:tcPr>
          <w:p w14:paraId="4EBD2302" w14:textId="77777777" w:rsidR="00364707" w:rsidRPr="00364707" w:rsidRDefault="00364707" w:rsidP="00364707">
            <w:pPr>
              <w:widowControl/>
              <w:autoSpaceDE/>
              <w:autoSpaceDN/>
              <w:jc w:val="center"/>
              <w:rPr>
                <w:color w:val="000000"/>
                <w:lang w:eastAsia="tr-TR"/>
              </w:rPr>
            </w:pPr>
            <w:r w:rsidRPr="00364707">
              <w:rPr>
                <w:color w:val="000000"/>
                <w:lang w:val="en-US" w:eastAsia="tr-TR"/>
              </w:rPr>
              <w:t>1,705,477</w:t>
            </w:r>
          </w:p>
        </w:tc>
        <w:tc>
          <w:tcPr>
            <w:tcW w:w="1941" w:type="dxa"/>
            <w:tcBorders>
              <w:top w:val="nil"/>
              <w:left w:val="nil"/>
              <w:bottom w:val="single" w:sz="8" w:space="0" w:color="000000"/>
              <w:right w:val="single" w:sz="8" w:space="0" w:color="000000"/>
            </w:tcBorders>
            <w:shd w:val="clear" w:color="auto" w:fill="auto"/>
            <w:vAlign w:val="center"/>
            <w:hideMark/>
          </w:tcPr>
          <w:p w14:paraId="48F4EF79" w14:textId="77777777" w:rsidR="00364707" w:rsidRPr="00364707" w:rsidRDefault="00364707" w:rsidP="00364707">
            <w:pPr>
              <w:widowControl/>
              <w:autoSpaceDE/>
              <w:autoSpaceDN/>
              <w:jc w:val="center"/>
              <w:rPr>
                <w:color w:val="000000"/>
                <w:lang w:eastAsia="tr-TR"/>
              </w:rPr>
            </w:pPr>
            <w:r w:rsidRPr="00364707">
              <w:rPr>
                <w:color w:val="000000"/>
                <w:lang w:val="en-US" w:eastAsia="tr-TR"/>
              </w:rPr>
              <w:t>1,939,649</w:t>
            </w:r>
          </w:p>
        </w:tc>
        <w:tc>
          <w:tcPr>
            <w:tcW w:w="1780" w:type="dxa"/>
            <w:tcBorders>
              <w:top w:val="nil"/>
              <w:left w:val="nil"/>
              <w:bottom w:val="single" w:sz="8" w:space="0" w:color="000000"/>
              <w:right w:val="single" w:sz="8" w:space="0" w:color="000000"/>
            </w:tcBorders>
            <w:shd w:val="clear" w:color="auto" w:fill="auto"/>
            <w:vAlign w:val="center"/>
            <w:hideMark/>
          </w:tcPr>
          <w:p w14:paraId="7793D670" w14:textId="77777777" w:rsidR="00364707" w:rsidRPr="00364707" w:rsidRDefault="00364707" w:rsidP="00364707">
            <w:pPr>
              <w:widowControl/>
              <w:autoSpaceDE/>
              <w:autoSpaceDN/>
              <w:jc w:val="center"/>
              <w:rPr>
                <w:color w:val="000000"/>
                <w:lang w:eastAsia="tr-TR"/>
              </w:rPr>
            </w:pPr>
            <w:r w:rsidRPr="00364707">
              <w:rPr>
                <w:color w:val="000000"/>
                <w:lang w:eastAsia="tr-TR"/>
              </w:rPr>
              <w:t>3,624,568</w:t>
            </w:r>
          </w:p>
        </w:tc>
      </w:tr>
      <w:tr w:rsidR="00364707" w:rsidRPr="00364707" w14:paraId="7EDA99DD" w14:textId="77777777" w:rsidTr="0036470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0ED0B7E6" w14:textId="77777777" w:rsidR="00364707" w:rsidRPr="00364707" w:rsidRDefault="00364707" w:rsidP="00364707">
            <w:pPr>
              <w:widowControl/>
              <w:autoSpaceDE/>
              <w:autoSpaceDN/>
              <w:jc w:val="center"/>
              <w:rPr>
                <w:color w:val="000000"/>
                <w:lang w:eastAsia="tr-TR"/>
              </w:rPr>
            </w:pPr>
            <w:r w:rsidRPr="00364707">
              <w:rPr>
                <w:color w:val="000000"/>
                <w:lang w:eastAsia="tr-TR"/>
              </w:rPr>
              <w:t>March</w:t>
            </w:r>
          </w:p>
        </w:tc>
        <w:tc>
          <w:tcPr>
            <w:tcW w:w="1859" w:type="dxa"/>
            <w:tcBorders>
              <w:top w:val="nil"/>
              <w:left w:val="nil"/>
              <w:bottom w:val="single" w:sz="8" w:space="0" w:color="000000"/>
              <w:right w:val="single" w:sz="8" w:space="0" w:color="000000"/>
            </w:tcBorders>
            <w:shd w:val="clear" w:color="auto" w:fill="auto"/>
            <w:vAlign w:val="center"/>
            <w:hideMark/>
          </w:tcPr>
          <w:p w14:paraId="782B9A57" w14:textId="77777777" w:rsidR="00364707" w:rsidRPr="00364707" w:rsidRDefault="00364707" w:rsidP="00364707">
            <w:pPr>
              <w:widowControl/>
              <w:autoSpaceDE/>
              <w:autoSpaceDN/>
              <w:jc w:val="center"/>
              <w:rPr>
                <w:color w:val="000000"/>
                <w:lang w:eastAsia="tr-TR"/>
              </w:rPr>
            </w:pPr>
            <w:r w:rsidRPr="00364707">
              <w:rPr>
                <w:color w:val="000000"/>
                <w:lang w:val="en-US" w:eastAsia="tr-TR"/>
              </w:rPr>
              <w:t>1,421,227</w:t>
            </w:r>
          </w:p>
        </w:tc>
        <w:tc>
          <w:tcPr>
            <w:tcW w:w="1941" w:type="dxa"/>
            <w:tcBorders>
              <w:top w:val="nil"/>
              <w:left w:val="nil"/>
              <w:bottom w:val="single" w:sz="8" w:space="0" w:color="000000"/>
              <w:right w:val="single" w:sz="8" w:space="0" w:color="000000"/>
            </w:tcBorders>
            <w:shd w:val="clear" w:color="auto" w:fill="auto"/>
            <w:vAlign w:val="center"/>
            <w:hideMark/>
          </w:tcPr>
          <w:p w14:paraId="3BCCE6C1" w14:textId="77777777" w:rsidR="00364707" w:rsidRPr="00364707" w:rsidRDefault="00364707" w:rsidP="00364707">
            <w:pPr>
              <w:widowControl/>
              <w:autoSpaceDE/>
              <w:autoSpaceDN/>
              <w:jc w:val="center"/>
              <w:rPr>
                <w:color w:val="000000"/>
                <w:lang w:eastAsia="tr-TR"/>
              </w:rPr>
            </w:pPr>
            <w:r w:rsidRPr="00364707">
              <w:rPr>
                <w:color w:val="000000"/>
                <w:lang w:val="en-US" w:eastAsia="tr-TR"/>
              </w:rPr>
              <w:t>2,172,816</w:t>
            </w:r>
          </w:p>
        </w:tc>
        <w:tc>
          <w:tcPr>
            <w:tcW w:w="1780" w:type="dxa"/>
            <w:tcBorders>
              <w:top w:val="nil"/>
              <w:left w:val="nil"/>
              <w:bottom w:val="single" w:sz="8" w:space="0" w:color="000000"/>
              <w:right w:val="single" w:sz="8" w:space="0" w:color="000000"/>
            </w:tcBorders>
            <w:shd w:val="clear" w:color="auto" w:fill="auto"/>
            <w:vAlign w:val="center"/>
            <w:hideMark/>
          </w:tcPr>
          <w:p w14:paraId="3EBD4A5D" w14:textId="77777777" w:rsidR="00364707" w:rsidRPr="00364707" w:rsidRDefault="00364707" w:rsidP="00364707">
            <w:pPr>
              <w:widowControl/>
              <w:autoSpaceDE/>
              <w:autoSpaceDN/>
              <w:jc w:val="center"/>
              <w:rPr>
                <w:color w:val="000000"/>
                <w:lang w:eastAsia="tr-TR"/>
              </w:rPr>
            </w:pPr>
            <w:r w:rsidRPr="00364707">
              <w:rPr>
                <w:color w:val="000000"/>
                <w:lang w:eastAsia="tr-TR"/>
              </w:rPr>
              <w:t>4,005,312</w:t>
            </w:r>
          </w:p>
        </w:tc>
      </w:tr>
      <w:tr w:rsidR="00364707" w:rsidRPr="00364707" w14:paraId="2736B782" w14:textId="77777777" w:rsidTr="0036470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234DA973" w14:textId="77777777" w:rsidR="00364707" w:rsidRPr="00364707" w:rsidRDefault="00364707" w:rsidP="00364707">
            <w:pPr>
              <w:widowControl/>
              <w:autoSpaceDE/>
              <w:autoSpaceDN/>
              <w:jc w:val="center"/>
              <w:rPr>
                <w:color w:val="000000"/>
                <w:lang w:eastAsia="tr-TR"/>
              </w:rPr>
            </w:pPr>
            <w:r w:rsidRPr="00364707">
              <w:rPr>
                <w:color w:val="000000"/>
                <w:lang w:eastAsia="tr-TR"/>
              </w:rPr>
              <w:t>April</w:t>
            </w:r>
          </w:p>
        </w:tc>
        <w:tc>
          <w:tcPr>
            <w:tcW w:w="1859" w:type="dxa"/>
            <w:tcBorders>
              <w:top w:val="nil"/>
              <w:left w:val="nil"/>
              <w:bottom w:val="single" w:sz="8" w:space="0" w:color="000000"/>
              <w:right w:val="single" w:sz="8" w:space="0" w:color="000000"/>
            </w:tcBorders>
            <w:shd w:val="clear" w:color="auto" w:fill="auto"/>
            <w:vAlign w:val="center"/>
            <w:hideMark/>
          </w:tcPr>
          <w:p w14:paraId="756A657C" w14:textId="77777777" w:rsidR="00364707" w:rsidRPr="00364707" w:rsidRDefault="00364707" w:rsidP="00364707">
            <w:pPr>
              <w:widowControl/>
              <w:autoSpaceDE/>
              <w:autoSpaceDN/>
              <w:jc w:val="center"/>
              <w:rPr>
                <w:color w:val="000000"/>
                <w:lang w:eastAsia="tr-TR"/>
              </w:rPr>
            </w:pPr>
            <w:r w:rsidRPr="00364707">
              <w:rPr>
                <w:color w:val="000000"/>
                <w:lang w:val="en-US" w:eastAsia="tr-TR"/>
              </w:rPr>
              <w:t>1,270,415</w:t>
            </w:r>
          </w:p>
        </w:tc>
        <w:tc>
          <w:tcPr>
            <w:tcW w:w="1941" w:type="dxa"/>
            <w:tcBorders>
              <w:top w:val="nil"/>
              <w:left w:val="nil"/>
              <w:bottom w:val="single" w:sz="8" w:space="0" w:color="000000"/>
              <w:right w:val="single" w:sz="8" w:space="0" w:color="000000"/>
            </w:tcBorders>
            <w:shd w:val="clear" w:color="auto" w:fill="auto"/>
            <w:vAlign w:val="center"/>
            <w:hideMark/>
          </w:tcPr>
          <w:p w14:paraId="0DC4358B" w14:textId="77777777" w:rsidR="00364707" w:rsidRPr="00364707" w:rsidRDefault="00364707" w:rsidP="00364707">
            <w:pPr>
              <w:widowControl/>
              <w:autoSpaceDE/>
              <w:autoSpaceDN/>
              <w:jc w:val="center"/>
              <w:rPr>
                <w:color w:val="000000"/>
                <w:lang w:eastAsia="tr-TR"/>
              </w:rPr>
            </w:pPr>
            <w:r w:rsidRPr="00364707">
              <w:rPr>
                <w:color w:val="000000"/>
                <w:lang w:val="en-US" w:eastAsia="tr-TR"/>
              </w:rPr>
              <w:t>2,132,024</w:t>
            </w:r>
          </w:p>
        </w:tc>
        <w:tc>
          <w:tcPr>
            <w:tcW w:w="1780" w:type="dxa"/>
            <w:tcBorders>
              <w:top w:val="nil"/>
              <w:left w:val="nil"/>
              <w:bottom w:val="single" w:sz="8" w:space="0" w:color="000000"/>
              <w:right w:val="single" w:sz="8" w:space="0" w:color="000000"/>
            </w:tcBorders>
            <w:shd w:val="clear" w:color="auto" w:fill="auto"/>
            <w:vAlign w:val="center"/>
            <w:hideMark/>
          </w:tcPr>
          <w:p w14:paraId="3B46D3C3" w14:textId="77777777" w:rsidR="00364707" w:rsidRPr="00364707" w:rsidRDefault="00364707" w:rsidP="00364707">
            <w:pPr>
              <w:widowControl/>
              <w:autoSpaceDE/>
              <w:autoSpaceDN/>
              <w:jc w:val="center"/>
              <w:rPr>
                <w:color w:val="000000"/>
                <w:lang w:eastAsia="tr-TR"/>
              </w:rPr>
            </w:pPr>
            <w:r w:rsidRPr="00364707">
              <w:rPr>
                <w:color w:val="000000"/>
                <w:lang w:eastAsia="tr-TR"/>
              </w:rPr>
              <w:t>3,826,739</w:t>
            </w:r>
          </w:p>
        </w:tc>
      </w:tr>
      <w:tr w:rsidR="00364707" w:rsidRPr="00364707" w14:paraId="0A12EEAE" w14:textId="77777777" w:rsidTr="0036470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792ABDA1" w14:textId="77777777" w:rsidR="00364707" w:rsidRPr="00364707" w:rsidRDefault="00364707" w:rsidP="00364707">
            <w:pPr>
              <w:widowControl/>
              <w:autoSpaceDE/>
              <w:autoSpaceDN/>
              <w:jc w:val="center"/>
              <w:rPr>
                <w:color w:val="000000"/>
                <w:lang w:eastAsia="tr-TR"/>
              </w:rPr>
            </w:pPr>
            <w:r w:rsidRPr="00364707">
              <w:rPr>
                <w:color w:val="000000"/>
                <w:lang w:eastAsia="tr-TR"/>
              </w:rPr>
              <w:t>May</w:t>
            </w:r>
          </w:p>
        </w:tc>
        <w:tc>
          <w:tcPr>
            <w:tcW w:w="1859" w:type="dxa"/>
            <w:tcBorders>
              <w:top w:val="nil"/>
              <w:left w:val="nil"/>
              <w:bottom w:val="single" w:sz="8" w:space="0" w:color="000000"/>
              <w:right w:val="single" w:sz="8" w:space="0" w:color="000000"/>
            </w:tcBorders>
            <w:shd w:val="clear" w:color="auto" w:fill="auto"/>
            <w:vAlign w:val="center"/>
            <w:hideMark/>
          </w:tcPr>
          <w:p w14:paraId="77B9CDA9" w14:textId="77777777" w:rsidR="00364707" w:rsidRPr="00364707" w:rsidRDefault="00364707" w:rsidP="00364707">
            <w:pPr>
              <w:widowControl/>
              <w:autoSpaceDE/>
              <w:autoSpaceDN/>
              <w:jc w:val="center"/>
              <w:rPr>
                <w:color w:val="000000"/>
                <w:lang w:eastAsia="tr-TR"/>
              </w:rPr>
            </w:pPr>
            <w:r w:rsidRPr="00364707">
              <w:rPr>
                <w:color w:val="000000"/>
                <w:lang w:val="en-US" w:eastAsia="tr-TR"/>
              </w:rPr>
              <w:t>1,349,598</w:t>
            </w:r>
          </w:p>
        </w:tc>
        <w:tc>
          <w:tcPr>
            <w:tcW w:w="1941" w:type="dxa"/>
            <w:tcBorders>
              <w:top w:val="nil"/>
              <w:left w:val="nil"/>
              <w:bottom w:val="single" w:sz="8" w:space="0" w:color="000000"/>
              <w:right w:val="single" w:sz="8" w:space="0" w:color="000000"/>
            </w:tcBorders>
            <w:shd w:val="clear" w:color="auto" w:fill="auto"/>
            <w:vAlign w:val="center"/>
            <w:hideMark/>
          </w:tcPr>
          <w:p w14:paraId="2E13B61F" w14:textId="77777777" w:rsidR="00364707" w:rsidRPr="00364707" w:rsidRDefault="00364707" w:rsidP="00364707">
            <w:pPr>
              <w:widowControl/>
              <w:autoSpaceDE/>
              <w:autoSpaceDN/>
              <w:jc w:val="center"/>
              <w:rPr>
                <w:color w:val="000000"/>
                <w:lang w:eastAsia="tr-TR"/>
              </w:rPr>
            </w:pPr>
            <w:r w:rsidRPr="00364707">
              <w:rPr>
                <w:color w:val="000000"/>
                <w:lang w:val="en-US" w:eastAsia="tr-TR"/>
              </w:rPr>
              <w:t>2,041,395</w:t>
            </w:r>
          </w:p>
        </w:tc>
        <w:tc>
          <w:tcPr>
            <w:tcW w:w="1780" w:type="dxa"/>
            <w:tcBorders>
              <w:top w:val="nil"/>
              <w:left w:val="nil"/>
              <w:bottom w:val="single" w:sz="8" w:space="0" w:color="000000"/>
              <w:right w:val="single" w:sz="8" w:space="0" w:color="000000"/>
            </w:tcBorders>
            <w:shd w:val="clear" w:color="auto" w:fill="auto"/>
            <w:vAlign w:val="center"/>
            <w:hideMark/>
          </w:tcPr>
          <w:p w14:paraId="453E8220" w14:textId="77777777" w:rsidR="00364707" w:rsidRPr="00364707" w:rsidRDefault="00364707" w:rsidP="00364707">
            <w:pPr>
              <w:widowControl/>
              <w:autoSpaceDE/>
              <w:autoSpaceDN/>
              <w:jc w:val="center"/>
              <w:rPr>
                <w:color w:val="000000"/>
                <w:lang w:eastAsia="tr-TR"/>
              </w:rPr>
            </w:pPr>
            <w:r w:rsidRPr="00364707">
              <w:rPr>
                <w:color w:val="000000"/>
                <w:lang w:eastAsia="tr-TR"/>
              </w:rPr>
              <w:t>3,682,275</w:t>
            </w:r>
          </w:p>
        </w:tc>
      </w:tr>
      <w:tr w:rsidR="00364707" w:rsidRPr="00364707" w14:paraId="0FE9482F" w14:textId="77777777" w:rsidTr="0036470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135B2FA7" w14:textId="77777777" w:rsidR="00364707" w:rsidRPr="00364707" w:rsidRDefault="00364707" w:rsidP="00364707">
            <w:pPr>
              <w:widowControl/>
              <w:autoSpaceDE/>
              <w:autoSpaceDN/>
              <w:jc w:val="center"/>
              <w:rPr>
                <w:color w:val="000000"/>
                <w:lang w:eastAsia="tr-TR"/>
              </w:rPr>
            </w:pPr>
            <w:r w:rsidRPr="00364707">
              <w:rPr>
                <w:color w:val="000000"/>
                <w:lang w:eastAsia="tr-TR"/>
              </w:rPr>
              <w:t>June</w:t>
            </w:r>
          </w:p>
        </w:tc>
        <w:tc>
          <w:tcPr>
            <w:tcW w:w="1859" w:type="dxa"/>
            <w:tcBorders>
              <w:top w:val="nil"/>
              <w:left w:val="nil"/>
              <w:bottom w:val="single" w:sz="8" w:space="0" w:color="000000"/>
              <w:right w:val="single" w:sz="8" w:space="0" w:color="000000"/>
            </w:tcBorders>
            <w:shd w:val="clear" w:color="auto" w:fill="auto"/>
            <w:vAlign w:val="center"/>
            <w:hideMark/>
          </w:tcPr>
          <w:p w14:paraId="2C3FD41D" w14:textId="77777777" w:rsidR="00364707" w:rsidRPr="00364707" w:rsidRDefault="00364707" w:rsidP="00364707">
            <w:pPr>
              <w:widowControl/>
              <w:autoSpaceDE/>
              <w:autoSpaceDN/>
              <w:jc w:val="center"/>
              <w:rPr>
                <w:color w:val="000000"/>
                <w:lang w:eastAsia="tr-TR"/>
              </w:rPr>
            </w:pPr>
            <w:r w:rsidRPr="00364707">
              <w:rPr>
                <w:color w:val="000000"/>
                <w:lang w:val="en-US" w:eastAsia="tr-TR"/>
              </w:rPr>
              <w:t>1,046,200</w:t>
            </w:r>
          </w:p>
        </w:tc>
        <w:tc>
          <w:tcPr>
            <w:tcW w:w="1941" w:type="dxa"/>
            <w:tcBorders>
              <w:top w:val="nil"/>
              <w:left w:val="nil"/>
              <w:bottom w:val="single" w:sz="8" w:space="0" w:color="000000"/>
              <w:right w:val="single" w:sz="8" w:space="0" w:color="000000"/>
            </w:tcBorders>
            <w:shd w:val="clear" w:color="auto" w:fill="auto"/>
            <w:vAlign w:val="center"/>
            <w:hideMark/>
          </w:tcPr>
          <w:p w14:paraId="27B92A16" w14:textId="77777777" w:rsidR="00364707" w:rsidRPr="00364707" w:rsidRDefault="00364707" w:rsidP="00364707">
            <w:pPr>
              <w:widowControl/>
              <w:autoSpaceDE/>
              <w:autoSpaceDN/>
              <w:jc w:val="center"/>
              <w:rPr>
                <w:color w:val="000000"/>
                <w:lang w:eastAsia="tr-TR"/>
              </w:rPr>
            </w:pPr>
            <w:r w:rsidRPr="00364707">
              <w:rPr>
                <w:color w:val="000000"/>
                <w:lang w:val="en-US" w:eastAsia="tr-TR"/>
              </w:rPr>
              <w:t>1,928,664</w:t>
            </w:r>
          </w:p>
        </w:tc>
        <w:tc>
          <w:tcPr>
            <w:tcW w:w="1780" w:type="dxa"/>
            <w:tcBorders>
              <w:top w:val="nil"/>
              <w:left w:val="nil"/>
              <w:bottom w:val="single" w:sz="8" w:space="0" w:color="000000"/>
              <w:right w:val="single" w:sz="8" w:space="0" w:color="000000"/>
            </w:tcBorders>
            <w:shd w:val="clear" w:color="auto" w:fill="auto"/>
            <w:vAlign w:val="center"/>
            <w:hideMark/>
          </w:tcPr>
          <w:p w14:paraId="059067C3" w14:textId="77777777" w:rsidR="00364707" w:rsidRPr="00364707" w:rsidRDefault="00364707" w:rsidP="00364707">
            <w:pPr>
              <w:widowControl/>
              <w:autoSpaceDE/>
              <w:autoSpaceDN/>
              <w:jc w:val="center"/>
              <w:rPr>
                <w:color w:val="000000"/>
                <w:lang w:eastAsia="tr-TR"/>
              </w:rPr>
            </w:pPr>
            <w:r w:rsidRPr="00364707">
              <w:rPr>
                <w:color w:val="000000"/>
                <w:lang w:eastAsia="tr-TR"/>
              </w:rPr>
              <w:t>6,904,179</w:t>
            </w:r>
          </w:p>
        </w:tc>
      </w:tr>
      <w:tr w:rsidR="00364707" w:rsidRPr="00364707" w14:paraId="3DDE7BE4" w14:textId="77777777" w:rsidTr="0036470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0382EA3A" w14:textId="77777777" w:rsidR="00364707" w:rsidRPr="00364707" w:rsidRDefault="00364707" w:rsidP="00364707">
            <w:pPr>
              <w:widowControl/>
              <w:autoSpaceDE/>
              <w:autoSpaceDN/>
              <w:jc w:val="right"/>
              <w:rPr>
                <w:color w:val="FF0000"/>
                <w:lang w:eastAsia="tr-TR"/>
              </w:rPr>
            </w:pPr>
            <w:r w:rsidRPr="00364707">
              <w:rPr>
                <w:color w:val="FF0000"/>
                <w:lang w:eastAsia="tr-TR"/>
              </w:rPr>
              <w:t>Total (Spent)</w:t>
            </w:r>
          </w:p>
        </w:tc>
        <w:tc>
          <w:tcPr>
            <w:tcW w:w="1859" w:type="dxa"/>
            <w:tcBorders>
              <w:top w:val="nil"/>
              <w:left w:val="nil"/>
              <w:bottom w:val="single" w:sz="8" w:space="0" w:color="000000"/>
              <w:right w:val="single" w:sz="8" w:space="0" w:color="000000"/>
            </w:tcBorders>
            <w:shd w:val="clear" w:color="000000" w:fill="DDD9C3"/>
            <w:vAlign w:val="center"/>
            <w:hideMark/>
          </w:tcPr>
          <w:p w14:paraId="50605A8F" w14:textId="77777777" w:rsidR="00364707" w:rsidRPr="00364707" w:rsidRDefault="00364707" w:rsidP="00364707">
            <w:pPr>
              <w:widowControl/>
              <w:autoSpaceDE/>
              <w:autoSpaceDN/>
              <w:ind w:firstLineChars="200" w:firstLine="440"/>
              <w:rPr>
                <w:color w:val="FF0000"/>
                <w:lang w:eastAsia="tr-TR"/>
              </w:rPr>
            </w:pPr>
            <w:r w:rsidRPr="00364707">
              <w:rPr>
                <w:color w:val="FF0000"/>
                <w:lang w:val="en-US" w:eastAsia="tr-TR"/>
              </w:rPr>
              <w:t>8,130,321</w:t>
            </w:r>
          </w:p>
        </w:tc>
        <w:tc>
          <w:tcPr>
            <w:tcW w:w="1941" w:type="dxa"/>
            <w:tcBorders>
              <w:top w:val="nil"/>
              <w:left w:val="nil"/>
              <w:bottom w:val="single" w:sz="8" w:space="0" w:color="000000"/>
              <w:right w:val="single" w:sz="8" w:space="0" w:color="000000"/>
            </w:tcBorders>
            <w:shd w:val="clear" w:color="000000" w:fill="DDD9C3"/>
            <w:vAlign w:val="center"/>
            <w:hideMark/>
          </w:tcPr>
          <w:p w14:paraId="1B7EEF3A" w14:textId="77777777" w:rsidR="00364707" w:rsidRPr="00364707" w:rsidRDefault="00364707" w:rsidP="00364707">
            <w:pPr>
              <w:widowControl/>
              <w:autoSpaceDE/>
              <w:autoSpaceDN/>
              <w:jc w:val="center"/>
              <w:rPr>
                <w:color w:val="FF0000"/>
                <w:lang w:eastAsia="tr-TR"/>
              </w:rPr>
            </w:pPr>
            <w:r w:rsidRPr="00364707">
              <w:rPr>
                <w:color w:val="FF0000"/>
                <w:lang w:val="en-US" w:eastAsia="tr-TR"/>
              </w:rPr>
              <w:t>12,718,668</w:t>
            </w:r>
          </w:p>
        </w:tc>
        <w:tc>
          <w:tcPr>
            <w:tcW w:w="1780" w:type="dxa"/>
            <w:tcBorders>
              <w:top w:val="nil"/>
              <w:left w:val="nil"/>
              <w:bottom w:val="single" w:sz="8" w:space="0" w:color="000000"/>
              <w:right w:val="single" w:sz="8" w:space="0" w:color="000000"/>
            </w:tcBorders>
            <w:shd w:val="clear" w:color="000000" w:fill="DDD9C3"/>
            <w:vAlign w:val="center"/>
            <w:hideMark/>
          </w:tcPr>
          <w:p w14:paraId="6FAC3E49" w14:textId="77777777" w:rsidR="00364707" w:rsidRPr="00364707" w:rsidRDefault="00364707" w:rsidP="00364707">
            <w:pPr>
              <w:widowControl/>
              <w:autoSpaceDE/>
              <w:autoSpaceDN/>
              <w:jc w:val="center"/>
              <w:rPr>
                <w:color w:val="FF0000"/>
                <w:lang w:eastAsia="tr-TR"/>
              </w:rPr>
            </w:pPr>
            <w:r w:rsidRPr="00364707">
              <w:rPr>
                <w:color w:val="FF0000"/>
                <w:lang w:eastAsia="tr-TR"/>
              </w:rPr>
              <w:t>26,777,698</w:t>
            </w:r>
          </w:p>
        </w:tc>
      </w:tr>
      <w:tr w:rsidR="00364707" w:rsidRPr="00364707" w14:paraId="31CDC2D2" w14:textId="77777777" w:rsidTr="0036470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1B43BFF5" w14:textId="77777777" w:rsidR="00364707" w:rsidRPr="00364707" w:rsidRDefault="00364707" w:rsidP="00364707">
            <w:pPr>
              <w:widowControl/>
              <w:autoSpaceDE/>
              <w:autoSpaceDN/>
              <w:ind w:firstLineChars="800" w:firstLine="1760"/>
              <w:rPr>
                <w:color w:val="000000"/>
                <w:lang w:eastAsia="tr-TR"/>
              </w:rPr>
            </w:pPr>
            <w:r w:rsidRPr="00364707">
              <w:rPr>
                <w:color w:val="000000"/>
                <w:lang w:eastAsia="tr-TR"/>
              </w:rPr>
              <w:t>Initial Allowance</w:t>
            </w:r>
          </w:p>
        </w:tc>
        <w:tc>
          <w:tcPr>
            <w:tcW w:w="1859" w:type="dxa"/>
            <w:tcBorders>
              <w:top w:val="nil"/>
              <w:left w:val="nil"/>
              <w:bottom w:val="single" w:sz="8" w:space="0" w:color="000000"/>
              <w:right w:val="single" w:sz="8" w:space="0" w:color="000000"/>
            </w:tcBorders>
            <w:shd w:val="clear" w:color="auto" w:fill="auto"/>
            <w:vAlign w:val="center"/>
            <w:hideMark/>
          </w:tcPr>
          <w:p w14:paraId="1127E396" w14:textId="77777777" w:rsidR="00364707" w:rsidRPr="00364707" w:rsidRDefault="00364707" w:rsidP="00364707">
            <w:pPr>
              <w:widowControl/>
              <w:autoSpaceDE/>
              <w:autoSpaceDN/>
              <w:ind w:firstLineChars="200" w:firstLine="440"/>
              <w:rPr>
                <w:color w:val="000000"/>
                <w:lang w:eastAsia="tr-TR"/>
              </w:rPr>
            </w:pPr>
            <w:r w:rsidRPr="00364707">
              <w:rPr>
                <w:color w:val="000000"/>
                <w:lang w:val="en-US" w:eastAsia="tr-TR"/>
              </w:rPr>
              <w:t>15,264,000</w:t>
            </w:r>
          </w:p>
        </w:tc>
        <w:tc>
          <w:tcPr>
            <w:tcW w:w="1941" w:type="dxa"/>
            <w:tcBorders>
              <w:top w:val="nil"/>
              <w:left w:val="nil"/>
              <w:bottom w:val="single" w:sz="8" w:space="0" w:color="000000"/>
              <w:right w:val="single" w:sz="8" w:space="0" w:color="000000"/>
            </w:tcBorders>
            <w:shd w:val="clear" w:color="auto" w:fill="auto"/>
            <w:vAlign w:val="center"/>
            <w:hideMark/>
          </w:tcPr>
          <w:p w14:paraId="4252B334" w14:textId="77777777" w:rsidR="00364707" w:rsidRPr="00364707" w:rsidRDefault="00364707" w:rsidP="00364707">
            <w:pPr>
              <w:widowControl/>
              <w:autoSpaceDE/>
              <w:autoSpaceDN/>
              <w:jc w:val="center"/>
              <w:rPr>
                <w:color w:val="000000"/>
                <w:lang w:eastAsia="tr-TR"/>
              </w:rPr>
            </w:pPr>
            <w:r w:rsidRPr="00364707">
              <w:rPr>
                <w:color w:val="000000"/>
                <w:lang w:val="en-US" w:eastAsia="tr-TR"/>
              </w:rPr>
              <w:t>19,511,000</w:t>
            </w:r>
          </w:p>
        </w:tc>
        <w:tc>
          <w:tcPr>
            <w:tcW w:w="1780" w:type="dxa"/>
            <w:tcBorders>
              <w:top w:val="nil"/>
              <w:left w:val="nil"/>
              <w:bottom w:val="single" w:sz="8" w:space="0" w:color="000000"/>
              <w:right w:val="single" w:sz="8" w:space="0" w:color="000000"/>
            </w:tcBorders>
            <w:shd w:val="clear" w:color="auto" w:fill="auto"/>
            <w:vAlign w:val="center"/>
            <w:hideMark/>
          </w:tcPr>
          <w:p w14:paraId="79B1B731" w14:textId="77777777" w:rsidR="00364707" w:rsidRPr="00364707" w:rsidRDefault="00364707" w:rsidP="00364707">
            <w:pPr>
              <w:widowControl/>
              <w:autoSpaceDE/>
              <w:autoSpaceDN/>
              <w:jc w:val="center"/>
              <w:rPr>
                <w:color w:val="000000"/>
                <w:lang w:eastAsia="tr-TR"/>
              </w:rPr>
            </w:pPr>
            <w:r w:rsidRPr="00364707">
              <w:rPr>
                <w:color w:val="000000"/>
                <w:lang w:eastAsia="tr-TR"/>
              </w:rPr>
              <w:t>43,785,000</w:t>
            </w:r>
          </w:p>
        </w:tc>
      </w:tr>
      <w:tr w:rsidR="00364707" w:rsidRPr="00364707" w14:paraId="3BE36C82" w14:textId="77777777" w:rsidTr="00364707">
        <w:trPr>
          <w:trHeight w:val="404"/>
        </w:trPr>
        <w:tc>
          <w:tcPr>
            <w:tcW w:w="4130" w:type="dxa"/>
            <w:tcBorders>
              <w:top w:val="nil"/>
              <w:left w:val="single" w:sz="8" w:space="0" w:color="000000"/>
              <w:bottom w:val="single" w:sz="8" w:space="0" w:color="000000"/>
              <w:right w:val="single" w:sz="8" w:space="0" w:color="000000"/>
            </w:tcBorders>
            <w:shd w:val="clear" w:color="000000" w:fill="DDD9C4"/>
            <w:vAlign w:val="center"/>
            <w:hideMark/>
          </w:tcPr>
          <w:p w14:paraId="3DB7BB0B" w14:textId="77777777" w:rsidR="00364707" w:rsidRPr="00364707" w:rsidRDefault="00364707" w:rsidP="00364707">
            <w:pPr>
              <w:widowControl/>
              <w:autoSpaceDE/>
              <w:autoSpaceDN/>
              <w:jc w:val="right"/>
              <w:rPr>
                <w:color w:val="FF0000"/>
                <w:lang w:eastAsia="tr-TR"/>
              </w:rPr>
            </w:pPr>
            <w:r w:rsidRPr="00364707">
              <w:rPr>
                <w:color w:val="FF0000"/>
                <w:lang w:eastAsia="tr-TR"/>
              </w:rPr>
              <w:t>Spending Rate</w:t>
            </w:r>
          </w:p>
        </w:tc>
        <w:tc>
          <w:tcPr>
            <w:tcW w:w="1859" w:type="dxa"/>
            <w:tcBorders>
              <w:top w:val="nil"/>
              <w:left w:val="nil"/>
              <w:bottom w:val="single" w:sz="8" w:space="0" w:color="000000"/>
              <w:right w:val="single" w:sz="8" w:space="0" w:color="000000"/>
            </w:tcBorders>
            <w:shd w:val="clear" w:color="000000" w:fill="DDD9C3"/>
            <w:vAlign w:val="center"/>
            <w:hideMark/>
          </w:tcPr>
          <w:p w14:paraId="4C8F7D25" w14:textId="77777777" w:rsidR="00364707" w:rsidRPr="00364707" w:rsidRDefault="00364707" w:rsidP="00364707">
            <w:pPr>
              <w:widowControl/>
              <w:autoSpaceDE/>
              <w:autoSpaceDN/>
              <w:jc w:val="center"/>
              <w:rPr>
                <w:color w:val="FF0000"/>
                <w:lang w:eastAsia="tr-TR"/>
              </w:rPr>
            </w:pPr>
            <w:r w:rsidRPr="00364707">
              <w:rPr>
                <w:color w:val="FF0000"/>
                <w:lang w:val="en-US" w:eastAsia="tr-TR"/>
              </w:rPr>
              <w:t>53.26</w:t>
            </w:r>
          </w:p>
        </w:tc>
        <w:tc>
          <w:tcPr>
            <w:tcW w:w="1941" w:type="dxa"/>
            <w:tcBorders>
              <w:top w:val="nil"/>
              <w:left w:val="nil"/>
              <w:bottom w:val="single" w:sz="8" w:space="0" w:color="000000"/>
              <w:right w:val="single" w:sz="8" w:space="0" w:color="000000"/>
            </w:tcBorders>
            <w:shd w:val="clear" w:color="000000" w:fill="DDD9C3"/>
            <w:vAlign w:val="center"/>
            <w:hideMark/>
          </w:tcPr>
          <w:p w14:paraId="37C0E0B7" w14:textId="77777777" w:rsidR="00364707" w:rsidRPr="00364707" w:rsidRDefault="00364707" w:rsidP="00364707">
            <w:pPr>
              <w:widowControl/>
              <w:autoSpaceDE/>
              <w:autoSpaceDN/>
              <w:jc w:val="center"/>
              <w:rPr>
                <w:color w:val="FF0000"/>
                <w:lang w:eastAsia="tr-TR"/>
              </w:rPr>
            </w:pPr>
            <w:r w:rsidRPr="00364707">
              <w:rPr>
                <w:color w:val="FF0000"/>
                <w:lang w:val="en-US" w:eastAsia="tr-TR"/>
              </w:rPr>
              <w:t>65.19</w:t>
            </w:r>
          </w:p>
        </w:tc>
        <w:tc>
          <w:tcPr>
            <w:tcW w:w="1780" w:type="dxa"/>
            <w:tcBorders>
              <w:top w:val="nil"/>
              <w:left w:val="nil"/>
              <w:bottom w:val="single" w:sz="8" w:space="0" w:color="000000"/>
              <w:right w:val="single" w:sz="8" w:space="0" w:color="000000"/>
            </w:tcBorders>
            <w:shd w:val="clear" w:color="000000" w:fill="DDD9C3"/>
            <w:vAlign w:val="center"/>
            <w:hideMark/>
          </w:tcPr>
          <w:p w14:paraId="7D799203" w14:textId="77777777" w:rsidR="00364707" w:rsidRPr="00364707" w:rsidRDefault="00364707" w:rsidP="00364707">
            <w:pPr>
              <w:widowControl/>
              <w:autoSpaceDE/>
              <w:autoSpaceDN/>
              <w:jc w:val="center"/>
              <w:rPr>
                <w:color w:val="FF0000"/>
                <w:lang w:eastAsia="tr-TR"/>
              </w:rPr>
            </w:pPr>
            <w:r w:rsidRPr="00364707">
              <w:rPr>
                <w:color w:val="FF0000"/>
                <w:lang w:eastAsia="tr-TR"/>
              </w:rPr>
              <w:t>61.16</w:t>
            </w:r>
          </w:p>
        </w:tc>
      </w:tr>
      <w:tr w:rsidR="00364707" w:rsidRPr="00364707" w14:paraId="19E6A37B" w14:textId="77777777" w:rsidTr="00364707">
        <w:trPr>
          <w:trHeight w:val="328"/>
        </w:trPr>
        <w:tc>
          <w:tcPr>
            <w:tcW w:w="5990" w:type="dxa"/>
            <w:gridSpan w:val="2"/>
            <w:tcBorders>
              <w:top w:val="single" w:sz="8" w:space="0" w:color="000000"/>
              <w:left w:val="nil"/>
              <w:bottom w:val="nil"/>
              <w:right w:val="nil"/>
            </w:tcBorders>
            <w:shd w:val="clear" w:color="auto" w:fill="auto"/>
            <w:noWrap/>
            <w:vAlign w:val="center"/>
            <w:hideMark/>
          </w:tcPr>
          <w:p w14:paraId="1EC694F7" w14:textId="77777777" w:rsidR="00364707" w:rsidRPr="00364707" w:rsidRDefault="00364707" w:rsidP="00364707">
            <w:pPr>
              <w:widowControl/>
              <w:autoSpaceDE/>
              <w:autoSpaceDN/>
              <w:rPr>
                <w:color w:val="000000"/>
                <w:lang w:eastAsia="tr-TR"/>
              </w:rPr>
            </w:pPr>
            <w:r w:rsidRPr="00364707">
              <w:rPr>
                <w:color w:val="000000"/>
                <w:lang w:eastAsia="tr-TR"/>
              </w:rPr>
              <w:t>* Spending Rate: Total (Spent) / Initial Allocation * 100</w:t>
            </w:r>
          </w:p>
        </w:tc>
        <w:tc>
          <w:tcPr>
            <w:tcW w:w="1941" w:type="dxa"/>
            <w:tcBorders>
              <w:top w:val="nil"/>
              <w:left w:val="nil"/>
              <w:bottom w:val="nil"/>
              <w:right w:val="nil"/>
            </w:tcBorders>
            <w:shd w:val="clear" w:color="auto" w:fill="auto"/>
            <w:noWrap/>
            <w:vAlign w:val="bottom"/>
            <w:hideMark/>
          </w:tcPr>
          <w:p w14:paraId="434D841F" w14:textId="77777777" w:rsidR="00364707" w:rsidRPr="00364707" w:rsidRDefault="00364707" w:rsidP="00364707">
            <w:pPr>
              <w:widowControl/>
              <w:autoSpaceDE/>
              <w:autoSpaceDN/>
              <w:rPr>
                <w:color w:val="000000"/>
                <w:lang w:eastAsia="tr-TR"/>
              </w:rPr>
            </w:pPr>
          </w:p>
        </w:tc>
        <w:tc>
          <w:tcPr>
            <w:tcW w:w="1780" w:type="dxa"/>
            <w:tcBorders>
              <w:top w:val="nil"/>
              <w:left w:val="nil"/>
              <w:bottom w:val="nil"/>
              <w:right w:val="nil"/>
            </w:tcBorders>
            <w:shd w:val="clear" w:color="auto" w:fill="auto"/>
            <w:noWrap/>
            <w:vAlign w:val="bottom"/>
            <w:hideMark/>
          </w:tcPr>
          <w:p w14:paraId="0FD2828A" w14:textId="77777777" w:rsidR="00364707" w:rsidRPr="00364707" w:rsidRDefault="00364707" w:rsidP="00364707">
            <w:pPr>
              <w:widowControl/>
              <w:autoSpaceDE/>
              <w:autoSpaceDN/>
              <w:rPr>
                <w:lang w:eastAsia="tr-TR"/>
              </w:rPr>
            </w:pPr>
          </w:p>
        </w:tc>
      </w:tr>
    </w:tbl>
    <w:p w14:paraId="401A53C4" w14:textId="77777777" w:rsidR="00D37EFE" w:rsidRDefault="00D37EFE" w:rsidP="00D37EFE">
      <w:pPr>
        <w:pStyle w:val="GvdeMetni"/>
        <w:spacing w:before="4"/>
        <w:rPr>
          <w:b/>
          <w:sz w:val="21"/>
        </w:rPr>
      </w:pPr>
    </w:p>
    <w:p w14:paraId="4D0C54E1" w14:textId="77777777" w:rsidR="00D37EFE" w:rsidRDefault="00D37EFE" w:rsidP="00D37EFE">
      <w:pPr>
        <w:pStyle w:val="GvdeMetni"/>
        <w:rPr>
          <w:sz w:val="18"/>
        </w:rPr>
      </w:pPr>
    </w:p>
    <w:p w14:paraId="6D210AEF" w14:textId="77777777" w:rsidR="00364707" w:rsidRDefault="00364707" w:rsidP="00D37EFE">
      <w:pPr>
        <w:pStyle w:val="GvdeMetni"/>
        <w:rPr>
          <w:sz w:val="18"/>
        </w:rPr>
      </w:pPr>
    </w:p>
    <w:p w14:paraId="27AD72CE" w14:textId="77777777" w:rsidR="00D37EFE" w:rsidRDefault="00D37EFE" w:rsidP="002B1F57">
      <w:pPr>
        <w:pStyle w:val="GvdeMetni"/>
        <w:spacing w:before="11"/>
        <w:ind w:left="1416"/>
        <w:rPr>
          <w:b/>
          <w:sz w:val="17"/>
        </w:rPr>
      </w:pPr>
    </w:p>
    <w:p w14:paraId="441A059A" w14:textId="77777777" w:rsidR="00364707" w:rsidRDefault="00364707" w:rsidP="004D7CC1">
      <w:pPr>
        <w:pStyle w:val="GvdeMetni"/>
        <w:spacing w:before="1" w:line="386" w:lineRule="auto"/>
        <w:ind w:left="1003" w:right="850" w:firstLine="698"/>
        <w:jc w:val="center"/>
        <w:rPr>
          <w:b/>
          <w:sz w:val="20"/>
        </w:rPr>
      </w:pPr>
      <w:r>
        <w:rPr>
          <w:noProof/>
          <w:lang w:eastAsia="tr-TR"/>
        </w:rPr>
        <w:drawing>
          <wp:anchor distT="0" distB="0" distL="114300" distR="114300" simplePos="0" relativeHeight="251711488" behindDoc="0" locked="0" layoutInCell="1" allowOverlap="1" wp14:anchorId="75453C98" wp14:editId="7C32973D">
            <wp:simplePos x="0" y="0"/>
            <wp:positionH relativeFrom="column">
              <wp:posOffset>768096</wp:posOffset>
            </wp:positionH>
            <wp:positionV relativeFrom="paragraph">
              <wp:posOffset>2832354</wp:posOffset>
            </wp:positionV>
            <wp:extent cx="6131560" cy="3230880"/>
            <wp:effectExtent l="0" t="0" r="2540" b="7620"/>
            <wp:wrapNone/>
            <wp:docPr id="227" name="Grafik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3555CAB3" w14:textId="77777777" w:rsidR="00364707" w:rsidRDefault="00364707" w:rsidP="004D7CC1">
      <w:pPr>
        <w:pStyle w:val="GvdeMetni"/>
        <w:spacing w:before="1" w:line="386" w:lineRule="auto"/>
        <w:ind w:left="1003" w:right="850" w:firstLine="698"/>
        <w:jc w:val="center"/>
        <w:rPr>
          <w:b/>
          <w:sz w:val="20"/>
        </w:rPr>
      </w:pPr>
    </w:p>
    <w:p w14:paraId="374E0221" w14:textId="77777777" w:rsidR="00364707" w:rsidRDefault="00364707" w:rsidP="004D7CC1">
      <w:pPr>
        <w:pStyle w:val="GvdeMetni"/>
        <w:spacing w:before="1" w:line="386" w:lineRule="auto"/>
        <w:ind w:left="1003" w:right="850" w:firstLine="698"/>
        <w:jc w:val="center"/>
        <w:rPr>
          <w:b/>
          <w:sz w:val="20"/>
        </w:rPr>
      </w:pPr>
    </w:p>
    <w:p w14:paraId="46B4824E" w14:textId="77777777" w:rsidR="00364707" w:rsidRDefault="00364707" w:rsidP="004D7CC1">
      <w:pPr>
        <w:pStyle w:val="GvdeMetni"/>
        <w:spacing w:before="1" w:line="386" w:lineRule="auto"/>
        <w:ind w:left="1003" w:right="850" w:firstLine="698"/>
        <w:jc w:val="center"/>
        <w:rPr>
          <w:b/>
          <w:sz w:val="20"/>
        </w:rPr>
      </w:pPr>
    </w:p>
    <w:p w14:paraId="15F7CDC5" w14:textId="77777777" w:rsidR="00364707" w:rsidRDefault="00364707" w:rsidP="004D7CC1">
      <w:pPr>
        <w:pStyle w:val="GvdeMetni"/>
        <w:spacing w:before="1" w:line="386" w:lineRule="auto"/>
        <w:ind w:left="1003" w:right="850" w:firstLine="698"/>
        <w:jc w:val="center"/>
        <w:rPr>
          <w:b/>
          <w:sz w:val="20"/>
        </w:rPr>
      </w:pPr>
    </w:p>
    <w:p w14:paraId="5E9DB377" w14:textId="77777777" w:rsidR="00364707" w:rsidRDefault="00364707" w:rsidP="004D7CC1">
      <w:pPr>
        <w:pStyle w:val="GvdeMetni"/>
        <w:spacing w:before="1" w:line="386" w:lineRule="auto"/>
        <w:ind w:left="1003" w:right="850" w:firstLine="698"/>
        <w:jc w:val="center"/>
        <w:rPr>
          <w:b/>
          <w:sz w:val="20"/>
        </w:rPr>
      </w:pPr>
    </w:p>
    <w:p w14:paraId="62FABF35" w14:textId="77777777" w:rsidR="00364707" w:rsidRDefault="00364707" w:rsidP="004D7CC1">
      <w:pPr>
        <w:pStyle w:val="GvdeMetni"/>
        <w:spacing w:before="1" w:line="386" w:lineRule="auto"/>
        <w:ind w:left="1003" w:right="850" w:firstLine="698"/>
        <w:jc w:val="center"/>
        <w:rPr>
          <w:b/>
          <w:sz w:val="20"/>
        </w:rPr>
      </w:pPr>
    </w:p>
    <w:p w14:paraId="4886526F" w14:textId="77777777" w:rsidR="00364707" w:rsidRDefault="00364707" w:rsidP="004D7CC1">
      <w:pPr>
        <w:pStyle w:val="GvdeMetni"/>
        <w:spacing w:before="1" w:line="386" w:lineRule="auto"/>
        <w:ind w:left="1003" w:right="850" w:firstLine="698"/>
        <w:jc w:val="center"/>
        <w:rPr>
          <w:b/>
          <w:sz w:val="20"/>
        </w:rPr>
      </w:pPr>
    </w:p>
    <w:p w14:paraId="641541AA" w14:textId="77777777" w:rsidR="00364707" w:rsidRDefault="00364707" w:rsidP="004D7CC1">
      <w:pPr>
        <w:pStyle w:val="GvdeMetni"/>
        <w:spacing w:before="1" w:line="386" w:lineRule="auto"/>
        <w:ind w:left="1003" w:right="850" w:firstLine="698"/>
        <w:jc w:val="center"/>
        <w:rPr>
          <w:b/>
          <w:sz w:val="20"/>
        </w:rPr>
      </w:pPr>
    </w:p>
    <w:p w14:paraId="1E8512B1" w14:textId="77777777" w:rsidR="00364707" w:rsidRDefault="00364707" w:rsidP="004D7CC1">
      <w:pPr>
        <w:pStyle w:val="GvdeMetni"/>
        <w:spacing w:before="1" w:line="386" w:lineRule="auto"/>
        <w:ind w:left="1003" w:right="850" w:firstLine="698"/>
        <w:jc w:val="center"/>
        <w:rPr>
          <w:b/>
          <w:sz w:val="20"/>
        </w:rPr>
      </w:pPr>
    </w:p>
    <w:p w14:paraId="722AD468" w14:textId="77777777" w:rsidR="00364707" w:rsidRDefault="00364707" w:rsidP="004D7CC1">
      <w:pPr>
        <w:pStyle w:val="GvdeMetni"/>
        <w:spacing w:before="1" w:line="386" w:lineRule="auto"/>
        <w:ind w:left="1003" w:right="850" w:firstLine="698"/>
        <w:jc w:val="center"/>
        <w:rPr>
          <w:b/>
          <w:sz w:val="20"/>
        </w:rPr>
      </w:pPr>
    </w:p>
    <w:p w14:paraId="70239E40" w14:textId="77777777" w:rsidR="00364707" w:rsidRDefault="00364707" w:rsidP="004D7CC1">
      <w:pPr>
        <w:pStyle w:val="GvdeMetni"/>
        <w:spacing w:before="1" w:line="386" w:lineRule="auto"/>
        <w:ind w:left="1003" w:right="850" w:firstLine="698"/>
        <w:jc w:val="center"/>
        <w:rPr>
          <w:b/>
          <w:sz w:val="20"/>
        </w:rPr>
      </w:pPr>
    </w:p>
    <w:p w14:paraId="217B02D9" w14:textId="77777777" w:rsidR="00364707" w:rsidRDefault="00364707" w:rsidP="004D7CC1">
      <w:pPr>
        <w:pStyle w:val="GvdeMetni"/>
        <w:spacing w:before="1" w:line="386" w:lineRule="auto"/>
        <w:ind w:left="1003" w:right="850" w:firstLine="698"/>
        <w:jc w:val="center"/>
        <w:rPr>
          <w:b/>
          <w:sz w:val="20"/>
        </w:rPr>
      </w:pPr>
    </w:p>
    <w:p w14:paraId="07291394" w14:textId="77777777" w:rsidR="009726C3" w:rsidRDefault="009726C3" w:rsidP="004D7CC1">
      <w:pPr>
        <w:pStyle w:val="GvdeMetni"/>
        <w:spacing w:before="1" w:line="386" w:lineRule="auto"/>
        <w:ind w:left="1003" w:right="850" w:firstLine="698"/>
        <w:jc w:val="center"/>
        <w:rPr>
          <w:b/>
          <w:sz w:val="20"/>
        </w:rPr>
      </w:pPr>
    </w:p>
    <w:p w14:paraId="4DE0D8F3" w14:textId="77777777" w:rsidR="009726C3" w:rsidRPr="009726C3" w:rsidRDefault="009726C3" w:rsidP="004D7CC1">
      <w:pPr>
        <w:pStyle w:val="GvdeMetni"/>
        <w:spacing w:before="1" w:line="386" w:lineRule="auto"/>
        <w:ind w:left="1003" w:right="850" w:firstLine="698"/>
        <w:jc w:val="center"/>
        <w:rPr>
          <w:b/>
          <w:sz w:val="8"/>
          <w:szCs w:val="8"/>
        </w:rPr>
      </w:pPr>
    </w:p>
    <w:p w14:paraId="45EFC75B" w14:textId="77777777" w:rsidR="00307A79" w:rsidRDefault="009726C3" w:rsidP="004D7CC1">
      <w:pPr>
        <w:pStyle w:val="GvdeMetni"/>
        <w:spacing w:before="1" w:line="386" w:lineRule="auto"/>
        <w:ind w:left="1003" w:right="850" w:firstLine="698"/>
        <w:jc w:val="center"/>
        <w:rPr>
          <w:color w:val="000009"/>
        </w:rPr>
      </w:pPr>
      <w:r w:rsidRPr="009726C3">
        <w:rPr>
          <w:b/>
          <w:sz w:val="22"/>
          <w:szCs w:val="22"/>
          <w:u w:val="single"/>
        </w:rPr>
        <w:t xml:space="preserve">Graph </w:t>
      </w:r>
      <w:proofErr w:type="gramStart"/>
      <w:r w:rsidRPr="009726C3">
        <w:rPr>
          <w:b/>
          <w:sz w:val="22"/>
          <w:szCs w:val="22"/>
          <w:u w:val="single"/>
        </w:rPr>
        <w:t xml:space="preserve">5 </w:t>
      </w:r>
      <w:r w:rsidR="002B1F57">
        <w:rPr>
          <w:b/>
          <w:sz w:val="20"/>
        </w:rPr>
        <w:t>:</w:t>
      </w:r>
      <w:proofErr w:type="gramEnd"/>
      <w:r w:rsidR="002B1F57">
        <w:rPr>
          <w:b/>
          <w:sz w:val="20"/>
        </w:rPr>
        <w:t xml:space="preserve"> Monthly Social Security State Premium Expenses for the January-June Period of the 2021-2022-2023 Fiscal Year.</w:t>
      </w:r>
    </w:p>
    <w:p w14:paraId="1ABFC92D" w14:textId="77777777" w:rsidR="00D37EFE" w:rsidRDefault="00DE7CE7" w:rsidP="00D37EFE">
      <w:pPr>
        <w:pStyle w:val="GvdeMetni"/>
        <w:spacing w:before="1" w:line="386" w:lineRule="auto"/>
        <w:ind w:left="1003" w:right="850" w:firstLine="698"/>
        <w:jc w:val="both"/>
        <w:rPr>
          <w:color w:val="000009"/>
        </w:rPr>
      </w:pPr>
      <w:r>
        <w:rPr>
          <w:b/>
        </w:rPr>
        <w:t xml:space="preserve">43,785,000 TL </w:t>
      </w:r>
      <w:r>
        <w:rPr>
          <w:color w:val="000009"/>
        </w:rPr>
        <w:t>will be used for Social Security Institution (SGK) State Premium Expenses payments during the January-June period of the 2023 fiscal year.</w:t>
      </w:r>
      <w:r w:rsidR="00D37EFE">
        <w:rPr>
          <w:b/>
          <w:sz w:val="20"/>
        </w:rPr>
        <w:t xml:space="preserve"> </w:t>
      </w:r>
      <w:r w:rsidR="00D37EFE">
        <w:rPr>
          <w:color w:val="000009"/>
        </w:rPr>
        <w:t xml:space="preserve">An allocation of </w:t>
      </w:r>
      <w:r w:rsidR="00D37EFE" w:rsidRPr="00587A1B">
        <w:rPr>
          <w:b/>
          <w:color w:val="000009"/>
        </w:rPr>
        <w:t xml:space="preserve">TL 26,777,698 </w:t>
      </w:r>
      <w:proofErr w:type="gramStart"/>
      <w:r w:rsidR="00D37EFE" w:rsidRPr="00587A1B">
        <w:rPr>
          <w:b/>
          <w:color w:val="000009"/>
        </w:rPr>
        <w:t xml:space="preserve">( </w:t>
      </w:r>
      <w:r w:rsidR="00202F66">
        <w:rPr>
          <w:b/>
          <w:color w:val="000009"/>
        </w:rPr>
        <w:t>61.16</w:t>
      </w:r>
      <w:proofErr w:type="gramEnd"/>
      <w:r w:rsidR="00202F66">
        <w:rPr>
          <w:b/>
          <w:color w:val="000009"/>
        </w:rPr>
        <w:t xml:space="preserve">% </w:t>
      </w:r>
      <w:r w:rsidR="00D37EFE">
        <w:rPr>
          <w:color w:val="000009"/>
        </w:rPr>
        <w:t xml:space="preserve">) has been foreseen. Of this allocated amount, </w:t>
      </w:r>
      <w:r>
        <w:rPr>
          <w:b/>
          <w:color w:val="000009"/>
        </w:rPr>
        <w:t xml:space="preserve">TL 26,777,698 (61.16%) has been spent. </w:t>
      </w:r>
      <w:r>
        <w:rPr>
          <w:color w:val="000009"/>
          <w:u w:val="single" w:color="000009"/>
        </w:rPr>
        <w:t xml:space="preserve">Compared to the same period in the 2022 fiscal year, a </w:t>
      </w:r>
      <w:r w:rsidR="00505FFF">
        <w:rPr>
          <w:b/>
          <w:color w:val="000009"/>
        </w:rPr>
        <w:t xml:space="preserve">110.54% increase </w:t>
      </w:r>
      <w:r w:rsidR="00D37EFE">
        <w:rPr>
          <w:color w:val="000009"/>
        </w:rPr>
        <w:t>in Social Security Institution (SGK) State Premium Expenses is observed. As seen in the graph above, the increase in SGK State Premium Expenses...</w:t>
      </w:r>
      <w:r>
        <w:rPr>
          <w:color w:val="000009"/>
          <w:spacing w:val="10"/>
        </w:rPr>
        <w:t xml:space="preserve"> </w:t>
      </w:r>
      <w:r>
        <w:rPr>
          <w:b/>
          <w:color w:val="000009"/>
        </w:rPr>
        <w:t>-most</w:t>
      </w:r>
      <w:r>
        <w:rPr>
          <w:b/>
          <w:color w:val="000009"/>
          <w:spacing w:val="15"/>
        </w:rPr>
        <w:t xml:space="preserve"> </w:t>
      </w:r>
      <w:r>
        <w:rPr>
          <w:b/>
          <w:color w:val="000009"/>
        </w:rPr>
        <w:t>more</w:t>
      </w:r>
      <w:r>
        <w:rPr>
          <w:b/>
          <w:color w:val="000009"/>
          <w:spacing w:val="13"/>
        </w:rPr>
        <w:t xml:space="preserve"> </w:t>
      </w:r>
      <w:r>
        <w:rPr>
          <w:color w:val="000009"/>
        </w:rPr>
        <w:t>share</w:t>
      </w:r>
      <w:r>
        <w:rPr>
          <w:color w:val="000009"/>
          <w:spacing w:val="6"/>
        </w:rPr>
        <w:t xml:space="preserve"> </w:t>
      </w:r>
      <w:r>
        <w:rPr>
          <w:color w:val="000009"/>
        </w:rPr>
        <w:t xml:space="preserve">To the month of </w:t>
      </w:r>
      <w:r>
        <w:rPr>
          <w:b/>
          <w:color w:val="000009"/>
        </w:rPr>
        <w:t>June</w:t>
      </w:r>
      <w:r>
        <w:rPr>
          <w:color w:val="000009"/>
          <w:spacing w:val="8"/>
        </w:rPr>
        <w:t xml:space="preserve"> </w:t>
      </w:r>
      <w:r>
        <w:rPr>
          <w:color w:val="000009"/>
        </w:rPr>
        <w:t>belonging</w:t>
      </w:r>
      <w:r>
        <w:rPr>
          <w:color w:val="000009"/>
          <w:spacing w:val="10"/>
        </w:rPr>
        <w:t xml:space="preserve"> </w:t>
      </w:r>
      <w:r>
        <w:rPr>
          <w:color w:val="000009"/>
        </w:rPr>
        <w:t>being</w:t>
      </w:r>
      <w:r>
        <w:rPr>
          <w:color w:val="000009"/>
          <w:spacing w:val="11"/>
        </w:rPr>
        <w:t xml:space="preserve"> </w:t>
      </w:r>
      <w:r>
        <w:rPr>
          <w:color w:val="000009"/>
        </w:rPr>
        <w:t>Fireplace</w:t>
      </w:r>
      <w:r>
        <w:rPr>
          <w:color w:val="000009"/>
          <w:spacing w:val="11"/>
        </w:rPr>
        <w:t xml:space="preserve"> </w:t>
      </w:r>
      <w:r>
        <w:rPr>
          <w:color w:val="000009"/>
        </w:rPr>
        <w:t>–</w:t>
      </w:r>
      <w:r>
        <w:rPr>
          <w:color w:val="000009"/>
          <w:spacing w:val="10"/>
        </w:rPr>
        <w:t xml:space="preserve"> </w:t>
      </w:r>
      <w:r>
        <w:rPr>
          <w:color w:val="000009"/>
        </w:rPr>
        <w:t>June</w:t>
      </w:r>
      <w:r>
        <w:rPr>
          <w:color w:val="000009"/>
          <w:spacing w:val="10"/>
        </w:rPr>
        <w:t xml:space="preserve"> </w:t>
      </w:r>
      <w:r>
        <w:rPr>
          <w:color w:val="000009"/>
        </w:rPr>
        <w:t>During his period</w:t>
      </w:r>
      <w:r>
        <w:rPr>
          <w:color w:val="000009"/>
          <w:spacing w:val="10"/>
        </w:rPr>
        <w:t xml:space="preserve"> </w:t>
      </w:r>
      <w:r>
        <w:rPr>
          <w:color w:val="000009"/>
        </w:rPr>
        <w:t xml:space="preserve">This corresponds to </w:t>
      </w:r>
      <w:r>
        <w:rPr>
          <w:b/>
          <w:color w:val="000009"/>
        </w:rPr>
        <w:t xml:space="preserve">25.78% </w:t>
      </w:r>
      <w:r>
        <w:rPr>
          <w:color w:val="000009"/>
        </w:rPr>
        <w:t xml:space="preserve">of the Social Security Institution's (SGK) state premium </w:t>
      </w:r>
      <w:proofErr w:type="gramStart"/>
      <w:r>
        <w:rPr>
          <w:color w:val="000009"/>
        </w:rPr>
        <w:t>expenses .</w:t>
      </w:r>
      <w:proofErr w:type="gramEnd"/>
      <w:r>
        <w:rPr>
          <w:color w:val="000009"/>
        </w:rPr>
        <w:t xml:space="preserve"> This increase is due to the payment of salary differences and bonuses arising from the collective bargaining agreement (CBA) for the workers employed at our university, which were deposited in </w:t>
      </w:r>
      <w:proofErr w:type="gramStart"/>
      <w:r w:rsidRPr="00CA6387">
        <w:rPr>
          <w:b/>
          <w:color w:val="000009"/>
        </w:rPr>
        <w:t>June .</w:t>
      </w:r>
      <w:proofErr w:type="gramEnd"/>
    </w:p>
    <w:p w14:paraId="4A957207" w14:textId="77777777" w:rsidR="00684C24" w:rsidRPr="00684C24" w:rsidRDefault="00684C24" w:rsidP="00684C24">
      <w:pPr>
        <w:pStyle w:val="Balk2"/>
        <w:tabs>
          <w:tab w:val="left" w:pos="1380"/>
          <w:tab w:val="left" w:pos="3567"/>
        </w:tabs>
        <w:spacing w:before="138"/>
        <w:ind w:left="1379" w:firstLine="0"/>
        <w:rPr>
          <w:sz w:val="2"/>
          <w:szCs w:val="2"/>
        </w:rPr>
      </w:pPr>
      <w:bookmarkStart w:id="22" w:name="_Toc109656772"/>
      <w:r>
        <w:tab/>
      </w:r>
      <w:r>
        <w:tab/>
      </w:r>
    </w:p>
    <w:p w14:paraId="62445699" w14:textId="77777777" w:rsidR="005B2F93" w:rsidRDefault="005B2F93" w:rsidP="005B2F93">
      <w:pPr>
        <w:pStyle w:val="Balk2"/>
        <w:numPr>
          <w:ilvl w:val="0"/>
          <w:numId w:val="6"/>
        </w:numPr>
        <w:tabs>
          <w:tab w:val="left" w:pos="1380"/>
        </w:tabs>
        <w:spacing w:before="138"/>
        <w:ind w:left="1379"/>
        <w:jc w:val="left"/>
      </w:pPr>
      <w:r>
        <w:rPr>
          <w:color w:val="C00000"/>
        </w:rPr>
        <w:t>Procurement of Goods and Services</w:t>
      </w:r>
      <w:r>
        <w:rPr>
          <w:color w:val="C00000"/>
          <w:spacing w:val="-2"/>
        </w:rPr>
        <w:t xml:space="preserve"> </w:t>
      </w:r>
      <w:r>
        <w:rPr>
          <w:color w:val="C00000"/>
        </w:rPr>
        <w:t>Expenses</w:t>
      </w:r>
      <w:bookmarkEnd w:id="22"/>
    </w:p>
    <w:p w14:paraId="72BB2689" w14:textId="77777777" w:rsidR="005B2F93" w:rsidRDefault="005B2F93" w:rsidP="005B2F93">
      <w:pPr>
        <w:pStyle w:val="GvdeMetni"/>
        <w:spacing w:before="1"/>
        <w:rPr>
          <w:b/>
          <w:sz w:val="10"/>
        </w:rPr>
      </w:pPr>
    </w:p>
    <w:tbl>
      <w:tblPr>
        <w:tblpPr w:leftFromText="141" w:rightFromText="141" w:vertAnchor="text" w:horzAnchor="margin" w:tblpXSpec="center" w:tblpYSpec="outside"/>
        <w:tblW w:w="10217" w:type="dxa"/>
        <w:tblCellMar>
          <w:left w:w="70" w:type="dxa"/>
          <w:right w:w="70" w:type="dxa"/>
        </w:tblCellMar>
        <w:tblLook w:val="04A0" w:firstRow="1" w:lastRow="0" w:firstColumn="1" w:lastColumn="0" w:noHBand="0" w:noVBand="1"/>
      </w:tblPr>
      <w:tblGrid>
        <w:gridCol w:w="3795"/>
        <w:gridCol w:w="2173"/>
        <w:gridCol w:w="2131"/>
        <w:gridCol w:w="2118"/>
      </w:tblGrid>
      <w:tr w:rsidR="00684C24" w:rsidRPr="00684C24" w14:paraId="69D73054" w14:textId="77777777" w:rsidTr="00684C24">
        <w:trPr>
          <w:trHeight w:val="360"/>
        </w:trPr>
        <w:tc>
          <w:tcPr>
            <w:tcW w:w="3795" w:type="dxa"/>
            <w:vMerge w:val="restart"/>
            <w:tcBorders>
              <w:top w:val="nil"/>
              <w:left w:val="nil"/>
              <w:bottom w:val="single" w:sz="8" w:space="0" w:color="000000"/>
              <w:right w:val="single" w:sz="8" w:space="0" w:color="000000"/>
            </w:tcBorders>
            <w:shd w:val="clear" w:color="auto" w:fill="auto"/>
            <w:vAlign w:val="center"/>
            <w:hideMark/>
          </w:tcPr>
          <w:p w14:paraId="10C258BF" w14:textId="77777777" w:rsidR="00684C24" w:rsidRPr="00684C24" w:rsidRDefault="00684C24" w:rsidP="00684C24">
            <w:pPr>
              <w:widowControl/>
              <w:autoSpaceDE/>
              <w:autoSpaceDN/>
              <w:jc w:val="both"/>
              <w:rPr>
                <w:b/>
                <w:bCs/>
                <w:color w:val="000000"/>
                <w:sz w:val="20"/>
                <w:szCs w:val="20"/>
                <w:lang w:eastAsia="tr-TR"/>
              </w:rPr>
            </w:pPr>
            <w:r w:rsidRPr="00684C24">
              <w:rPr>
                <w:b/>
                <w:bCs/>
                <w:color w:val="000000"/>
                <w:sz w:val="20"/>
                <w:szCs w:val="20"/>
                <w:u w:val="single"/>
                <w:lang w:eastAsia="tr-TR"/>
              </w:rPr>
              <w:lastRenderedPageBreak/>
              <w:t xml:space="preserve">Table </w:t>
            </w:r>
            <w:proofErr w:type="gramStart"/>
            <w:r w:rsidRPr="00684C24">
              <w:rPr>
                <w:b/>
                <w:bCs/>
                <w:color w:val="000000"/>
                <w:sz w:val="20"/>
                <w:szCs w:val="20"/>
                <w:u w:val="single"/>
                <w:lang w:eastAsia="tr-TR"/>
              </w:rPr>
              <w:t xml:space="preserve">5 </w:t>
            </w:r>
            <w:r w:rsidRPr="00684C24">
              <w:rPr>
                <w:b/>
                <w:bCs/>
                <w:color w:val="000000"/>
                <w:sz w:val="20"/>
                <w:szCs w:val="20"/>
                <w:lang w:eastAsia="tr-TR"/>
              </w:rPr>
              <w:t>:</w:t>
            </w:r>
            <w:proofErr w:type="gramEnd"/>
            <w:r w:rsidRPr="00684C24">
              <w:rPr>
                <w:b/>
                <w:bCs/>
                <w:color w:val="000000"/>
                <w:sz w:val="20"/>
                <w:szCs w:val="20"/>
                <w:lang w:eastAsia="tr-TR"/>
              </w:rPr>
              <w:t xml:space="preserve"> Monthly Goods and Services Procurement Expenditures for the January-June Period of the 2021-2022-2023 Fiscal Year</w:t>
            </w:r>
          </w:p>
        </w:tc>
        <w:tc>
          <w:tcPr>
            <w:tcW w:w="6422" w:type="dxa"/>
            <w:gridSpan w:val="3"/>
            <w:tcBorders>
              <w:top w:val="single" w:sz="8" w:space="0" w:color="auto"/>
              <w:left w:val="nil"/>
              <w:bottom w:val="single" w:sz="8" w:space="0" w:color="auto"/>
              <w:right w:val="single" w:sz="8" w:space="0" w:color="000000"/>
            </w:tcBorders>
            <w:shd w:val="clear" w:color="000000" w:fill="D9D9D9"/>
            <w:vAlign w:val="center"/>
            <w:hideMark/>
          </w:tcPr>
          <w:p w14:paraId="0AD35E59" w14:textId="77777777" w:rsidR="00684C24" w:rsidRPr="00684C24" w:rsidRDefault="00684C24" w:rsidP="00684C24">
            <w:pPr>
              <w:widowControl/>
              <w:autoSpaceDE/>
              <w:autoSpaceDN/>
              <w:jc w:val="center"/>
              <w:rPr>
                <w:b/>
                <w:bCs/>
                <w:color w:val="000000"/>
                <w:sz w:val="20"/>
                <w:szCs w:val="20"/>
                <w:lang w:eastAsia="tr-TR"/>
              </w:rPr>
            </w:pPr>
            <w:r w:rsidRPr="00684C24">
              <w:rPr>
                <w:b/>
                <w:bCs/>
                <w:color w:val="000000"/>
                <w:sz w:val="20"/>
                <w:szCs w:val="20"/>
                <w:lang w:eastAsia="tr-TR"/>
              </w:rPr>
              <w:t>Years</w:t>
            </w:r>
          </w:p>
        </w:tc>
      </w:tr>
      <w:tr w:rsidR="00684C24" w:rsidRPr="00684C24" w14:paraId="692D0FFC" w14:textId="77777777" w:rsidTr="00684C24">
        <w:trPr>
          <w:trHeight w:val="360"/>
        </w:trPr>
        <w:tc>
          <w:tcPr>
            <w:tcW w:w="3795" w:type="dxa"/>
            <w:vMerge/>
            <w:tcBorders>
              <w:top w:val="nil"/>
              <w:left w:val="nil"/>
              <w:bottom w:val="single" w:sz="8" w:space="0" w:color="000000"/>
              <w:right w:val="single" w:sz="8" w:space="0" w:color="000000"/>
            </w:tcBorders>
            <w:vAlign w:val="center"/>
            <w:hideMark/>
          </w:tcPr>
          <w:p w14:paraId="7F6608F6" w14:textId="77777777" w:rsidR="00684C24" w:rsidRPr="00684C24" w:rsidRDefault="00684C24" w:rsidP="00684C24">
            <w:pPr>
              <w:widowControl/>
              <w:autoSpaceDE/>
              <w:autoSpaceDN/>
              <w:rPr>
                <w:b/>
                <w:bCs/>
                <w:color w:val="000000"/>
                <w:sz w:val="24"/>
                <w:szCs w:val="24"/>
                <w:lang w:eastAsia="tr-TR"/>
              </w:rPr>
            </w:pPr>
          </w:p>
        </w:tc>
        <w:tc>
          <w:tcPr>
            <w:tcW w:w="2173" w:type="dxa"/>
            <w:tcBorders>
              <w:top w:val="nil"/>
              <w:left w:val="nil"/>
              <w:bottom w:val="single" w:sz="8" w:space="0" w:color="000000"/>
              <w:right w:val="single" w:sz="8" w:space="0" w:color="000000"/>
            </w:tcBorders>
            <w:shd w:val="clear" w:color="000000" w:fill="D9D9D9"/>
            <w:vAlign w:val="center"/>
            <w:hideMark/>
          </w:tcPr>
          <w:p w14:paraId="0872CEA4" w14:textId="77777777" w:rsidR="00684C24" w:rsidRPr="00684C24" w:rsidRDefault="00684C24" w:rsidP="00684C24">
            <w:pPr>
              <w:widowControl/>
              <w:autoSpaceDE/>
              <w:autoSpaceDN/>
              <w:jc w:val="center"/>
              <w:rPr>
                <w:b/>
                <w:bCs/>
                <w:color w:val="000000"/>
                <w:sz w:val="20"/>
                <w:szCs w:val="20"/>
                <w:lang w:eastAsia="tr-TR"/>
              </w:rPr>
            </w:pPr>
            <w:r w:rsidRPr="00684C24">
              <w:rPr>
                <w:b/>
                <w:bCs/>
                <w:color w:val="000000"/>
                <w:sz w:val="20"/>
                <w:szCs w:val="20"/>
                <w:lang w:eastAsia="tr-TR"/>
              </w:rPr>
              <w:t>2021</w:t>
            </w:r>
          </w:p>
        </w:tc>
        <w:tc>
          <w:tcPr>
            <w:tcW w:w="2131" w:type="dxa"/>
            <w:tcBorders>
              <w:top w:val="nil"/>
              <w:left w:val="nil"/>
              <w:bottom w:val="single" w:sz="8" w:space="0" w:color="000000"/>
              <w:right w:val="single" w:sz="8" w:space="0" w:color="000000"/>
            </w:tcBorders>
            <w:shd w:val="clear" w:color="000000" w:fill="D9D9D9"/>
            <w:vAlign w:val="center"/>
            <w:hideMark/>
          </w:tcPr>
          <w:p w14:paraId="376E1410" w14:textId="77777777" w:rsidR="00684C24" w:rsidRPr="00684C24" w:rsidRDefault="00684C24" w:rsidP="00684C24">
            <w:pPr>
              <w:widowControl/>
              <w:autoSpaceDE/>
              <w:autoSpaceDN/>
              <w:jc w:val="center"/>
              <w:rPr>
                <w:b/>
                <w:bCs/>
                <w:color w:val="000000"/>
                <w:sz w:val="20"/>
                <w:szCs w:val="20"/>
                <w:lang w:eastAsia="tr-TR"/>
              </w:rPr>
            </w:pPr>
            <w:r w:rsidRPr="00684C24">
              <w:rPr>
                <w:b/>
                <w:bCs/>
                <w:color w:val="000000"/>
                <w:sz w:val="20"/>
                <w:szCs w:val="20"/>
                <w:lang w:eastAsia="tr-TR"/>
              </w:rPr>
              <w:t>2022</w:t>
            </w:r>
          </w:p>
        </w:tc>
        <w:tc>
          <w:tcPr>
            <w:tcW w:w="2118" w:type="dxa"/>
            <w:tcBorders>
              <w:top w:val="nil"/>
              <w:left w:val="nil"/>
              <w:bottom w:val="single" w:sz="8" w:space="0" w:color="000000"/>
              <w:right w:val="single" w:sz="8" w:space="0" w:color="000000"/>
            </w:tcBorders>
            <w:shd w:val="clear" w:color="000000" w:fill="D9D9D9"/>
            <w:vAlign w:val="center"/>
            <w:hideMark/>
          </w:tcPr>
          <w:p w14:paraId="15048348" w14:textId="77777777" w:rsidR="00684C24" w:rsidRPr="00684C24" w:rsidRDefault="00684C24" w:rsidP="00684C24">
            <w:pPr>
              <w:widowControl/>
              <w:autoSpaceDE/>
              <w:autoSpaceDN/>
              <w:jc w:val="center"/>
              <w:rPr>
                <w:b/>
                <w:bCs/>
                <w:color w:val="000000"/>
                <w:sz w:val="20"/>
                <w:szCs w:val="20"/>
                <w:lang w:eastAsia="tr-TR"/>
              </w:rPr>
            </w:pPr>
            <w:r w:rsidRPr="00684C24">
              <w:rPr>
                <w:b/>
                <w:bCs/>
                <w:color w:val="000000"/>
                <w:sz w:val="20"/>
                <w:szCs w:val="20"/>
                <w:lang w:eastAsia="tr-TR"/>
              </w:rPr>
              <w:t>2023</w:t>
            </w:r>
          </w:p>
        </w:tc>
      </w:tr>
      <w:tr w:rsidR="00684C24" w:rsidRPr="00684C24" w14:paraId="78500EF7" w14:textId="77777777" w:rsidTr="00684C24">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00CB248C" w14:textId="77777777" w:rsidR="00684C24" w:rsidRPr="00684C24" w:rsidRDefault="00684C24" w:rsidP="00684C24">
            <w:pPr>
              <w:widowControl/>
              <w:autoSpaceDE/>
              <w:autoSpaceDN/>
              <w:jc w:val="center"/>
              <w:rPr>
                <w:color w:val="000000"/>
                <w:lang w:eastAsia="tr-TR"/>
              </w:rPr>
            </w:pPr>
            <w:r w:rsidRPr="00684C24">
              <w:rPr>
                <w:color w:val="000000"/>
                <w:lang w:eastAsia="tr-TR"/>
              </w:rPr>
              <w:t>Fireplace</w:t>
            </w:r>
          </w:p>
        </w:tc>
        <w:tc>
          <w:tcPr>
            <w:tcW w:w="2173" w:type="dxa"/>
            <w:tcBorders>
              <w:top w:val="nil"/>
              <w:left w:val="nil"/>
              <w:bottom w:val="single" w:sz="8" w:space="0" w:color="000000"/>
              <w:right w:val="single" w:sz="8" w:space="0" w:color="000000"/>
            </w:tcBorders>
            <w:shd w:val="clear" w:color="auto" w:fill="auto"/>
            <w:vAlign w:val="center"/>
            <w:hideMark/>
          </w:tcPr>
          <w:p w14:paraId="0C45B4DA"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val="en-US" w:eastAsia="tr-TR"/>
              </w:rPr>
              <w:t>503.331</w:t>
            </w:r>
          </w:p>
        </w:tc>
        <w:tc>
          <w:tcPr>
            <w:tcW w:w="2131" w:type="dxa"/>
            <w:tcBorders>
              <w:top w:val="nil"/>
              <w:left w:val="nil"/>
              <w:bottom w:val="single" w:sz="8" w:space="0" w:color="000000"/>
              <w:right w:val="single" w:sz="8" w:space="0" w:color="000000"/>
            </w:tcBorders>
            <w:shd w:val="clear" w:color="auto" w:fill="auto"/>
            <w:vAlign w:val="center"/>
            <w:hideMark/>
          </w:tcPr>
          <w:p w14:paraId="6937C631"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val="en-US" w:eastAsia="tr-TR"/>
              </w:rPr>
              <w:t>1,732,256</w:t>
            </w:r>
          </w:p>
        </w:tc>
        <w:tc>
          <w:tcPr>
            <w:tcW w:w="2118" w:type="dxa"/>
            <w:tcBorders>
              <w:top w:val="nil"/>
              <w:left w:val="nil"/>
              <w:bottom w:val="single" w:sz="8" w:space="0" w:color="000000"/>
              <w:right w:val="single" w:sz="8" w:space="0" w:color="000000"/>
            </w:tcBorders>
            <w:shd w:val="clear" w:color="auto" w:fill="auto"/>
            <w:vAlign w:val="center"/>
            <w:hideMark/>
          </w:tcPr>
          <w:p w14:paraId="1BBB3795"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eastAsia="tr-TR"/>
              </w:rPr>
              <w:t>5,384,320</w:t>
            </w:r>
          </w:p>
        </w:tc>
      </w:tr>
      <w:tr w:rsidR="00684C24" w:rsidRPr="00684C24" w14:paraId="4EE7A244" w14:textId="77777777" w:rsidTr="00684C24">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325B10A5" w14:textId="77777777" w:rsidR="00684C24" w:rsidRPr="00684C24" w:rsidRDefault="00684C24" w:rsidP="00684C24">
            <w:pPr>
              <w:widowControl/>
              <w:autoSpaceDE/>
              <w:autoSpaceDN/>
              <w:jc w:val="center"/>
              <w:rPr>
                <w:color w:val="000000"/>
                <w:lang w:eastAsia="tr-TR"/>
              </w:rPr>
            </w:pPr>
            <w:r w:rsidRPr="00684C24">
              <w:rPr>
                <w:color w:val="000000"/>
                <w:lang w:eastAsia="tr-TR"/>
              </w:rPr>
              <w:t>February</w:t>
            </w:r>
          </w:p>
        </w:tc>
        <w:tc>
          <w:tcPr>
            <w:tcW w:w="2173" w:type="dxa"/>
            <w:tcBorders>
              <w:top w:val="nil"/>
              <w:left w:val="nil"/>
              <w:bottom w:val="single" w:sz="8" w:space="0" w:color="000000"/>
              <w:right w:val="single" w:sz="8" w:space="0" w:color="000000"/>
            </w:tcBorders>
            <w:shd w:val="clear" w:color="auto" w:fill="auto"/>
            <w:vAlign w:val="center"/>
            <w:hideMark/>
          </w:tcPr>
          <w:p w14:paraId="6A9A479B"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val="en-US" w:eastAsia="tr-TR"/>
              </w:rPr>
              <w:t>778,356</w:t>
            </w:r>
          </w:p>
        </w:tc>
        <w:tc>
          <w:tcPr>
            <w:tcW w:w="2131" w:type="dxa"/>
            <w:tcBorders>
              <w:top w:val="nil"/>
              <w:left w:val="nil"/>
              <w:bottom w:val="single" w:sz="8" w:space="0" w:color="000000"/>
              <w:right w:val="single" w:sz="8" w:space="0" w:color="000000"/>
            </w:tcBorders>
            <w:shd w:val="clear" w:color="auto" w:fill="auto"/>
            <w:vAlign w:val="center"/>
            <w:hideMark/>
          </w:tcPr>
          <w:p w14:paraId="3BB9F1F5"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val="en-US" w:eastAsia="tr-TR"/>
              </w:rPr>
              <w:t>2,949,881</w:t>
            </w:r>
          </w:p>
        </w:tc>
        <w:tc>
          <w:tcPr>
            <w:tcW w:w="2118" w:type="dxa"/>
            <w:tcBorders>
              <w:top w:val="nil"/>
              <w:left w:val="nil"/>
              <w:bottom w:val="single" w:sz="8" w:space="0" w:color="000000"/>
              <w:right w:val="single" w:sz="8" w:space="0" w:color="000000"/>
            </w:tcBorders>
            <w:shd w:val="clear" w:color="auto" w:fill="auto"/>
            <w:vAlign w:val="center"/>
            <w:hideMark/>
          </w:tcPr>
          <w:p w14:paraId="67840603"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eastAsia="tr-TR"/>
              </w:rPr>
              <w:t>5,414,160</w:t>
            </w:r>
          </w:p>
        </w:tc>
      </w:tr>
      <w:tr w:rsidR="00684C24" w:rsidRPr="00684C24" w14:paraId="5D6AC138" w14:textId="77777777" w:rsidTr="00684C24">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2748EA3D" w14:textId="77777777" w:rsidR="00684C24" w:rsidRPr="00684C24" w:rsidRDefault="00684C24" w:rsidP="00684C24">
            <w:pPr>
              <w:widowControl/>
              <w:autoSpaceDE/>
              <w:autoSpaceDN/>
              <w:jc w:val="center"/>
              <w:rPr>
                <w:color w:val="000000"/>
                <w:lang w:eastAsia="tr-TR"/>
              </w:rPr>
            </w:pPr>
            <w:r w:rsidRPr="00684C24">
              <w:rPr>
                <w:color w:val="000000"/>
                <w:lang w:eastAsia="tr-TR"/>
              </w:rPr>
              <w:t>March</w:t>
            </w:r>
          </w:p>
        </w:tc>
        <w:tc>
          <w:tcPr>
            <w:tcW w:w="2173" w:type="dxa"/>
            <w:tcBorders>
              <w:top w:val="nil"/>
              <w:left w:val="nil"/>
              <w:bottom w:val="single" w:sz="8" w:space="0" w:color="000000"/>
              <w:right w:val="single" w:sz="8" w:space="0" w:color="000000"/>
            </w:tcBorders>
            <w:shd w:val="clear" w:color="auto" w:fill="auto"/>
            <w:vAlign w:val="center"/>
            <w:hideMark/>
          </w:tcPr>
          <w:p w14:paraId="334EF057"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val="en-US" w:eastAsia="tr-TR"/>
              </w:rPr>
              <w:t>934.197</w:t>
            </w:r>
          </w:p>
        </w:tc>
        <w:tc>
          <w:tcPr>
            <w:tcW w:w="2131" w:type="dxa"/>
            <w:tcBorders>
              <w:top w:val="nil"/>
              <w:left w:val="nil"/>
              <w:bottom w:val="single" w:sz="8" w:space="0" w:color="000000"/>
              <w:right w:val="single" w:sz="8" w:space="0" w:color="000000"/>
            </w:tcBorders>
            <w:shd w:val="clear" w:color="auto" w:fill="auto"/>
            <w:vAlign w:val="center"/>
            <w:hideMark/>
          </w:tcPr>
          <w:p w14:paraId="76670CB3"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val="en-US" w:eastAsia="tr-TR"/>
              </w:rPr>
              <w:t>2,210,572</w:t>
            </w:r>
          </w:p>
        </w:tc>
        <w:tc>
          <w:tcPr>
            <w:tcW w:w="2118" w:type="dxa"/>
            <w:tcBorders>
              <w:top w:val="nil"/>
              <w:left w:val="nil"/>
              <w:bottom w:val="single" w:sz="8" w:space="0" w:color="000000"/>
              <w:right w:val="single" w:sz="8" w:space="0" w:color="000000"/>
            </w:tcBorders>
            <w:shd w:val="clear" w:color="auto" w:fill="auto"/>
            <w:vAlign w:val="center"/>
            <w:hideMark/>
          </w:tcPr>
          <w:p w14:paraId="6A5F19B9"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eastAsia="tr-TR"/>
              </w:rPr>
              <w:t>4,769,503</w:t>
            </w:r>
          </w:p>
        </w:tc>
      </w:tr>
      <w:tr w:rsidR="00684C24" w:rsidRPr="00684C24" w14:paraId="76E228AD" w14:textId="77777777" w:rsidTr="00684C24">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63837A93" w14:textId="77777777" w:rsidR="00684C24" w:rsidRPr="00684C24" w:rsidRDefault="00684C24" w:rsidP="00684C24">
            <w:pPr>
              <w:widowControl/>
              <w:autoSpaceDE/>
              <w:autoSpaceDN/>
              <w:jc w:val="center"/>
              <w:rPr>
                <w:color w:val="000000"/>
                <w:lang w:eastAsia="tr-TR"/>
              </w:rPr>
            </w:pPr>
            <w:r w:rsidRPr="00684C24">
              <w:rPr>
                <w:color w:val="000000"/>
                <w:lang w:eastAsia="tr-TR"/>
              </w:rPr>
              <w:t>April</w:t>
            </w:r>
          </w:p>
        </w:tc>
        <w:tc>
          <w:tcPr>
            <w:tcW w:w="2173" w:type="dxa"/>
            <w:tcBorders>
              <w:top w:val="nil"/>
              <w:left w:val="nil"/>
              <w:bottom w:val="single" w:sz="8" w:space="0" w:color="000000"/>
              <w:right w:val="single" w:sz="8" w:space="0" w:color="000000"/>
            </w:tcBorders>
            <w:shd w:val="clear" w:color="auto" w:fill="auto"/>
            <w:vAlign w:val="center"/>
            <w:hideMark/>
          </w:tcPr>
          <w:p w14:paraId="4602558F"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val="en-US" w:eastAsia="tr-TR"/>
              </w:rPr>
              <w:t>823,937</w:t>
            </w:r>
          </w:p>
        </w:tc>
        <w:tc>
          <w:tcPr>
            <w:tcW w:w="2131" w:type="dxa"/>
            <w:tcBorders>
              <w:top w:val="nil"/>
              <w:left w:val="nil"/>
              <w:bottom w:val="single" w:sz="8" w:space="0" w:color="000000"/>
              <w:right w:val="single" w:sz="8" w:space="0" w:color="000000"/>
            </w:tcBorders>
            <w:shd w:val="clear" w:color="auto" w:fill="auto"/>
            <w:vAlign w:val="center"/>
            <w:hideMark/>
          </w:tcPr>
          <w:p w14:paraId="629927F6"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val="en-US" w:eastAsia="tr-TR"/>
              </w:rPr>
              <w:t>3,442,085</w:t>
            </w:r>
          </w:p>
        </w:tc>
        <w:tc>
          <w:tcPr>
            <w:tcW w:w="2118" w:type="dxa"/>
            <w:tcBorders>
              <w:top w:val="nil"/>
              <w:left w:val="nil"/>
              <w:bottom w:val="single" w:sz="8" w:space="0" w:color="000000"/>
              <w:right w:val="single" w:sz="8" w:space="0" w:color="000000"/>
            </w:tcBorders>
            <w:shd w:val="clear" w:color="auto" w:fill="auto"/>
            <w:vAlign w:val="center"/>
            <w:hideMark/>
          </w:tcPr>
          <w:p w14:paraId="289F007B"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eastAsia="tr-TR"/>
              </w:rPr>
              <w:t>3,478,211</w:t>
            </w:r>
          </w:p>
        </w:tc>
      </w:tr>
      <w:tr w:rsidR="00684C24" w:rsidRPr="00684C24" w14:paraId="3CB6BE06" w14:textId="77777777" w:rsidTr="00684C24">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5D3F6550" w14:textId="77777777" w:rsidR="00684C24" w:rsidRPr="00684C24" w:rsidRDefault="00684C24" w:rsidP="00684C24">
            <w:pPr>
              <w:widowControl/>
              <w:autoSpaceDE/>
              <w:autoSpaceDN/>
              <w:jc w:val="center"/>
              <w:rPr>
                <w:color w:val="000000"/>
                <w:lang w:eastAsia="tr-TR"/>
              </w:rPr>
            </w:pPr>
            <w:r w:rsidRPr="00684C24">
              <w:rPr>
                <w:color w:val="000000"/>
                <w:lang w:eastAsia="tr-TR"/>
              </w:rPr>
              <w:t>May</w:t>
            </w:r>
          </w:p>
        </w:tc>
        <w:tc>
          <w:tcPr>
            <w:tcW w:w="2173" w:type="dxa"/>
            <w:tcBorders>
              <w:top w:val="nil"/>
              <w:left w:val="nil"/>
              <w:bottom w:val="single" w:sz="8" w:space="0" w:color="000000"/>
              <w:right w:val="single" w:sz="8" w:space="0" w:color="000000"/>
            </w:tcBorders>
            <w:shd w:val="clear" w:color="auto" w:fill="auto"/>
            <w:vAlign w:val="center"/>
            <w:hideMark/>
          </w:tcPr>
          <w:p w14:paraId="641EA0A0"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val="en-US" w:eastAsia="tr-TR"/>
              </w:rPr>
              <w:t>333,828</w:t>
            </w:r>
          </w:p>
        </w:tc>
        <w:tc>
          <w:tcPr>
            <w:tcW w:w="2131" w:type="dxa"/>
            <w:tcBorders>
              <w:top w:val="nil"/>
              <w:left w:val="nil"/>
              <w:bottom w:val="single" w:sz="8" w:space="0" w:color="000000"/>
              <w:right w:val="single" w:sz="8" w:space="0" w:color="000000"/>
            </w:tcBorders>
            <w:shd w:val="clear" w:color="auto" w:fill="auto"/>
            <w:vAlign w:val="center"/>
            <w:hideMark/>
          </w:tcPr>
          <w:p w14:paraId="06050FEB"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val="en-US" w:eastAsia="tr-TR"/>
              </w:rPr>
              <w:t>1,984,584</w:t>
            </w:r>
          </w:p>
        </w:tc>
        <w:tc>
          <w:tcPr>
            <w:tcW w:w="2118" w:type="dxa"/>
            <w:tcBorders>
              <w:top w:val="nil"/>
              <w:left w:val="nil"/>
              <w:bottom w:val="single" w:sz="8" w:space="0" w:color="000000"/>
              <w:right w:val="single" w:sz="8" w:space="0" w:color="000000"/>
            </w:tcBorders>
            <w:shd w:val="clear" w:color="auto" w:fill="auto"/>
            <w:vAlign w:val="center"/>
            <w:hideMark/>
          </w:tcPr>
          <w:p w14:paraId="0B404C2B"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eastAsia="tr-TR"/>
              </w:rPr>
              <w:t>2,722,910</w:t>
            </w:r>
          </w:p>
        </w:tc>
      </w:tr>
      <w:tr w:rsidR="00684C24" w:rsidRPr="00684C24" w14:paraId="47F85DFC" w14:textId="77777777" w:rsidTr="00684C24">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49A4D30E" w14:textId="77777777" w:rsidR="00684C24" w:rsidRPr="00684C24" w:rsidRDefault="00684C24" w:rsidP="00684C24">
            <w:pPr>
              <w:widowControl/>
              <w:autoSpaceDE/>
              <w:autoSpaceDN/>
              <w:jc w:val="center"/>
              <w:rPr>
                <w:color w:val="000000"/>
                <w:lang w:eastAsia="tr-TR"/>
              </w:rPr>
            </w:pPr>
            <w:r w:rsidRPr="00684C24">
              <w:rPr>
                <w:color w:val="000000"/>
                <w:lang w:eastAsia="tr-TR"/>
              </w:rPr>
              <w:t>June</w:t>
            </w:r>
          </w:p>
        </w:tc>
        <w:tc>
          <w:tcPr>
            <w:tcW w:w="2173" w:type="dxa"/>
            <w:tcBorders>
              <w:top w:val="nil"/>
              <w:left w:val="nil"/>
              <w:bottom w:val="single" w:sz="8" w:space="0" w:color="000000"/>
              <w:right w:val="single" w:sz="8" w:space="0" w:color="000000"/>
            </w:tcBorders>
            <w:shd w:val="clear" w:color="auto" w:fill="auto"/>
            <w:vAlign w:val="center"/>
            <w:hideMark/>
          </w:tcPr>
          <w:p w14:paraId="5341A8FC"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val="en-US" w:eastAsia="tr-TR"/>
              </w:rPr>
              <w:t>715,525</w:t>
            </w:r>
          </w:p>
        </w:tc>
        <w:tc>
          <w:tcPr>
            <w:tcW w:w="2131" w:type="dxa"/>
            <w:tcBorders>
              <w:top w:val="nil"/>
              <w:left w:val="nil"/>
              <w:bottom w:val="single" w:sz="8" w:space="0" w:color="000000"/>
              <w:right w:val="single" w:sz="8" w:space="0" w:color="000000"/>
            </w:tcBorders>
            <w:shd w:val="clear" w:color="auto" w:fill="auto"/>
            <w:vAlign w:val="center"/>
            <w:hideMark/>
          </w:tcPr>
          <w:p w14:paraId="18FCB0C7"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val="en-US" w:eastAsia="tr-TR"/>
              </w:rPr>
              <w:t>3,002,961</w:t>
            </w:r>
          </w:p>
        </w:tc>
        <w:tc>
          <w:tcPr>
            <w:tcW w:w="2118" w:type="dxa"/>
            <w:tcBorders>
              <w:top w:val="nil"/>
              <w:left w:val="nil"/>
              <w:bottom w:val="single" w:sz="8" w:space="0" w:color="000000"/>
              <w:right w:val="single" w:sz="8" w:space="0" w:color="000000"/>
            </w:tcBorders>
            <w:shd w:val="clear" w:color="auto" w:fill="auto"/>
            <w:vAlign w:val="center"/>
            <w:hideMark/>
          </w:tcPr>
          <w:p w14:paraId="311684FB"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eastAsia="tr-TR"/>
              </w:rPr>
              <w:t>2,437,810</w:t>
            </w:r>
          </w:p>
        </w:tc>
      </w:tr>
      <w:tr w:rsidR="00684C24" w:rsidRPr="00684C24" w14:paraId="7B81F7D6" w14:textId="77777777" w:rsidTr="00684C24">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1E3A6D5B" w14:textId="77777777" w:rsidR="00684C24" w:rsidRPr="00684C24" w:rsidRDefault="00684C24" w:rsidP="00684C24">
            <w:pPr>
              <w:widowControl/>
              <w:autoSpaceDE/>
              <w:autoSpaceDN/>
              <w:jc w:val="right"/>
              <w:rPr>
                <w:color w:val="FF0000"/>
                <w:lang w:eastAsia="tr-TR"/>
              </w:rPr>
            </w:pPr>
            <w:r w:rsidRPr="00684C24">
              <w:rPr>
                <w:color w:val="FF0000"/>
                <w:lang w:eastAsia="tr-TR"/>
              </w:rPr>
              <w:t>Total (Spent)</w:t>
            </w:r>
          </w:p>
        </w:tc>
        <w:tc>
          <w:tcPr>
            <w:tcW w:w="2173" w:type="dxa"/>
            <w:tcBorders>
              <w:top w:val="nil"/>
              <w:left w:val="nil"/>
              <w:bottom w:val="single" w:sz="8" w:space="0" w:color="000000"/>
              <w:right w:val="single" w:sz="8" w:space="0" w:color="000000"/>
            </w:tcBorders>
            <w:shd w:val="clear" w:color="000000" w:fill="DDD9C3"/>
            <w:vAlign w:val="center"/>
            <w:hideMark/>
          </w:tcPr>
          <w:p w14:paraId="4282099C" w14:textId="77777777" w:rsidR="00684C24" w:rsidRPr="00684C24" w:rsidRDefault="00684C24" w:rsidP="00684C24">
            <w:pPr>
              <w:widowControl/>
              <w:autoSpaceDE/>
              <w:autoSpaceDN/>
              <w:ind w:firstLineChars="200" w:firstLine="400"/>
              <w:rPr>
                <w:color w:val="FF0000"/>
                <w:sz w:val="20"/>
                <w:szCs w:val="20"/>
                <w:lang w:eastAsia="tr-TR"/>
              </w:rPr>
            </w:pPr>
            <w:r w:rsidRPr="00684C24">
              <w:rPr>
                <w:color w:val="FF0000"/>
                <w:sz w:val="20"/>
                <w:szCs w:val="20"/>
                <w:lang w:val="en-US" w:eastAsia="tr-TR"/>
              </w:rPr>
              <w:t>4,089,175</w:t>
            </w:r>
          </w:p>
        </w:tc>
        <w:tc>
          <w:tcPr>
            <w:tcW w:w="2131" w:type="dxa"/>
            <w:tcBorders>
              <w:top w:val="nil"/>
              <w:left w:val="nil"/>
              <w:bottom w:val="single" w:sz="8" w:space="0" w:color="000000"/>
              <w:right w:val="single" w:sz="8" w:space="0" w:color="000000"/>
            </w:tcBorders>
            <w:shd w:val="clear" w:color="000000" w:fill="DDD9C3"/>
            <w:vAlign w:val="center"/>
            <w:hideMark/>
          </w:tcPr>
          <w:p w14:paraId="11B77F70" w14:textId="77777777" w:rsidR="00684C24" w:rsidRPr="00684C24" w:rsidRDefault="00684C24" w:rsidP="00684C24">
            <w:pPr>
              <w:widowControl/>
              <w:autoSpaceDE/>
              <w:autoSpaceDN/>
              <w:jc w:val="center"/>
              <w:rPr>
                <w:color w:val="FF0000"/>
                <w:sz w:val="20"/>
                <w:szCs w:val="20"/>
                <w:lang w:eastAsia="tr-TR"/>
              </w:rPr>
            </w:pPr>
            <w:r w:rsidRPr="00684C24">
              <w:rPr>
                <w:color w:val="FF0000"/>
                <w:sz w:val="20"/>
                <w:szCs w:val="20"/>
                <w:lang w:val="en-US" w:eastAsia="tr-TR"/>
              </w:rPr>
              <w:t>15,322,338</w:t>
            </w:r>
          </w:p>
        </w:tc>
        <w:tc>
          <w:tcPr>
            <w:tcW w:w="2118" w:type="dxa"/>
            <w:tcBorders>
              <w:top w:val="nil"/>
              <w:left w:val="nil"/>
              <w:bottom w:val="single" w:sz="8" w:space="0" w:color="000000"/>
              <w:right w:val="single" w:sz="8" w:space="0" w:color="000000"/>
            </w:tcBorders>
            <w:shd w:val="clear" w:color="000000" w:fill="DDD9C3"/>
            <w:vAlign w:val="center"/>
            <w:hideMark/>
          </w:tcPr>
          <w:p w14:paraId="47A0B664" w14:textId="77777777" w:rsidR="00684C24" w:rsidRPr="00684C24" w:rsidRDefault="00684C24" w:rsidP="00684C24">
            <w:pPr>
              <w:widowControl/>
              <w:autoSpaceDE/>
              <w:autoSpaceDN/>
              <w:jc w:val="center"/>
              <w:rPr>
                <w:color w:val="FF0000"/>
                <w:sz w:val="20"/>
                <w:szCs w:val="20"/>
                <w:lang w:eastAsia="tr-TR"/>
              </w:rPr>
            </w:pPr>
            <w:r w:rsidRPr="00684C24">
              <w:rPr>
                <w:color w:val="FF0000"/>
                <w:sz w:val="20"/>
                <w:szCs w:val="20"/>
                <w:lang w:eastAsia="tr-TR"/>
              </w:rPr>
              <w:t>24,206,914</w:t>
            </w:r>
          </w:p>
        </w:tc>
      </w:tr>
      <w:tr w:rsidR="00684C24" w:rsidRPr="00684C24" w14:paraId="6313B36E" w14:textId="77777777" w:rsidTr="00684C24">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440DC0F5" w14:textId="77777777" w:rsidR="00684C24" w:rsidRPr="00684C24" w:rsidRDefault="00684C24" w:rsidP="00684C24">
            <w:pPr>
              <w:widowControl/>
              <w:autoSpaceDE/>
              <w:autoSpaceDN/>
              <w:ind w:firstLineChars="800" w:firstLine="1760"/>
              <w:rPr>
                <w:color w:val="000000"/>
                <w:lang w:eastAsia="tr-TR"/>
              </w:rPr>
            </w:pPr>
            <w:r w:rsidRPr="00684C24">
              <w:rPr>
                <w:color w:val="000000"/>
                <w:lang w:eastAsia="tr-TR"/>
              </w:rPr>
              <w:t>Initial Allowance</w:t>
            </w:r>
          </w:p>
        </w:tc>
        <w:tc>
          <w:tcPr>
            <w:tcW w:w="2173" w:type="dxa"/>
            <w:tcBorders>
              <w:top w:val="nil"/>
              <w:left w:val="nil"/>
              <w:bottom w:val="single" w:sz="8" w:space="0" w:color="000000"/>
              <w:right w:val="single" w:sz="8" w:space="0" w:color="000000"/>
            </w:tcBorders>
            <w:shd w:val="clear" w:color="auto" w:fill="auto"/>
            <w:vAlign w:val="center"/>
            <w:hideMark/>
          </w:tcPr>
          <w:p w14:paraId="5EB0465A" w14:textId="77777777" w:rsidR="00684C24" w:rsidRPr="00684C24" w:rsidRDefault="00684C24" w:rsidP="00684C24">
            <w:pPr>
              <w:widowControl/>
              <w:autoSpaceDE/>
              <w:autoSpaceDN/>
              <w:ind w:firstLineChars="200" w:firstLine="400"/>
              <w:rPr>
                <w:color w:val="000000"/>
                <w:sz w:val="20"/>
                <w:szCs w:val="20"/>
                <w:lang w:eastAsia="tr-TR"/>
              </w:rPr>
            </w:pPr>
            <w:r w:rsidRPr="00684C24">
              <w:rPr>
                <w:color w:val="000000"/>
                <w:sz w:val="20"/>
                <w:szCs w:val="20"/>
                <w:lang w:val="en-US" w:eastAsia="tr-TR"/>
              </w:rPr>
              <w:t>12,616,000</w:t>
            </w:r>
          </w:p>
        </w:tc>
        <w:tc>
          <w:tcPr>
            <w:tcW w:w="2131" w:type="dxa"/>
            <w:tcBorders>
              <w:top w:val="nil"/>
              <w:left w:val="nil"/>
              <w:bottom w:val="single" w:sz="8" w:space="0" w:color="000000"/>
              <w:right w:val="single" w:sz="8" w:space="0" w:color="000000"/>
            </w:tcBorders>
            <w:shd w:val="clear" w:color="auto" w:fill="auto"/>
            <w:vAlign w:val="center"/>
            <w:hideMark/>
          </w:tcPr>
          <w:p w14:paraId="2B87D23F"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val="en-US" w:eastAsia="tr-TR"/>
              </w:rPr>
              <w:t>14,241,000</w:t>
            </w:r>
          </w:p>
        </w:tc>
        <w:tc>
          <w:tcPr>
            <w:tcW w:w="2118" w:type="dxa"/>
            <w:tcBorders>
              <w:top w:val="nil"/>
              <w:left w:val="nil"/>
              <w:bottom w:val="single" w:sz="8" w:space="0" w:color="000000"/>
              <w:right w:val="single" w:sz="8" w:space="0" w:color="000000"/>
            </w:tcBorders>
            <w:shd w:val="clear" w:color="auto" w:fill="auto"/>
            <w:vAlign w:val="center"/>
            <w:hideMark/>
          </w:tcPr>
          <w:p w14:paraId="149995C7" w14:textId="77777777" w:rsidR="00684C24" w:rsidRPr="00684C24" w:rsidRDefault="00684C24" w:rsidP="00684C24">
            <w:pPr>
              <w:widowControl/>
              <w:autoSpaceDE/>
              <w:autoSpaceDN/>
              <w:jc w:val="center"/>
              <w:rPr>
                <w:color w:val="000000"/>
                <w:sz w:val="20"/>
                <w:szCs w:val="20"/>
                <w:lang w:eastAsia="tr-TR"/>
              </w:rPr>
            </w:pPr>
            <w:r w:rsidRPr="00684C24">
              <w:rPr>
                <w:color w:val="000000"/>
                <w:sz w:val="20"/>
                <w:szCs w:val="20"/>
                <w:lang w:eastAsia="tr-TR"/>
              </w:rPr>
              <w:t>46,935,000</w:t>
            </w:r>
          </w:p>
        </w:tc>
      </w:tr>
      <w:tr w:rsidR="00684C24" w:rsidRPr="00684C24" w14:paraId="2F6E3093" w14:textId="77777777" w:rsidTr="00684C24">
        <w:trPr>
          <w:trHeight w:val="360"/>
        </w:trPr>
        <w:tc>
          <w:tcPr>
            <w:tcW w:w="3795" w:type="dxa"/>
            <w:tcBorders>
              <w:top w:val="nil"/>
              <w:left w:val="single" w:sz="8" w:space="0" w:color="000000"/>
              <w:bottom w:val="single" w:sz="8" w:space="0" w:color="000000"/>
              <w:right w:val="single" w:sz="8" w:space="0" w:color="000000"/>
            </w:tcBorders>
            <w:shd w:val="clear" w:color="000000" w:fill="DDD9C4"/>
            <w:vAlign w:val="center"/>
            <w:hideMark/>
          </w:tcPr>
          <w:p w14:paraId="05D76F63" w14:textId="77777777" w:rsidR="00684C24" w:rsidRPr="00684C24" w:rsidRDefault="00684C24" w:rsidP="00684C24">
            <w:pPr>
              <w:widowControl/>
              <w:autoSpaceDE/>
              <w:autoSpaceDN/>
              <w:jc w:val="right"/>
              <w:rPr>
                <w:b/>
                <w:bCs/>
                <w:color w:val="FF0000"/>
                <w:lang w:eastAsia="tr-TR"/>
              </w:rPr>
            </w:pPr>
            <w:r w:rsidRPr="00684C24">
              <w:rPr>
                <w:b/>
                <w:bCs/>
                <w:color w:val="FF0000"/>
                <w:lang w:eastAsia="tr-TR"/>
              </w:rPr>
              <w:t>Spending Rate</w:t>
            </w:r>
          </w:p>
        </w:tc>
        <w:tc>
          <w:tcPr>
            <w:tcW w:w="2173" w:type="dxa"/>
            <w:tcBorders>
              <w:top w:val="nil"/>
              <w:left w:val="nil"/>
              <w:bottom w:val="single" w:sz="8" w:space="0" w:color="000000"/>
              <w:right w:val="single" w:sz="8" w:space="0" w:color="000000"/>
            </w:tcBorders>
            <w:shd w:val="clear" w:color="000000" w:fill="DDD9C3"/>
            <w:vAlign w:val="center"/>
            <w:hideMark/>
          </w:tcPr>
          <w:p w14:paraId="34D8D613" w14:textId="77777777" w:rsidR="00684C24" w:rsidRPr="00684C24" w:rsidRDefault="00684C24" w:rsidP="00684C24">
            <w:pPr>
              <w:widowControl/>
              <w:autoSpaceDE/>
              <w:autoSpaceDN/>
              <w:jc w:val="center"/>
              <w:rPr>
                <w:color w:val="FF0000"/>
                <w:sz w:val="20"/>
                <w:szCs w:val="20"/>
                <w:lang w:eastAsia="tr-TR"/>
              </w:rPr>
            </w:pPr>
            <w:r w:rsidRPr="00684C24">
              <w:rPr>
                <w:color w:val="FF0000"/>
                <w:sz w:val="20"/>
                <w:szCs w:val="20"/>
                <w:lang w:val="en-US" w:eastAsia="tr-TR"/>
              </w:rPr>
              <w:t>32.41</w:t>
            </w:r>
          </w:p>
        </w:tc>
        <w:tc>
          <w:tcPr>
            <w:tcW w:w="2131" w:type="dxa"/>
            <w:tcBorders>
              <w:top w:val="nil"/>
              <w:left w:val="nil"/>
              <w:bottom w:val="single" w:sz="8" w:space="0" w:color="000000"/>
              <w:right w:val="single" w:sz="8" w:space="0" w:color="000000"/>
            </w:tcBorders>
            <w:shd w:val="clear" w:color="000000" w:fill="DDD9C3"/>
            <w:vAlign w:val="center"/>
            <w:hideMark/>
          </w:tcPr>
          <w:p w14:paraId="7D9957B6" w14:textId="77777777" w:rsidR="00684C24" w:rsidRPr="00684C24" w:rsidRDefault="00684C24" w:rsidP="00684C24">
            <w:pPr>
              <w:widowControl/>
              <w:autoSpaceDE/>
              <w:autoSpaceDN/>
              <w:jc w:val="center"/>
              <w:rPr>
                <w:color w:val="FF0000"/>
                <w:sz w:val="20"/>
                <w:szCs w:val="20"/>
                <w:lang w:eastAsia="tr-TR"/>
              </w:rPr>
            </w:pPr>
            <w:r w:rsidRPr="00684C24">
              <w:rPr>
                <w:color w:val="FF0000"/>
                <w:sz w:val="20"/>
                <w:szCs w:val="20"/>
                <w:lang w:val="en-US" w:eastAsia="tr-TR"/>
              </w:rPr>
              <w:t>107.59</w:t>
            </w:r>
          </w:p>
        </w:tc>
        <w:tc>
          <w:tcPr>
            <w:tcW w:w="2118" w:type="dxa"/>
            <w:tcBorders>
              <w:top w:val="nil"/>
              <w:left w:val="nil"/>
              <w:bottom w:val="single" w:sz="8" w:space="0" w:color="000000"/>
              <w:right w:val="single" w:sz="8" w:space="0" w:color="000000"/>
            </w:tcBorders>
            <w:shd w:val="clear" w:color="000000" w:fill="DDD9C3"/>
            <w:vAlign w:val="center"/>
            <w:hideMark/>
          </w:tcPr>
          <w:p w14:paraId="7EC6E5E3" w14:textId="77777777" w:rsidR="00684C24" w:rsidRPr="00684C24" w:rsidRDefault="00684C24" w:rsidP="00684C24">
            <w:pPr>
              <w:widowControl/>
              <w:autoSpaceDE/>
              <w:autoSpaceDN/>
              <w:jc w:val="center"/>
              <w:rPr>
                <w:color w:val="FF0000"/>
                <w:sz w:val="20"/>
                <w:szCs w:val="20"/>
                <w:lang w:eastAsia="tr-TR"/>
              </w:rPr>
            </w:pPr>
            <w:r w:rsidRPr="00684C24">
              <w:rPr>
                <w:color w:val="FF0000"/>
                <w:sz w:val="20"/>
                <w:szCs w:val="20"/>
                <w:lang w:eastAsia="tr-TR"/>
              </w:rPr>
              <w:t>57.98</w:t>
            </w:r>
          </w:p>
        </w:tc>
      </w:tr>
      <w:tr w:rsidR="00684C24" w:rsidRPr="00684C24" w14:paraId="0459076B" w14:textId="77777777" w:rsidTr="00684C24">
        <w:trPr>
          <w:trHeight w:val="216"/>
        </w:trPr>
        <w:tc>
          <w:tcPr>
            <w:tcW w:w="5968" w:type="dxa"/>
            <w:gridSpan w:val="2"/>
            <w:tcBorders>
              <w:top w:val="single" w:sz="8" w:space="0" w:color="000000"/>
              <w:left w:val="nil"/>
              <w:bottom w:val="nil"/>
              <w:right w:val="nil"/>
            </w:tcBorders>
            <w:shd w:val="clear" w:color="auto" w:fill="auto"/>
            <w:noWrap/>
            <w:vAlign w:val="center"/>
            <w:hideMark/>
          </w:tcPr>
          <w:p w14:paraId="314A3BAA" w14:textId="77777777" w:rsidR="00684C24" w:rsidRPr="00684C24" w:rsidRDefault="00684C24" w:rsidP="00684C24">
            <w:pPr>
              <w:widowControl/>
              <w:autoSpaceDE/>
              <w:autoSpaceDN/>
              <w:rPr>
                <w:color w:val="000000"/>
                <w:sz w:val="18"/>
                <w:szCs w:val="18"/>
                <w:lang w:eastAsia="tr-TR"/>
              </w:rPr>
            </w:pPr>
            <w:r w:rsidRPr="00684C24">
              <w:rPr>
                <w:color w:val="000000"/>
                <w:sz w:val="18"/>
                <w:szCs w:val="18"/>
                <w:lang w:eastAsia="tr-TR"/>
              </w:rPr>
              <w:t>* Spending Rate: Total (Spent) / Initial Allocation * 100</w:t>
            </w:r>
          </w:p>
        </w:tc>
        <w:tc>
          <w:tcPr>
            <w:tcW w:w="2131" w:type="dxa"/>
            <w:tcBorders>
              <w:top w:val="nil"/>
              <w:left w:val="nil"/>
              <w:bottom w:val="nil"/>
              <w:right w:val="nil"/>
            </w:tcBorders>
            <w:shd w:val="clear" w:color="auto" w:fill="auto"/>
            <w:noWrap/>
            <w:vAlign w:val="bottom"/>
            <w:hideMark/>
          </w:tcPr>
          <w:p w14:paraId="07DFAE72" w14:textId="77777777" w:rsidR="00684C24" w:rsidRPr="00684C24" w:rsidRDefault="00684C24" w:rsidP="00684C24">
            <w:pPr>
              <w:widowControl/>
              <w:autoSpaceDE/>
              <w:autoSpaceDN/>
              <w:rPr>
                <w:color w:val="000000"/>
                <w:sz w:val="20"/>
                <w:szCs w:val="20"/>
                <w:lang w:eastAsia="tr-TR"/>
              </w:rPr>
            </w:pPr>
          </w:p>
        </w:tc>
        <w:tc>
          <w:tcPr>
            <w:tcW w:w="2118" w:type="dxa"/>
            <w:tcBorders>
              <w:top w:val="nil"/>
              <w:left w:val="nil"/>
              <w:bottom w:val="nil"/>
              <w:right w:val="nil"/>
            </w:tcBorders>
            <w:shd w:val="clear" w:color="auto" w:fill="auto"/>
            <w:noWrap/>
            <w:vAlign w:val="bottom"/>
            <w:hideMark/>
          </w:tcPr>
          <w:p w14:paraId="2B33FC0B" w14:textId="77777777" w:rsidR="00684C24" w:rsidRPr="00684C24" w:rsidRDefault="00684C24" w:rsidP="00684C24">
            <w:pPr>
              <w:widowControl/>
              <w:autoSpaceDE/>
              <w:autoSpaceDN/>
              <w:rPr>
                <w:sz w:val="20"/>
                <w:szCs w:val="20"/>
                <w:lang w:eastAsia="tr-TR"/>
              </w:rPr>
            </w:pPr>
          </w:p>
        </w:tc>
      </w:tr>
    </w:tbl>
    <w:p w14:paraId="667E4A0B" w14:textId="77777777" w:rsidR="005B2F93" w:rsidRDefault="005B2F93" w:rsidP="005B2F93">
      <w:pPr>
        <w:pStyle w:val="GvdeMetni"/>
        <w:rPr>
          <w:sz w:val="18"/>
        </w:rPr>
      </w:pPr>
    </w:p>
    <w:p w14:paraId="15EB6E5A" w14:textId="77777777" w:rsidR="005B2F93" w:rsidRDefault="00684C24" w:rsidP="00684C24">
      <w:pPr>
        <w:pStyle w:val="GvdeMetni"/>
        <w:tabs>
          <w:tab w:val="left" w:pos="1878"/>
        </w:tabs>
        <w:ind w:left="709"/>
        <w:rPr>
          <w:sz w:val="18"/>
        </w:rPr>
      </w:pPr>
      <w:r>
        <w:rPr>
          <w:sz w:val="18"/>
        </w:rPr>
        <w:tab/>
      </w:r>
    </w:p>
    <w:p w14:paraId="03F52AD2" w14:textId="77777777" w:rsidR="00684C24" w:rsidRDefault="00684C24" w:rsidP="00684C24">
      <w:pPr>
        <w:pStyle w:val="GvdeMetni"/>
        <w:tabs>
          <w:tab w:val="left" w:pos="1878"/>
        </w:tabs>
        <w:rPr>
          <w:sz w:val="18"/>
        </w:rPr>
      </w:pPr>
    </w:p>
    <w:p w14:paraId="6F786FA3" w14:textId="77777777" w:rsidR="00684C24" w:rsidRDefault="00684C24" w:rsidP="00684C24">
      <w:pPr>
        <w:pStyle w:val="GvdeMetni"/>
        <w:tabs>
          <w:tab w:val="left" w:pos="1878"/>
        </w:tabs>
        <w:rPr>
          <w:sz w:val="18"/>
        </w:rPr>
      </w:pPr>
    </w:p>
    <w:p w14:paraId="7A5FA6A3" w14:textId="77777777" w:rsidR="00684C24" w:rsidRDefault="00684C24" w:rsidP="00684C24">
      <w:pPr>
        <w:pStyle w:val="GvdeMetni"/>
        <w:tabs>
          <w:tab w:val="left" w:pos="1878"/>
        </w:tabs>
        <w:rPr>
          <w:sz w:val="18"/>
        </w:rPr>
      </w:pPr>
    </w:p>
    <w:p w14:paraId="4288C71B" w14:textId="77777777" w:rsidR="00684C24" w:rsidRDefault="00684C24" w:rsidP="00684C24">
      <w:pPr>
        <w:pStyle w:val="GvdeMetni"/>
        <w:tabs>
          <w:tab w:val="left" w:pos="1878"/>
        </w:tabs>
        <w:rPr>
          <w:sz w:val="18"/>
        </w:rPr>
      </w:pPr>
    </w:p>
    <w:p w14:paraId="144B3572" w14:textId="77777777" w:rsidR="00684C24" w:rsidRDefault="00684C24" w:rsidP="00684C24">
      <w:pPr>
        <w:pStyle w:val="GvdeMetni"/>
        <w:tabs>
          <w:tab w:val="left" w:pos="1878"/>
        </w:tabs>
        <w:rPr>
          <w:sz w:val="18"/>
        </w:rPr>
      </w:pPr>
    </w:p>
    <w:p w14:paraId="244E19B4" w14:textId="77777777" w:rsidR="00684C24" w:rsidRDefault="00684C24" w:rsidP="00684C24">
      <w:pPr>
        <w:pStyle w:val="GvdeMetni"/>
        <w:tabs>
          <w:tab w:val="left" w:pos="1878"/>
        </w:tabs>
        <w:rPr>
          <w:sz w:val="18"/>
        </w:rPr>
      </w:pPr>
    </w:p>
    <w:p w14:paraId="633CC636" w14:textId="77777777" w:rsidR="00684C24" w:rsidRDefault="00684C24" w:rsidP="00684C24">
      <w:pPr>
        <w:pStyle w:val="GvdeMetni"/>
        <w:tabs>
          <w:tab w:val="left" w:pos="1878"/>
        </w:tabs>
        <w:rPr>
          <w:sz w:val="18"/>
        </w:rPr>
      </w:pPr>
    </w:p>
    <w:p w14:paraId="2D8CEBD2" w14:textId="77777777" w:rsidR="00684C24" w:rsidRDefault="00684C24" w:rsidP="00684C24">
      <w:pPr>
        <w:pStyle w:val="GvdeMetni"/>
        <w:tabs>
          <w:tab w:val="left" w:pos="1878"/>
        </w:tabs>
        <w:rPr>
          <w:sz w:val="18"/>
        </w:rPr>
      </w:pPr>
    </w:p>
    <w:p w14:paraId="123FA7D7" w14:textId="77777777" w:rsidR="00684C24" w:rsidRDefault="00684C24" w:rsidP="00684C24">
      <w:pPr>
        <w:pStyle w:val="GvdeMetni"/>
        <w:tabs>
          <w:tab w:val="left" w:pos="1878"/>
        </w:tabs>
        <w:rPr>
          <w:sz w:val="18"/>
        </w:rPr>
      </w:pPr>
    </w:p>
    <w:p w14:paraId="2F16A0B3" w14:textId="77777777" w:rsidR="00684C24" w:rsidRDefault="00684C24" w:rsidP="00684C24">
      <w:pPr>
        <w:pStyle w:val="GvdeMetni"/>
        <w:tabs>
          <w:tab w:val="left" w:pos="1878"/>
        </w:tabs>
        <w:rPr>
          <w:sz w:val="18"/>
        </w:rPr>
      </w:pPr>
    </w:p>
    <w:p w14:paraId="121FB258" w14:textId="77777777" w:rsidR="00684C24" w:rsidRDefault="00684C24" w:rsidP="00684C24">
      <w:pPr>
        <w:pStyle w:val="GvdeMetni"/>
        <w:tabs>
          <w:tab w:val="left" w:pos="1878"/>
        </w:tabs>
        <w:rPr>
          <w:sz w:val="18"/>
        </w:rPr>
      </w:pPr>
    </w:p>
    <w:p w14:paraId="6509A01A" w14:textId="77777777" w:rsidR="00684C24" w:rsidRDefault="00684C24" w:rsidP="00684C24">
      <w:pPr>
        <w:pStyle w:val="GvdeMetni"/>
        <w:tabs>
          <w:tab w:val="left" w:pos="1878"/>
        </w:tabs>
        <w:rPr>
          <w:sz w:val="18"/>
        </w:rPr>
      </w:pPr>
    </w:p>
    <w:p w14:paraId="3D4FDFE2" w14:textId="77777777" w:rsidR="00684C24" w:rsidRDefault="00684C24" w:rsidP="00684C24">
      <w:pPr>
        <w:pStyle w:val="GvdeMetni"/>
        <w:tabs>
          <w:tab w:val="left" w:pos="1878"/>
        </w:tabs>
        <w:rPr>
          <w:sz w:val="18"/>
        </w:rPr>
      </w:pPr>
    </w:p>
    <w:p w14:paraId="3C4CC428" w14:textId="77777777" w:rsidR="00684C24" w:rsidRDefault="00684C24" w:rsidP="00684C24">
      <w:pPr>
        <w:pStyle w:val="GvdeMetni"/>
        <w:tabs>
          <w:tab w:val="left" w:pos="1878"/>
        </w:tabs>
        <w:rPr>
          <w:sz w:val="18"/>
        </w:rPr>
      </w:pPr>
    </w:p>
    <w:p w14:paraId="680E1150" w14:textId="77777777" w:rsidR="00684C24" w:rsidRDefault="00684C24" w:rsidP="00684C24">
      <w:pPr>
        <w:pStyle w:val="GvdeMetni"/>
        <w:tabs>
          <w:tab w:val="left" w:pos="1878"/>
        </w:tabs>
        <w:rPr>
          <w:sz w:val="18"/>
        </w:rPr>
      </w:pPr>
    </w:p>
    <w:p w14:paraId="7EBB21A5" w14:textId="77777777" w:rsidR="00684C24" w:rsidRDefault="00684C24" w:rsidP="00684C24">
      <w:pPr>
        <w:pStyle w:val="GvdeMetni"/>
        <w:tabs>
          <w:tab w:val="left" w:pos="1878"/>
        </w:tabs>
        <w:rPr>
          <w:sz w:val="18"/>
        </w:rPr>
      </w:pPr>
    </w:p>
    <w:p w14:paraId="6C06B33F" w14:textId="77777777" w:rsidR="00684C24" w:rsidRDefault="00684C24" w:rsidP="00684C24">
      <w:pPr>
        <w:pStyle w:val="GvdeMetni"/>
        <w:tabs>
          <w:tab w:val="left" w:pos="1878"/>
        </w:tabs>
        <w:rPr>
          <w:sz w:val="18"/>
        </w:rPr>
      </w:pPr>
    </w:p>
    <w:p w14:paraId="58175EE9" w14:textId="77777777" w:rsidR="00684C24" w:rsidRDefault="00684C24" w:rsidP="00684C24">
      <w:pPr>
        <w:pStyle w:val="GvdeMetni"/>
        <w:tabs>
          <w:tab w:val="left" w:pos="1878"/>
        </w:tabs>
        <w:rPr>
          <w:sz w:val="18"/>
        </w:rPr>
      </w:pPr>
    </w:p>
    <w:p w14:paraId="13A1078F" w14:textId="77777777" w:rsidR="00684C24" w:rsidRDefault="00684C24" w:rsidP="00684C24">
      <w:pPr>
        <w:pStyle w:val="GvdeMetni"/>
        <w:tabs>
          <w:tab w:val="left" w:pos="1878"/>
        </w:tabs>
        <w:rPr>
          <w:sz w:val="18"/>
        </w:rPr>
      </w:pPr>
    </w:p>
    <w:p w14:paraId="23ABB68B" w14:textId="77777777" w:rsidR="00684C24" w:rsidRDefault="00684C24" w:rsidP="00684C24">
      <w:pPr>
        <w:pStyle w:val="GvdeMetni"/>
        <w:tabs>
          <w:tab w:val="left" w:pos="1878"/>
        </w:tabs>
        <w:rPr>
          <w:sz w:val="18"/>
        </w:rPr>
      </w:pPr>
    </w:p>
    <w:p w14:paraId="0D86B1D0" w14:textId="77777777" w:rsidR="00684C24" w:rsidRDefault="00C01F5D" w:rsidP="00684C24">
      <w:pPr>
        <w:pStyle w:val="GvdeMetni"/>
        <w:tabs>
          <w:tab w:val="left" w:pos="1878"/>
        </w:tabs>
        <w:rPr>
          <w:sz w:val="18"/>
        </w:rPr>
      </w:pPr>
      <w:r>
        <w:rPr>
          <w:noProof/>
          <w:lang w:eastAsia="tr-TR"/>
        </w:rPr>
        <w:drawing>
          <wp:anchor distT="0" distB="0" distL="114300" distR="114300" simplePos="0" relativeHeight="251712512" behindDoc="0" locked="0" layoutInCell="1" allowOverlap="1" wp14:anchorId="3BE10176" wp14:editId="4201E0E9">
            <wp:simplePos x="0" y="0"/>
            <wp:positionH relativeFrom="column">
              <wp:posOffset>510363</wp:posOffset>
            </wp:positionH>
            <wp:positionV relativeFrom="paragraph">
              <wp:posOffset>7369</wp:posOffset>
            </wp:positionV>
            <wp:extent cx="6432550" cy="3125972"/>
            <wp:effectExtent l="0" t="0" r="6350" b="17780"/>
            <wp:wrapNone/>
            <wp:docPr id="229" name="Grafik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3603EB3" w14:textId="77777777" w:rsidR="00684C24" w:rsidRDefault="00684C24" w:rsidP="00684C24">
      <w:pPr>
        <w:pStyle w:val="GvdeMetni"/>
        <w:tabs>
          <w:tab w:val="left" w:pos="1878"/>
        </w:tabs>
        <w:rPr>
          <w:sz w:val="18"/>
        </w:rPr>
      </w:pPr>
    </w:p>
    <w:p w14:paraId="1E520D1B" w14:textId="77777777" w:rsidR="00684C24" w:rsidRDefault="00684C24" w:rsidP="00684C24">
      <w:pPr>
        <w:pStyle w:val="GvdeMetni"/>
        <w:tabs>
          <w:tab w:val="left" w:pos="1878"/>
        </w:tabs>
        <w:rPr>
          <w:sz w:val="18"/>
        </w:rPr>
      </w:pPr>
    </w:p>
    <w:p w14:paraId="4CCD8180" w14:textId="77777777" w:rsidR="00684C24" w:rsidRDefault="00684C24" w:rsidP="00684C24">
      <w:pPr>
        <w:pStyle w:val="GvdeMetni"/>
        <w:tabs>
          <w:tab w:val="left" w:pos="1878"/>
        </w:tabs>
        <w:rPr>
          <w:sz w:val="18"/>
        </w:rPr>
      </w:pPr>
    </w:p>
    <w:p w14:paraId="02EDEA4A" w14:textId="77777777" w:rsidR="00684C24" w:rsidRDefault="00684C24" w:rsidP="00684C24">
      <w:pPr>
        <w:pStyle w:val="GvdeMetni"/>
        <w:tabs>
          <w:tab w:val="left" w:pos="1878"/>
        </w:tabs>
        <w:rPr>
          <w:sz w:val="18"/>
        </w:rPr>
      </w:pPr>
    </w:p>
    <w:p w14:paraId="7C41C3BD" w14:textId="77777777" w:rsidR="00684C24" w:rsidRDefault="00684C24" w:rsidP="00684C24">
      <w:pPr>
        <w:pStyle w:val="GvdeMetni"/>
        <w:tabs>
          <w:tab w:val="left" w:pos="1878"/>
        </w:tabs>
        <w:rPr>
          <w:sz w:val="18"/>
        </w:rPr>
      </w:pPr>
    </w:p>
    <w:p w14:paraId="01FF25F9" w14:textId="77777777" w:rsidR="00684C24" w:rsidRDefault="00684C24" w:rsidP="00684C24">
      <w:pPr>
        <w:pStyle w:val="GvdeMetni"/>
        <w:tabs>
          <w:tab w:val="left" w:pos="1878"/>
        </w:tabs>
        <w:rPr>
          <w:sz w:val="18"/>
        </w:rPr>
      </w:pPr>
    </w:p>
    <w:p w14:paraId="346072B0" w14:textId="77777777" w:rsidR="00684C24" w:rsidRDefault="00684C24" w:rsidP="00684C24">
      <w:pPr>
        <w:pStyle w:val="GvdeMetni"/>
        <w:tabs>
          <w:tab w:val="left" w:pos="1878"/>
        </w:tabs>
        <w:rPr>
          <w:sz w:val="18"/>
        </w:rPr>
      </w:pPr>
    </w:p>
    <w:p w14:paraId="731C8A60" w14:textId="77777777" w:rsidR="00684C24" w:rsidRDefault="00684C24" w:rsidP="00684C24">
      <w:pPr>
        <w:pStyle w:val="GvdeMetni"/>
        <w:tabs>
          <w:tab w:val="left" w:pos="1878"/>
        </w:tabs>
        <w:rPr>
          <w:sz w:val="18"/>
        </w:rPr>
      </w:pPr>
    </w:p>
    <w:p w14:paraId="28F57DD0" w14:textId="77777777" w:rsidR="00684C24" w:rsidRDefault="00684C24" w:rsidP="00684C24">
      <w:pPr>
        <w:pStyle w:val="GvdeMetni"/>
        <w:tabs>
          <w:tab w:val="left" w:pos="1878"/>
        </w:tabs>
        <w:rPr>
          <w:sz w:val="18"/>
        </w:rPr>
      </w:pPr>
    </w:p>
    <w:p w14:paraId="6CE84EA1" w14:textId="77777777" w:rsidR="00684C24" w:rsidRDefault="00684C24" w:rsidP="00684C24">
      <w:pPr>
        <w:pStyle w:val="GvdeMetni"/>
        <w:tabs>
          <w:tab w:val="left" w:pos="1878"/>
        </w:tabs>
        <w:rPr>
          <w:sz w:val="18"/>
        </w:rPr>
      </w:pPr>
    </w:p>
    <w:p w14:paraId="271D6DED" w14:textId="77777777" w:rsidR="00684C24" w:rsidRDefault="00684C24" w:rsidP="00684C24">
      <w:pPr>
        <w:pStyle w:val="GvdeMetni"/>
        <w:tabs>
          <w:tab w:val="left" w:pos="1878"/>
        </w:tabs>
        <w:rPr>
          <w:sz w:val="18"/>
        </w:rPr>
      </w:pPr>
    </w:p>
    <w:p w14:paraId="2F0EE541" w14:textId="77777777" w:rsidR="00684C24" w:rsidRDefault="00684C24" w:rsidP="00684C24">
      <w:pPr>
        <w:pStyle w:val="GvdeMetni"/>
        <w:tabs>
          <w:tab w:val="left" w:pos="1878"/>
        </w:tabs>
        <w:rPr>
          <w:sz w:val="18"/>
        </w:rPr>
      </w:pPr>
    </w:p>
    <w:p w14:paraId="697DC561" w14:textId="77777777" w:rsidR="00684C24" w:rsidRDefault="00684C24" w:rsidP="00684C24">
      <w:pPr>
        <w:pStyle w:val="GvdeMetni"/>
        <w:tabs>
          <w:tab w:val="left" w:pos="1878"/>
        </w:tabs>
        <w:rPr>
          <w:sz w:val="18"/>
        </w:rPr>
      </w:pPr>
    </w:p>
    <w:p w14:paraId="190A011E" w14:textId="77777777" w:rsidR="00684C24" w:rsidRDefault="00684C24" w:rsidP="00684C24">
      <w:pPr>
        <w:pStyle w:val="GvdeMetni"/>
        <w:tabs>
          <w:tab w:val="left" w:pos="1878"/>
        </w:tabs>
        <w:rPr>
          <w:sz w:val="18"/>
        </w:rPr>
      </w:pPr>
    </w:p>
    <w:p w14:paraId="2FD99E70" w14:textId="77777777" w:rsidR="00684C24" w:rsidRDefault="00684C24" w:rsidP="00684C24">
      <w:pPr>
        <w:pStyle w:val="GvdeMetni"/>
        <w:tabs>
          <w:tab w:val="left" w:pos="1878"/>
        </w:tabs>
        <w:rPr>
          <w:sz w:val="18"/>
        </w:rPr>
      </w:pPr>
    </w:p>
    <w:p w14:paraId="4A9FED8D" w14:textId="77777777" w:rsidR="00684C24" w:rsidRDefault="00684C24" w:rsidP="00684C24">
      <w:pPr>
        <w:pStyle w:val="GvdeMetni"/>
        <w:tabs>
          <w:tab w:val="left" w:pos="1878"/>
        </w:tabs>
        <w:rPr>
          <w:sz w:val="18"/>
        </w:rPr>
      </w:pPr>
    </w:p>
    <w:p w14:paraId="74692345" w14:textId="77777777" w:rsidR="00684C24" w:rsidRDefault="00684C24" w:rsidP="00684C24">
      <w:pPr>
        <w:pStyle w:val="GvdeMetni"/>
        <w:tabs>
          <w:tab w:val="left" w:pos="1878"/>
        </w:tabs>
        <w:rPr>
          <w:sz w:val="18"/>
        </w:rPr>
      </w:pPr>
    </w:p>
    <w:p w14:paraId="007B013C" w14:textId="77777777" w:rsidR="00684C24" w:rsidRDefault="00684C24" w:rsidP="00684C24">
      <w:pPr>
        <w:pStyle w:val="GvdeMetni"/>
        <w:tabs>
          <w:tab w:val="left" w:pos="1878"/>
        </w:tabs>
        <w:rPr>
          <w:sz w:val="18"/>
        </w:rPr>
      </w:pPr>
    </w:p>
    <w:p w14:paraId="09EB1552" w14:textId="77777777" w:rsidR="00684C24" w:rsidRDefault="00684C24" w:rsidP="00684C24">
      <w:pPr>
        <w:pStyle w:val="GvdeMetni"/>
        <w:tabs>
          <w:tab w:val="left" w:pos="1878"/>
        </w:tabs>
        <w:rPr>
          <w:sz w:val="18"/>
        </w:rPr>
      </w:pPr>
    </w:p>
    <w:p w14:paraId="1A9D98F3" w14:textId="77777777" w:rsidR="00684C24" w:rsidRDefault="00684C24" w:rsidP="00684C24">
      <w:pPr>
        <w:pStyle w:val="GvdeMetni"/>
        <w:tabs>
          <w:tab w:val="left" w:pos="1878"/>
        </w:tabs>
        <w:ind w:left="567"/>
        <w:rPr>
          <w:sz w:val="18"/>
        </w:rPr>
      </w:pPr>
    </w:p>
    <w:p w14:paraId="2B015D0F" w14:textId="77777777" w:rsidR="005B2F93" w:rsidRDefault="005B2F93" w:rsidP="005B2F93">
      <w:pPr>
        <w:pStyle w:val="GvdeMetni"/>
        <w:spacing w:line="360" w:lineRule="auto"/>
        <w:ind w:right="1137"/>
        <w:jc w:val="both"/>
        <w:rPr>
          <w:color w:val="000009"/>
        </w:rPr>
      </w:pPr>
      <w:r>
        <w:rPr>
          <w:sz w:val="18"/>
        </w:rPr>
        <w:tab/>
      </w:r>
      <w:r>
        <w:rPr>
          <w:sz w:val="18"/>
        </w:rPr>
        <w:tab/>
      </w:r>
    </w:p>
    <w:p w14:paraId="6E5BE22C" w14:textId="77777777" w:rsidR="00C01F5D" w:rsidRDefault="00C01F5D" w:rsidP="00A2363B">
      <w:pPr>
        <w:ind w:left="284" w:right="150"/>
        <w:jc w:val="center"/>
        <w:rPr>
          <w:b/>
          <w:sz w:val="20"/>
          <w:u w:val="single"/>
        </w:rPr>
      </w:pPr>
    </w:p>
    <w:p w14:paraId="5600B2BF" w14:textId="77777777" w:rsidR="00C01F5D" w:rsidRDefault="00C01F5D" w:rsidP="00A2363B">
      <w:pPr>
        <w:ind w:left="284" w:right="150"/>
        <w:jc w:val="center"/>
        <w:rPr>
          <w:b/>
          <w:sz w:val="20"/>
          <w:u w:val="single"/>
        </w:rPr>
      </w:pPr>
    </w:p>
    <w:p w14:paraId="73D63C40" w14:textId="77777777" w:rsidR="005B2F93" w:rsidRPr="00A2363B" w:rsidRDefault="009C52E2" w:rsidP="00A2363B">
      <w:pPr>
        <w:ind w:left="284" w:right="150"/>
        <w:jc w:val="center"/>
        <w:rPr>
          <w:b/>
          <w:sz w:val="20"/>
        </w:rPr>
      </w:pPr>
      <w:r w:rsidRPr="00684C24">
        <w:rPr>
          <w:noProof/>
          <w:u w:val="single"/>
          <w:lang w:eastAsia="tr-TR"/>
        </w:rPr>
        <mc:AlternateContent>
          <mc:Choice Requires="wps">
            <w:drawing>
              <wp:anchor distT="0" distB="0" distL="114300" distR="114300" simplePos="0" relativeHeight="251701248" behindDoc="0" locked="0" layoutInCell="1" allowOverlap="1" wp14:anchorId="5D1E2AB3" wp14:editId="69590FFC">
                <wp:simplePos x="0" y="0"/>
                <wp:positionH relativeFrom="page">
                  <wp:posOffset>4464050</wp:posOffset>
                </wp:positionH>
                <wp:positionV relativeFrom="paragraph">
                  <wp:posOffset>-1024255</wp:posOffset>
                </wp:positionV>
                <wp:extent cx="297180" cy="675005"/>
                <wp:effectExtent l="0" t="0" r="0" b="0"/>
                <wp:wrapNone/>
                <wp:docPr id="215"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675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2F3B8" w14:textId="77777777" w:rsidR="00ED6B40" w:rsidRDefault="00ED6B40" w:rsidP="009C52E2">
                            <w:pPr>
                              <w:spacing w:line="225" w:lineRule="auto"/>
                              <w:ind w:left="135" w:hanging="116"/>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8A2BD" id="Text Box 168" o:spid="_x0000_s1067" type="#_x0000_t202" style="position:absolute;left:0;text-align:left;margin-left:351.5pt;margin-top:-80.65pt;width:23.4pt;height:53.1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PZzswIAALcFAAAOAAAAZHJzL2Uyb0RvYy54bWysVG1vmzAQ/j5p/8Hyd8pLgQAqqdoQpknd&#10;i9TuBzhggjWwme2EVFP/+84mpGmrSdM2PliHfX7unrvHd3V96Du0p1IxwXPsX3gYUV6JmvFtjr89&#10;lE6CkdKE16QTnOb4kSp8vXz/7mocMhqIVnQ1lQhAuMrGIcet1kPmuqpqaU/UhRgoh8NGyJ5o+JVb&#10;t5ZkBPS+cwPPi91RyHqQoqJKwW4xHeKlxW8aWukvTaOoRl2OITdtV2nXjVnd5RXJtpIMLauOaZC/&#10;yKInjEPQE1RBNEE7yd5A9aySQolGX1Sid0XTsIpaDsDG916xuW/JQC0XKI4aTmVS/w+2+rz/KhGr&#10;cxz4EUac9NCkB3rQ6FYckB8npkLjoDJwvB/AVR/gADpt2arhTlTfFeJi1RK+pTdSirGlpIYMfXPT&#10;Pbs64SgDshk/iRoCkZ0WFujQyN6UDwqCAB069Xjqjkmmgs0gXfgJnFRwFC8iz4tsBJLNlwep9Acq&#10;emSMHEtovgUn+zulTTIkm11MLC5K1nVWAB1/sQGO0w6EhqvmzCRh+/kz9dJ1sk5CJwzitRN6ReHc&#10;lKvQiUt/ERWXxWpV+E8mrh9mLatryk2YWVt++Ge9O6p8UsVJXUp0rDZwJiUlt5tVJ9GegLZL+x0L&#10;cubmvkzDFgG4vKLkB6F3G6ROGScLJyzDyEkXXuJ4fnqbxl6YhkX5ktId4/TfKaExx2kURJOWfsvN&#10;s99bbiTrmYbp0bE+x8nJiWRGgWte29ZqwrrJPiuFSf+5FNDuudFWr0aik1j1YXOwj8O/NOGNmDei&#10;fgQFSwEKAzHC6APDrMECfkeYJDlWP3ZEUoy6jxweAmzr2ZCzsZkNwqtWwEDSGE3mSk/jaTdItm0B&#10;fHpqXNzAY2mYFfJzIscnBtPB8jlOMjN+zv+t1/O8Xf4CAAD//wMAUEsDBBQABgAIAAAAIQCHxbD5&#10;4AAAAAwBAAAPAAAAZHJzL2Rvd25yZXYueG1sTI/LTsMwEEX3SPyDNUjsWieEpJDGqVCkil0l2n7A&#10;NHbjqH6E2G3Sv2dYwXJmru6cU21ma9hNjaH3TkC6TIAp13rZu07A8bBdvAELEZ1E450ScFcBNvXj&#10;Q4Wl9JP7Urd97BiVuFCiAB3jUHIeWq0shqUflKPb2Y8WI41jx+WIE5Vbw1+SpOAWe0cfNA6q0aq9&#10;7K9WwO7O9ZTZ/Ng2TbErsu8tXj6NEM9P88caWFRz/AvDLz6hQ01MJ391MjAjYJVk5BIFLNIizYBR&#10;ZPX6TjYnWuV5Aryu+H+J+gcAAP//AwBQSwECLQAUAAYACAAAACEAtoM4kv4AAADhAQAAEwAAAAAA&#10;AAAAAAAAAAAAAAAAW0NvbnRlbnRfVHlwZXNdLnhtbFBLAQItABQABgAIAAAAIQA4/SH/1gAAAJQB&#10;AAALAAAAAAAAAAAAAAAAAC8BAABfcmVscy8ucmVsc1BLAQItABQABgAIAAAAIQBB4PZzswIAALcF&#10;AAAOAAAAAAAAAAAAAAAAAC4CAABkcnMvZTJvRG9jLnhtbFBLAQItABQABgAIAAAAIQCHxbD54AAA&#10;AAwBAAAPAAAAAAAAAAAAAAAAAA0FAABkcnMvZG93bnJldi54bWxQSwUGAAAAAAQABADzAAAAGgYA&#10;AAAA&#10;" filled="f" stroked="f">
                <v:textbox style="layout-flow:vertical;mso-layout-flow-alt:bottom-to-top" inset="0,0,0,0">
                  <w:txbxContent>
                    <w:p w:rsidR="00ED6B40" w:rsidRDefault="00ED6B40" w:rsidP="009C52E2">
                      <w:pPr>
                        <w:spacing w:line="225" w:lineRule="auto"/>
                        <w:ind w:left="135" w:hanging="116"/>
                        <w:rPr>
                          <w:rFonts w:ascii="Carlito"/>
                          <w:sz w:val="20"/>
                        </w:rPr>
                      </w:pPr>
                    </w:p>
                  </w:txbxContent>
                </v:textbox>
                <w10:wrap anchorx="page"/>
              </v:shape>
            </w:pict>
          </mc:Fallback>
        </mc:AlternateContent>
      </w:r>
      <w:r w:rsidRPr="00684C24">
        <w:rPr>
          <w:noProof/>
          <w:u w:val="single"/>
          <w:lang w:eastAsia="tr-TR"/>
        </w:rPr>
        <mc:AlternateContent>
          <mc:Choice Requires="wps">
            <w:drawing>
              <wp:anchor distT="0" distB="0" distL="114300" distR="114300" simplePos="0" relativeHeight="251702272" behindDoc="0" locked="0" layoutInCell="1" allowOverlap="1" wp14:anchorId="18C71329" wp14:editId="2836D2DA">
                <wp:simplePos x="0" y="0"/>
                <wp:positionH relativeFrom="page">
                  <wp:posOffset>4972050</wp:posOffset>
                </wp:positionH>
                <wp:positionV relativeFrom="paragraph">
                  <wp:posOffset>-1385570</wp:posOffset>
                </wp:positionV>
                <wp:extent cx="443230" cy="1036320"/>
                <wp:effectExtent l="0" t="0" r="0" b="0"/>
                <wp:wrapNone/>
                <wp:docPr id="214"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372C3" w14:textId="77777777" w:rsidR="00ED6B40" w:rsidRDefault="00ED6B40" w:rsidP="00143187">
                            <w:pPr>
                              <w:spacing w:line="216" w:lineRule="exact"/>
                              <w:ind w:left="441"/>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859A0" id="Text Box 167" o:spid="_x0000_s1068" type="#_x0000_t202" style="position:absolute;left:0;text-align:left;margin-left:391.5pt;margin-top:-109.1pt;width:34.9pt;height:81.6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OXtgIAALgFAAAOAAAAZHJzL2Uyb0RvYy54bWysVNuOmzAQfa/Uf7D8znKJQwJastoNoaq0&#10;vUi7/QAHTLAKNrWdkFXVf+/YhGQvL1VbHqzBMz5zOzPXN8euRQemNJciw+FVgBETpay42GX422Ph&#10;LTHShoqKtlKwDD8xjW9W799dD33KItnItmIKAYjQ6dBnuDGmT31flw3rqL6SPROgrKXqqIFftfMr&#10;RQdA71o/CoLYH6SqeiVLpjXc5qMSrxx+XbPSfKlrzQxqMwyxGXcqd27t6a+uabpTtG94eQqD/kUU&#10;HeUCnJ6hcmoo2iv+BqrjpZJa1uaqlJ0v65qXzOUA2YTBq2weGtozlwsUR/fnMun/B1t+PnxViFcZ&#10;jkKCkaAdNOmRHQ26k0cUxgtboaHXKRg+9GBqjqCATrtsdX8vy+8aCbluqNixW6Xk0DBaQYShfek/&#10;ezriaAuyHT7JChzRvZEO6FirzpYPCoIAHTr1dO6ODaaES0Jm0Qw0JajCYBbPItc+n6bT615p84HJ&#10;Dlkhwwq679Dp4V4bGw1NJxPrTMiCt61jQCteXIDheAO+4anV2ShcQ38mQbJZbpbEI1G88UiQ595t&#10;sSZeXISLeT7L1+s8/GX9hiRteFUxYd1M5ArJnzXvRPORFmd6adnyysLZkLTabdetQgcK5C7c52oO&#10;mouZ/zIMVwTI5VVKYUSCuyjxini58EhB5l6yCJZeECZ3SRyQhOTFy5TuuWD/nhIaMpzMo/lIpkvQ&#10;r3IL3Pc2N5p23MD6aHmX4eXZiKaWghtRudYayttRflYKG/6lFNDuqdGOsJajI1vNcXt00wHDAWiW&#10;zVtZPQGFlQSGARth94Fgz2gBvwOskgzrH3uqGEbtRwGTANdmEtQkbCeBirKRsJEMRqO4NuN+2veK&#10;7xoAH2dNyFuYlpo7Il8COc0YrAeXz2mV2f3z/N9ZXRbu6jcAAAD//wMAUEsDBBQABgAIAAAAIQAd&#10;rQCS4AAAAAwBAAAPAAAAZHJzL2Rvd25yZXYueG1sTI/LboMwEEX3lfoP1kTqLjEBQRHBRBVS1F2k&#10;pvmACXYxih8UO4H8faerdjkzV3fOqfeLNeyupjB4J2C7SYAp13k5uF7A+fOwLoGFiE6i8U4JeKgA&#10;++b5qcZK+tl9qPsp9oxKXKhQgI5xrDgPnVYWw8aPytHty08WI41Tz+WEM5Vbw9MkKbjFwdEHjaNq&#10;tequp5sVcHxwPWc2P3dtWxyL7PuA13cjxMtqedsBi2qJf2H4xSd0aIjp4m9OBmYEvJYZuUQB63Rb&#10;psAoUuYp2VxolecJ8Kbm/yWaHwAAAP//AwBQSwECLQAUAAYACAAAACEAtoM4kv4AAADhAQAAEwAA&#10;AAAAAAAAAAAAAAAAAAAAW0NvbnRlbnRfVHlwZXNdLnhtbFBLAQItABQABgAIAAAAIQA4/SH/1gAA&#10;AJQBAAALAAAAAAAAAAAAAAAAAC8BAABfcmVscy8ucmVsc1BLAQItABQABgAIAAAAIQAVMJOXtgIA&#10;ALgFAAAOAAAAAAAAAAAAAAAAAC4CAABkcnMvZTJvRG9jLnhtbFBLAQItABQABgAIAAAAIQAdrQCS&#10;4AAAAAwBAAAPAAAAAAAAAAAAAAAAABAFAABkcnMvZG93bnJldi54bWxQSwUGAAAAAAQABADzAAAA&#10;HQYAAAAA&#10;" filled="f" stroked="f">
                <v:textbox style="layout-flow:vertical;mso-layout-flow-alt:bottom-to-top" inset="0,0,0,0">
                  <w:txbxContent>
                    <w:p w:rsidR="00ED6B40" w:rsidRDefault="00ED6B40" w:rsidP="00143187">
                      <w:pPr>
                        <w:spacing w:line="216" w:lineRule="exact"/>
                        <w:ind w:left="441"/>
                        <w:rPr>
                          <w:rFonts w:ascii="Carlito"/>
                          <w:sz w:val="20"/>
                        </w:rPr>
                      </w:pPr>
                    </w:p>
                  </w:txbxContent>
                </v:textbox>
                <w10:wrap anchorx="page"/>
              </v:shape>
            </w:pict>
          </mc:Fallback>
        </mc:AlternateContent>
      </w:r>
      <w:bookmarkStart w:id="23" w:name="_bookmark11"/>
      <w:bookmarkEnd w:id="23"/>
      <w:r w:rsidR="00684C24" w:rsidRPr="00684C24">
        <w:rPr>
          <w:b/>
          <w:sz w:val="20"/>
          <w:u w:val="single"/>
        </w:rPr>
        <w:t xml:space="preserve">Graph </w:t>
      </w:r>
      <w:proofErr w:type="gramStart"/>
      <w:r w:rsidR="00684C24" w:rsidRPr="00684C24">
        <w:rPr>
          <w:b/>
          <w:sz w:val="20"/>
          <w:u w:val="single"/>
        </w:rPr>
        <w:t xml:space="preserve">6 </w:t>
      </w:r>
      <w:r w:rsidR="00684C24">
        <w:rPr>
          <w:b/>
          <w:sz w:val="20"/>
        </w:rPr>
        <w:t>:</w:t>
      </w:r>
      <w:proofErr w:type="gramEnd"/>
      <w:r w:rsidR="00684C24">
        <w:rPr>
          <w:b/>
          <w:sz w:val="20"/>
        </w:rPr>
        <w:t xml:space="preserve"> Monthly Goods and Services Procurement Expenditures for the January-June Period of the 2021-2022-2023 Fiscal Year.</w:t>
      </w:r>
    </w:p>
    <w:p w14:paraId="7CD24E8B" w14:textId="77777777" w:rsidR="00307A79" w:rsidRDefault="00307A79" w:rsidP="0041063D">
      <w:pPr>
        <w:pStyle w:val="GvdeMetni"/>
        <w:tabs>
          <w:tab w:val="left" w:pos="1690"/>
        </w:tabs>
        <w:spacing w:line="360" w:lineRule="auto"/>
        <w:ind w:right="1137"/>
        <w:jc w:val="both"/>
        <w:rPr>
          <w:color w:val="000009"/>
        </w:rPr>
      </w:pPr>
    </w:p>
    <w:p w14:paraId="2B1C2EE5" w14:textId="77777777" w:rsidR="003C3518" w:rsidRDefault="00C01F5D" w:rsidP="0041063D">
      <w:pPr>
        <w:pStyle w:val="GvdeMetni"/>
        <w:spacing w:line="360" w:lineRule="auto"/>
        <w:ind w:left="1194" w:right="1137" w:firstLine="423"/>
        <w:jc w:val="both"/>
        <w:rPr>
          <w:color w:val="000009"/>
        </w:rPr>
      </w:pPr>
      <w:r>
        <w:rPr>
          <w:b/>
          <w:color w:val="000009"/>
        </w:rPr>
        <w:t xml:space="preserve">of 46,935,000 TL </w:t>
      </w:r>
      <w:r w:rsidR="005B2F93" w:rsidRPr="008313FE">
        <w:rPr>
          <w:color w:val="000009"/>
        </w:rPr>
        <w:t xml:space="preserve">for goods and services </w:t>
      </w:r>
      <w:proofErr w:type="gramStart"/>
      <w:r w:rsidR="005B2F93" w:rsidRPr="008313FE">
        <w:rPr>
          <w:color w:val="000009"/>
        </w:rPr>
        <w:t xml:space="preserve">procurement </w:t>
      </w:r>
      <w:r w:rsidR="00E843D5" w:rsidRPr="00E843D5">
        <w:rPr>
          <w:color w:val="000009"/>
        </w:rPr>
        <w:t>.</w:t>
      </w:r>
      <w:proofErr w:type="gramEnd"/>
      <w:r w:rsidR="00E843D5" w:rsidRPr="00E843D5">
        <w:rPr>
          <w:color w:val="000009"/>
        </w:rPr>
        <w:t xml:space="preserve"> During the January-June period of the 2023 fiscal year, </w:t>
      </w:r>
      <w:r>
        <w:rPr>
          <w:b/>
          <w:color w:val="000009"/>
        </w:rPr>
        <w:t xml:space="preserve">24,206,914 TL </w:t>
      </w:r>
      <w:proofErr w:type="gramStart"/>
      <w:r w:rsidR="00851A84">
        <w:rPr>
          <w:color w:val="000009"/>
        </w:rPr>
        <w:t xml:space="preserve">( </w:t>
      </w:r>
      <w:r w:rsidR="00DA7FAA">
        <w:rPr>
          <w:b/>
          <w:color w:val="000009"/>
        </w:rPr>
        <w:t>51.58</w:t>
      </w:r>
      <w:proofErr w:type="gramEnd"/>
      <w:r w:rsidR="00DA7FAA">
        <w:rPr>
          <w:b/>
          <w:color w:val="000009"/>
        </w:rPr>
        <w:t xml:space="preserve">% </w:t>
      </w:r>
      <w:r w:rsidR="005B2F93" w:rsidRPr="008313FE">
        <w:rPr>
          <w:color w:val="000009"/>
        </w:rPr>
        <w:t xml:space="preserve">) of this initial allocation was spent on goods and services procurement. </w:t>
      </w:r>
      <w:r>
        <w:rPr>
          <w:color w:val="000009"/>
          <w:u w:val="single" w:color="000009"/>
        </w:rPr>
        <w:t xml:space="preserve">Compared to the same period of the 2022 fiscal year, a </w:t>
      </w:r>
      <w:r w:rsidR="00DA7FAA">
        <w:rPr>
          <w:b/>
          <w:color w:val="000009"/>
        </w:rPr>
        <w:t xml:space="preserve">57.98% </w:t>
      </w:r>
      <w:r w:rsidR="005B2F93" w:rsidRPr="00505FFF">
        <w:rPr>
          <w:color w:val="000009"/>
        </w:rPr>
        <w:t xml:space="preserve">increase </w:t>
      </w:r>
      <w:r w:rsidR="005B2F93" w:rsidRPr="008313FE">
        <w:rPr>
          <w:color w:val="000009"/>
        </w:rPr>
        <w:t xml:space="preserve">in goods and services procurement expenses is observed. </w:t>
      </w:r>
      <w:r w:rsidR="005B2F93" w:rsidRPr="008313FE">
        <w:t xml:space="preserve">Within goods and services procurement expenses, </w:t>
      </w:r>
      <w:r w:rsidR="005B2F93" w:rsidRPr="008313FE">
        <w:rPr>
          <w:b/>
        </w:rPr>
        <w:t xml:space="preserve">purchases of goods and materials for consumption </w:t>
      </w:r>
      <w:r w:rsidR="005B2F93" w:rsidRPr="008313FE">
        <w:t xml:space="preserve">(fuel expenses, electricity expenses, fuel and oil purchases) account for 94.30% of the total expenditure. </w:t>
      </w:r>
      <w:r w:rsidR="005B2F93" w:rsidRPr="008313FE">
        <w:rPr>
          <w:color w:val="000009"/>
        </w:rPr>
        <w:t xml:space="preserve">When examining monthly expenditures in the goods and services procurement category, </w:t>
      </w:r>
      <w:r w:rsidR="007160B3">
        <w:rPr>
          <w:b/>
          <w:color w:val="000009"/>
        </w:rPr>
        <w:t xml:space="preserve">February has </w:t>
      </w:r>
      <w:r w:rsidR="005B2F93" w:rsidRPr="008313FE">
        <w:rPr>
          <w:b/>
          <w:color w:val="000009"/>
        </w:rPr>
        <w:t xml:space="preserve">the largest </w:t>
      </w:r>
      <w:proofErr w:type="gramStart"/>
      <w:r w:rsidR="005B2F93" w:rsidRPr="008313FE">
        <w:rPr>
          <w:color w:val="000009"/>
        </w:rPr>
        <w:t xml:space="preserve">share </w:t>
      </w:r>
      <w:r w:rsidR="007160B3">
        <w:rPr>
          <w:color w:val="000009"/>
        </w:rPr>
        <w:t>,</w:t>
      </w:r>
      <w:proofErr w:type="gramEnd"/>
      <w:r w:rsidR="007160B3">
        <w:rPr>
          <w:color w:val="000009"/>
        </w:rPr>
        <w:t xml:space="preserve"> representing </w:t>
      </w:r>
      <w:r w:rsidR="00BB61B4">
        <w:rPr>
          <w:b/>
          <w:color w:val="000009"/>
        </w:rPr>
        <w:t xml:space="preserve">22.37% </w:t>
      </w:r>
      <w:r w:rsidR="005B2F93" w:rsidRPr="008313FE">
        <w:rPr>
          <w:color w:val="000009"/>
        </w:rPr>
        <w:t>of the total goods and services procurement expenses for the January-June period .</w:t>
      </w:r>
    </w:p>
    <w:p w14:paraId="733FDF87" w14:textId="77777777" w:rsidR="00BC6ED7" w:rsidRDefault="00BC6ED7" w:rsidP="00E83BFC">
      <w:pPr>
        <w:pStyle w:val="Balk2"/>
        <w:numPr>
          <w:ilvl w:val="0"/>
          <w:numId w:val="6"/>
        </w:numPr>
        <w:tabs>
          <w:tab w:val="left" w:pos="1560"/>
        </w:tabs>
        <w:spacing w:before="90"/>
        <w:ind w:left="1276"/>
        <w:jc w:val="left"/>
      </w:pPr>
      <w:bookmarkStart w:id="24" w:name="_Toc109656773"/>
      <w:r w:rsidRPr="003C3518">
        <w:rPr>
          <w:color w:val="C00000"/>
        </w:rPr>
        <w:t>Current</w:t>
      </w:r>
      <w:r w:rsidRPr="003C3518">
        <w:rPr>
          <w:color w:val="C00000"/>
          <w:spacing w:val="-1"/>
        </w:rPr>
        <w:t xml:space="preserve"> </w:t>
      </w:r>
      <w:r w:rsidRPr="003C3518">
        <w:rPr>
          <w:color w:val="C00000"/>
        </w:rPr>
        <w:t>Transfers</w:t>
      </w:r>
      <w:bookmarkEnd w:id="24"/>
    </w:p>
    <w:tbl>
      <w:tblPr>
        <w:tblpPr w:leftFromText="141" w:rightFromText="141" w:vertAnchor="text" w:horzAnchor="margin" w:tblpXSpec="center" w:tblpY="62"/>
        <w:tblW w:w="10447" w:type="dxa"/>
        <w:tblCellMar>
          <w:left w:w="70" w:type="dxa"/>
          <w:right w:w="70" w:type="dxa"/>
        </w:tblCellMar>
        <w:tblLook w:val="04A0" w:firstRow="1" w:lastRow="0" w:firstColumn="1" w:lastColumn="0" w:noHBand="0" w:noVBand="1"/>
      </w:tblPr>
      <w:tblGrid>
        <w:gridCol w:w="5571"/>
        <w:gridCol w:w="1683"/>
        <w:gridCol w:w="1741"/>
        <w:gridCol w:w="1452"/>
      </w:tblGrid>
      <w:tr w:rsidR="00E83BFC" w:rsidRPr="00E83BFC" w14:paraId="15E25C85" w14:textId="77777777" w:rsidTr="00E83BFC">
        <w:trPr>
          <w:trHeight w:val="371"/>
        </w:trPr>
        <w:tc>
          <w:tcPr>
            <w:tcW w:w="5571" w:type="dxa"/>
            <w:vMerge w:val="restart"/>
            <w:tcBorders>
              <w:top w:val="nil"/>
              <w:left w:val="nil"/>
              <w:bottom w:val="single" w:sz="8" w:space="0" w:color="000000"/>
              <w:right w:val="single" w:sz="8" w:space="0" w:color="000000"/>
            </w:tcBorders>
            <w:shd w:val="clear" w:color="auto" w:fill="auto"/>
            <w:vAlign w:val="center"/>
            <w:hideMark/>
          </w:tcPr>
          <w:p w14:paraId="746F4429" w14:textId="77777777" w:rsidR="00E83BFC" w:rsidRPr="00E83BFC" w:rsidRDefault="00E83BFC" w:rsidP="00E83BFC">
            <w:pPr>
              <w:widowControl/>
              <w:autoSpaceDE/>
              <w:autoSpaceDN/>
              <w:jc w:val="both"/>
              <w:rPr>
                <w:b/>
                <w:bCs/>
                <w:color w:val="000000"/>
                <w:sz w:val="20"/>
                <w:szCs w:val="20"/>
                <w:lang w:eastAsia="tr-TR"/>
              </w:rPr>
            </w:pPr>
            <w:r w:rsidRPr="00E83BFC">
              <w:rPr>
                <w:b/>
                <w:bCs/>
                <w:color w:val="000000"/>
                <w:sz w:val="20"/>
                <w:szCs w:val="20"/>
                <w:u w:val="single"/>
                <w:lang w:eastAsia="tr-TR"/>
              </w:rPr>
              <w:t xml:space="preserve">Table </w:t>
            </w:r>
            <w:proofErr w:type="gramStart"/>
            <w:r w:rsidRPr="00E83BFC">
              <w:rPr>
                <w:b/>
                <w:bCs/>
                <w:color w:val="000000"/>
                <w:sz w:val="20"/>
                <w:szCs w:val="20"/>
                <w:u w:val="single"/>
                <w:lang w:eastAsia="tr-TR"/>
              </w:rPr>
              <w:t xml:space="preserve">6 </w:t>
            </w:r>
            <w:r w:rsidRPr="00E83BFC">
              <w:rPr>
                <w:b/>
                <w:bCs/>
                <w:color w:val="000000"/>
                <w:sz w:val="20"/>
                <w:szCs w:val="20"/>
                <w:lang w:eastAsia="tr-TR"/>
              </w:rPr>
              <w:t>:</w:t>
            </w:r>
            <w:proofErr w:type="gramEnd"/>
            <w:r w:rsidRPr="00E83BFC">
              <w:rPr>
                <w:b/>
                <w:bCs/>
                <w:color w:val="000000"/>
                <w:sz w:val="20"/>
                <w:szCs w:val="20"/>
                <w:lang w:eastAsia="tr-TR"/>
              </w:rPr>
              <w:t xml:space="preserve"> Monthly Current Transfer Expenditures for the January-June Period of the 2021-2022-2023 Fiscal Years</w:t>
            </w:r>
          </w:p>
        </w:tc>
        <w:tc>
          <w:tcPr>
            <w:tcW w:w="4876" w:type="dxa"/>
            <w:gridSpan w:val="3"/>
            <w:tcBorders>
              <w:top w:val="single" w:sz="8" w:space="0" w:color="auto"/>
              <w:left w:val="nil"/>
              <w:bottom w:val="single" w:sz="8" w:space="0" w:color="auto"/>
              <w:right w:val="single" w:sz="8" w:space="0" w:color="000000"/>
            </w:tcBorders>
            <w:shd w:val="clear" w:color="000000" w:fill="D9D9D9"/>
            <w:vAlign w:val="center"/>
            <w:hideMark/>
          </w:tcPr>
          <w:p w14:paraId="6B96DE7D" w14:textId="77777777" w:rsidR="00E83BFC" w:rsidRPr="00E83BFC" w:rsidRDefault="00E83BFC" w:rsidP="00E83BFC">
            <w:pPr>
              <w:widowControl/>
              <w:autoSpaceDE/>
              <w:autoSpaceDN/>
              <w:jc w:val="center"/>
              <w:rPr>
                <w:b/>
                <w:bCs/>
                <w:color w:val="000000"/>
                <w:sz w:val="24"/>
                <w:szCs w:val="24"/>
                <w:lang w:eastAsia="tr-TR"/>
              </w:rPr>
            </w:pPr>
            <w:r w:rsidRPr="00E83BFC">
              <w:rPr>
                <w:b/>
                <w:bCs/>
                <w:color w:val="000000"/>
                <w:sz w:val="24"/>
                <w:szCs w:val="24"/>
                <w:lang w:eastAsia="tr-TR"/>
              </w:rPr>
              <w:t>Years</w:t>
            </w:r>
          </w:p>
        </w:tc>
      </w:tr>
      <w:tr w:rsidR="00E83BFC" w:rsidRPr="00E83BFC" w14:paraId="60CCB115" w14:textId="77777777" w:rsidTr="00E83BFC">
        <w:trPr>
          <w:trHeight w:val="371"/>
        </w:trPr>
        <w:tc>
          <w:tcPr>
            <w:tcW w:w="5571" w:type="dxa"/>
            <w:vMerge/>
            <w:tcBorders>
              <w:top w:val="nil"/>
              <w:left w:val="nil"/>
              <w:bottom w:val="single" w:sz="8" w:space="0" w:color="000000"/>
              <w:right w:val="single" w:sz="8" w:space="0" w:color="000000"/>
            </w:tcBorders>
            <w:vAlign w:val="center"/>
            <w:hideMark/>
          </w:tcPr>
          <w:p w14:paraId="28041E94" w14:textId="77777777" w:rsidR="00E83BFC" w:rsidRPr="00E83BFC" w:rsidRDefault="00E83BFC" w:rsidP="00E83BFC">
            <w:pPr>
              <w:widowControl/>
              <w:autoSpaceDE/>
              <w:autoSpaceDN/>
              <w:rPr>
                <w:b/>
                <w:bCs/>
                <w:color w:val="000000"/>
                <w:sz w:val="24"/>
                <w:szCs w:val="24"/>
                <w:lang w:eastAsia="tr-TR"/>
              </w:rPr>
            </w:pPr>
          </w:p>
        </w:tc>
        <w:tc>
          <w:tcPr>
            <w:tcW w:w="1683" w:type="dxa"/>
            <w:tcBorders>
              <w:top w:val="nil"/>
              <w:left w:val="nil"/>
              <w:bottom w:val="single" w:sz="8" w:space="0" w:color="000000"/>
              <w:right w:val="single" w:sz="8" w:space="0" w:color="000000"/>
            </w:tcBorders>
            <w:shd w:val="clear" w:color="000000" w:fill="D9D9D9"/>
            <w:vAlign w:val="center"/>
            <w:hideMark/>
          </w:tcPr>
          <w:p w14:paraId="4115D973" w14:textId="77777777" w:rsidR="00E83BFC" w:rsidRPr="00E83BFC" w:rsidRDefault="00E83BFC" w:rsidP="00E83BFC">
            <w:pPr>
              <w:widowControl/>
              <w:autoSpaceDE/>
              <w:autoSpaceDN/>
              <w:jc w:val="center"/>
              <w:rPr>
                <w:b/>
                <w:bCs/>
                <w:color w:val="000000"/>
                <w:sz w:val="24"/>
                <w:szCs w:val="24"/>
                <w:lang w:eastAsia="tr-TR"/>
              </w:rPr>
            </w:pPr>
            <w:r w:rsidRPr="00E83BFC">
              <w:rPr>
                <w:b/>
                <w:bCs/>
                <w:color w:val="000000"/>
                <w:sz w:val="24"/>
                <w:szCs w:val="24"/>
                <w:lang w:eastAsia="tr-TR"/>
              </w:rPr>
              <w:t>2021</w:t>
            </w:r>
          </w:p>
        </w:tc>
        <w:tc>
          <w:tcPr>
            <w:tcW w:w="1741" w:type="dxa"/>
            <w:tcBorders>
              <w:top w:val="nil"/>
              <w:left w:val="nil"/>
              <w:bottom w:val="single" w:sz="8" w:space="0" w:color="000000"/>
              <w:right w:val="single" w:sz="8" w:space="0" w:color="000000"/>
            </w:tcBorders>
            <w:shd w:val="clear" w:color="000000" w:fill="D9D9D9"/>
            <w:vAlign w:val="center"/>
            <w:hideMark/>
          </w:tcPr>
          <w:p w14:paraId="7E43E7C4" w14:textId="77777777" w:rsidR="00E83BFC" w:rsidRPr="00E83BFC" w:rsidRDefault="00E83BFC" w:rsidP="00E83BFC">
            <w:pPr>
              <w:widowControl/>
              <w:autoSpaceDE/>
              <w:autoSpaceDN/>
              <w:jc w:val="center"/>
              <w:rPr>
                <w:b/>
                <w:bCs/>
                <w:color w:val="000000"/>
                <w:sz w:val="24"/>
                <w:szCs w:val="24"/>
                <w:lang w:eastAsia="tr-TR"/>
              </w:rPr>
            </w:pPr>
            <w:r w:rsidRPr="00E83BFC">
              <w:rPr>
                <w:b/>
                <w:bCs/>
                <w:color w:val="000000"/>
                <w:sz w:val="24"/>
                <w:szCs w:val="24"/>
                <w:lang w:eastAsia="tr-TR"/>
              </w:rPr>
              <w:t>2022</w:t>
            </w:r>
          </w:p>
        </w:tc>
        <w:tc>
          <w:tcPr>
            <w:tcW w:w="1450" w:type="dxa"/>
            <w:tcBorders>
              <w:top w:val="nil"/>
              <w:left w:val="nil"/>
              <w:bottom w:val="single" w:sz="8" w:space="0" w:color="000000"/>
              <w:right w:val="single" w:sz="8" w:space="0" w:color="000000"/>
            </w:tcBorders>
            <w:shd w:val="clear" w:color="000000" w:fill="D9D9D9"/>
            <w:vAlign w:val="center"/>
            <w:hideMark/>
          </w:tcPr>
          <w:p w14:paraId="0E1F45FD" w14:textId="77777777" w:rsidR="00E83BFC" w:rsidRPr="00E83BFC" w:rsidRDefault="00E83BFC" w:rsidP="00E83BFC">
            <w:pPr>
              <w:widowControl/>
              <w:autoSpaceDE/>
              <w:autoSpaceDN/>
              <w:jc w:val="center"/>
              <w:rPr>
                <w:b/>
                <w:bCs/>
                <w:color w:val="000000"/>
                <w:sz w:val="24"/>
                <w:szCs w:val="24"/>
                <w:lang w:eastAsia="tr-TR"/>
              </w:rPr>
            </w:pPr>
            <w:r w:rsidRPr="00E83BFC">
              <w:rPr>
                <w:b/>
                <w:bCs/>
                <w:color w:val="000000"/>
                <w:sz w:val="24"/>
                <w:szCs w:val="24"/>
                <w:lang w:eastAsia="tr-TR"/>
              </w:rPr>
              <w:t>2023</w:t>
            </w:r>
          </w:p>
        </w:tc>
      </w:tr>
      <w:tr w:rsidR="00E83BFC" w:rsidRPr="00E83BFC" w14:paraId="23959101" w14:textId="77777777" w:rsidTr="00E83BFC">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27B258FC" w14:textId="77777777" w:rsidR="00E83BFC" w:rsidRPr="00E83BFC" w:rsidRDefault="00E83BFC" w:rsidP="00E83BFC">
            <w:pPr>
              <w:widowControl/>
              <w:autoSpaceDE/>
              <w:autoSpaceDN/>
              <w:jc w:val="center"/>
              <w:rPr>
                <w:color w:val="000000"/>
                <w:sz w:val="24"/>
                <w:szCs w:val="24"/>
                <w:lang w:eastAsia="tr-TR"/>
              </w:rPr>
            </w:pPr>
            <w:r w:rsidRPr="00E83BFC">
              <w:rPr>
                <w:color w:val="000000"/>
                <w:sz w:val="24"/>
                <w:szCs w:val="24"/>
                <w:lang w:eastAsia="tr-TR"/>
              </w:rPr>
              <w:t>Fireplace</w:t>
            </w:r>
          </w:p>
        </w:tc>
        <w:tc>
          <w:tcPr>
            <w:tcW w:w="1683" w:type="dxa"/>
            <w:tcBorders>
              <w:top w:val="nil"/>
              <w:left w:val="nil"/>
              <w:bottom w:val="single" w:sz="8" w:space="0" w:color="000000"/>
              <w:right w:val="single" w:sz="8" w:space="0" w:color="000000"/>
            </w:tcBorders>
            <w:shd w:val="clear" w:color="auto" w:fill="auto"/>
            <w:vAlign w:val="center"/>
            <w:hideMark/>
          </w:tcPr>
          <w:p w14:paraId="000C73AC" w14:textId="77777777" w:rsidR="00E83BFC" w:rsidRPr="00E83BFC" w:rsidRDefault="00E83BFC" w:rsidP="00E83BFC">
            <w:pPr>
              <w:widowControl/>
              <w:autoSpaceDE/>
              <w:autoSpaceDN/>
              <w:jc w:val="center"/>
              <w:rPr>
                <w:color w:val="000000"/>
                <w:lang w:eastAsia="tr-TR"/>
              </w:rPr>
            </w:pPr>
            <w:r w:rsidRPr="00E83BFC">
              <w:rPr>
                <w:color w:val="000000"/>
                <w:lang w:val="en-US" w:eastAsia="tr-TR"/>
              </w:rPr>
              <w:t>0</w:t>
            </w:r>
          </w:p>
        </w:tc>
        <w:tc>
          <w:tcPr>
            <w:tcW w:w="1741" w:type="dxa"/>
            <w:tcBorders>
              <w:top w:val="nil"/>
              <w:left w:val="nil"/>
              <w:bottom w:val="single" w:sz="8" w:space="0" w:color="000000"/>
              <w:right w:val="single" w:sz="8" w:space="0" w:color="000000"/>
            </w:tcBorders>
            <w:shd w:val="clear" w:color="auto" w:fill="auto"/>
            <w:vAlign w:val="center"/>
            <w:hideMark/>
          </w:tcPr>
          <w:p w14:paraId="78BE42D5" w14:textId="77777777" w:rsidR="00E83BFC" w:rsidRPr="00E83BFC" w:rsidRDefault="00E83BFC" w:rsidP="00E83BFC">
            <w:pPr>
              <w:widowControl/>
              <w:autoSpaceDE/>
              <w:autoSpaceDN/>
              <w:jc w:val="center"/>
              <w:rPr>
                <w:color w:val="000000"/>
                <w:lang w:eastAsia="tr-TR"/>
              </w:rPr>
            </w:pPr>
            <w:r w:rsidRPr="00E83BFC">
              <w:rPr>
                <w:color w:val="000000"/>
                <w:lang w:val="en-US" w:eastAsia="tr-TR"/>
              </w:rPr>
              <w:t>23,309</w:t>
            </w:r>
          </w:p>
        </w:tc>
        <w:tc>
          <w:tcPr>
            <w:tcW w:w="1450" w:type="dxa"/>
            <w:tcBorders>
              <w:top w:val="nil"/>
              <w:left w:val="nil"/>
              <w:bottom w:val="single" w:sz="8" w:space="0" w:color="000000"/>
              <w:right w:val="single" w:sz="8" w:space="0" w:color="000000"/>
            </w:tcBorders>
            <w:shd w:val="clear" w:color="auto" w:fill="auto"/>
            <w:vAlign w:val="center"/>
            <w:hideMark/>
          </w:tcPr>
          <w:p w14:paraId="3616CBCF" w14:textId="77777777" w:rsidR="00E83BFC" w:rsidRPr="00E83BFC" w:rsidRDefault="00E83BFC" w:rsidP="00E83BFC">
            <w:pPr>
              <w:widowControl/>
              <w:autoSpaceDE/>
              <w:autoSpaceDN/>
              <w:jc w:val="center"/>
              <w:rPr>
                <w:color w:val="000000"/>
                <w:sz w:val="24"/>
                <w:szCs w:val="24"/>
                <w:lang w:eastAsia="tr-TR"/>
              </w:rPr>
            </w:pPr>
            <w:r w:rsidRPr="00E83BFC">
              <w:rPr>
                <w:color w:val="000000"/>
                <w:sz w:val="24"/>
                <w:szCs w:val="24"/>
                <w:lang w:eastAsia="tr-TR"/>
              </w:rPr>
              <w:t>44,477</w:t>
            </w:r>
          </w:p>
        </w:tc>
      </w:tr>
      <w:tr w:rsidR="00E83BFC" w:rsidRPr="00E83BFC" w14:paraId="6E39228A" w14:textId="77777777" w:rsidTr="00E83BFC">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3BE88DCF" w14:textId="77777777" w:rsidR="00E83BFC" w:rsidRPr="00E83BFC" w:rsidRDefault="00E83BFC" w:rsidP="00E83BFC">
            <w:pPr>
              <w:widowControl/>
              <w:autoSpaceDE/>
              <w:autoSpaceDN/>
              <w:jc w:val="center"/>
              <w:rPr>
                <w:color w:val="000000"/>
                <w:sz w:val="24"/>
                <w:szCs w:val="24"/>
                <w:lang w:eastAsia="tr-TR"/>
              </w:rPr>
            </w:pPr>
            <w:r w:rsidRPr="00E83BFC">
              <w:rPr>
                <w:color w:val="000000"/>
                <w:sz w:val="24"/>
                <w:szCs w:val="24"/>
                <w:lang w:eastAsia="tr-TR"/>
              </w:rPr>
              <w:t>February</w:t>
            </w:r>
          </w:p>
        </w:tc>
        <w:tc>
          <w:tcPr>
            <w:tcW w:w="1683" w:type="dxa"/>
            <w:tcBorders>
              <w:top w:val="nil"/>
              <w:left w:val="nil"/>
              <w:bottom w:val="single" w:sz="8" w:space="0" w:color="000000"/>
              <w:right w:val="single" w:sz="8" w:space="0" w:color="000000"/>
            </w:tcBorders>
            <w:shd w:val="clear" w:color="auto" w:fill="auto"/>
            <w:vAlign w:val="center"/>
            <w:hideMark/>
          </w:tcPr>
          <w:p w14:paraId="63950BC0" w14:textId="77777777" w:rsidR="00E83BFC" w:rsidRPr="00E83BFC" w:rsidRDefault="00E83BFC" w:rsidP="00E83BFC">
            <w:pPr>
              <w:widowControl/>
              <w:autoSpaceDE/>
              <w:autoSpaceDN/>
              <w:jc w:val="center"/>
              <w:rPr>
                <w:color w:val="000000"/>
                <w:lang w:eastAsia="tr-TR"/>
              </w:rPr>
            </w:pPr>
            <w:r w:rsidRPr="00E83BFC">
              <w:rPr>
                <w:color w:val="000000"/>
                <w:lang w:val="en-US" w:eastAsia="tr-TR"/>
              </w:rPr>
              <w:t>961,617</w:t>
            </w:r>
          </w:p>
        </w:tc>
        <w:tc>
          <w:tcPr>
            <w:tcW w:w="1741" w:type="dxa"/>
            <w:tcBorders>
              <w:top w:val="nil"/>
              <w:left w:val="nil"/>
              <w:bottom w:val="single" w:sz="8" w:space="0" w:color="000000"/>
              <w:right w:val="single" w:sz="8" w:space="0" w:color="000000"/>
            </w:tcBorders>
            <w:shd w:val="clear" w:color="auto" w:fill="auto"/>
            <w:vAlign w:val="center"/>
            <w:hideMark/>
          </w:tcPr>
          <w:p w14:paraId="67F09E83" w14:textId="77777777" w:rsidR="00E83BFC" w:rsidRPr="00E83BFC" w:rsidRDefault="00E83BFC" w:rsidP="00E83BFC">
            <w:pPr>
              <w:widowControl/>
              <w:autoSpaceDE/>
              <w:autoSpaceDN/>
              <w:jc w:val="center"/>
              <w:rPr>
                <w:color w:val="000000"/>
                <w:lang w:eastAsia="tr-TR"/>
              </w:rPr>
            </w:pPr>
            <w:r w:rsidRPr="00E83BFC">
              <w:rPr>
                <w:color w:val="000000"/>
                <w:lang w:val="en-US" w:eastAsia="tr-TR"/>
              </w:rPr>
              <w:t>541,624</w:t>
            </w:r>
          </w:p>
        </w:tc>
        <w:tc>
          <w:tcPr>
            <w:tcW w:w="1450" w:type="dxa"/>
            <w:tcBorders>
              <w:top w:val="nil"/>
              <w:left w:val="nil"/>
              <w:bottom w:val="single" w:sz="8" w:space="0" w:color="000000"/>
              <w:right w:val="single" w:sz="8" w:space="0" w:color="000000"/>
            </w:tcBorders>
            <w:shd w:val="clear" w:color="auto" w:fill="auto"/>
            <w:vAlign w:val="center"/>
            <w:hideMark/>
          </w:tcPr>
          <w:p w14:paraId="14FDF8A9" w14:textId="77777777" w:rsidR="00E83BFC" w:rsidRPr="00E83BFC" w:rsidRDefault="00E83BFC" w:rsidP="00E83BFC">
            <w:pPr>
              <w:widowControl/>
              <w:autoSpaceDE/>
              <w:autoSpaceDN/>
              <w:jc w:val="center"/>
              <w:rPr>
                <w:color w:val="000000"/>
                <w:sz w:val="24"/>
                <w:szCs w:val="24"/>
                <w:lang w:eastAsia="tr-TR"/>
              </w:rPr>
            </w:pPr>
            <w:r w:rsidRPr="00E83BFC">
              <w:rPr>
                <w:color w:val="000000"/>
                <w:sz w:val="24"/>
                <w:szCs w:val="24"/>
                <w:lang w:eastAsia="tr-TR"/>
              </w:rPr>
              <w:t>1,122,577</w:t>
            </w:r>
          </w:p>
        </w:tc>
      </w:tr>
      <w:tr w:rsidR="00E83BFC" w:rsidRPr="00E83BFC" w14:paraId="545A6C12" w14:textId="77777777" w:rsidTr="00E83BFC">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20EEFC59" w14:textId="77777777" w:rsidR="00E83BFC" w:rsidRPr="00E83BFC" w:rsidRDefault="00E83BFC" w:rsidP="00E83BFC">
            <w:pPr>
              <w:widowControl/>
              <w:autoSpaceDE/>
              <w:autoSpaceDN/>
              <w:jc w:val="center"/>
              <w:rPr>
                <w:color w:val="000000"/>
                <w:sz w:val="24"/>
                <w:szCs w:val="24"/>
                <w:lang w:eastAsia="tr-TR"/>
              </w:rPr>
            </w:pPr>
            <w:r w:rsidRPr="00E83BFC">
              <w:rPr>
                <w:color w:val="000000"/>
                <w:sz w:val="24"/>
                <w:szCs w:val="24"/>
                <w:lang w:eastAsia="tr-TR"/>
              </w:rPr>
              <w:t>March</w:t>
            </w:r>
          </w:p>
        </w:tc>
        <w:tc>
          <w:tcPr>
            <w:tcW w:w="1683" w:type="dxa"/>
            <w:tcBorders>
              <w:top w:val="nil"/>
              <w:left w:val="nil"/>
              <w:bottom w:val="single" w:sz="8" w:space="0" w:color="000000"/>
              <w:right w:val="single" w:sz="8" w:space="0" w:color="000000"/>
            </w:tcBorders>
            <w:shd w:val="clear" w:color="auto" w:fill="auto"/>
            <w:vAlign w:val="center"/>
            <w:hideMark/>
          </w:tcPr>
          <w:p w14:paraId="0B53B1AF" w14:textId="77777777" w:rsidR="00E83BFC" w:rsidRPr="00E83BFC" w:rsidRDefault="00E83BFC" w:rsidP="00E83BFC">
            <w:pPr>
              <w:widowControl/>
              <w:autoSpaceDE/>
              <w:autoSpaceDN/>
              <w:jc w:val="center"/>
              <w:rPr>
                <w:color w:val="000000"/>
                <w:lang w:eastAsia="tr-TR"/>
              </w:rPr>
            </w:pPr>
            <w:r w:rsidRPr="00E83BFC">
              <w:rPr>
                <w:color w:val="000000"/>
                <w:lang w:val="en-US" w:eastAsia="tr-TR"/>
              </w:rPr>
              <w:t>4.058</w:t>
            </w:r>
          </w:p>
        </w:tc>
        <w:tc>
          <w:tcPr>
            <w:tcW w:w="1741" w:type="dxa"/>
            <w:tcBorders>
              <w:top w:val="nil"/>
              <w:left w:val="nil"/>
              <w:bottom w:val="single" w:sz="8" w:space="0" w:color="000000"/>
              <w:right w:val="single" w:sz="8" w:space="0" w:color="000000"/>
            </w:tcBorders>
            <w:shd w:val="clear" w:color="auto" w:fill="auto"/>
            <w:vAlign w:val="center"/>
            <w:hideMark/>
          </w:tcPr>
          <w:p w14:paraId="24D447C4" w14:textId="77777777" w:rsidR="00E83BFC" w:rsidRPr="00E83BFC" w:rsidRDefault="00E83BFC" w:rsidP="00E83BFC">
            <w:pPr>
              <w:widowControl/>
              <w:autoSpaceDE/>
              <w:autoSpaceDN/>
              <w:jc w:val="center"/>
              <w:rPr>
                <w:color w:val="000000"/>
                <w:lang w:eastAsia="tr-TR"/>
              </w:rPr>
            </w:pPr>
            <w:r w:rsidRPr="00E83BFC">
              <w:rPr>
                <w:color w:val="000000"/>
                <w:lang w:val="en-US" w:eastAsia="tr-TR"/>
              </w:rPr>
              <w:t>1,039,876</w:t>
            </w:r>
          </w:p>
        </w:tc>
        <w:tc>
          <w:tcPr>
            <w:tcW w:w="1450" w:type="dxa"/>
            <w:tcBorders>
              <w:top w:val="nil"/>
              <w:left w:val="nil"/>
              <w:bottom w:val="single" w:sz="8" w:space="0" w:color="000000"/>
              <w:right w:val="single" w:sz="8" w:space="0" w:color="000000"/>
            </w:tcBorders>
            <w:shd w:val="clear" w:color="auto" w:fill="auto"/>
            <w:vAlign w:val="center"/>
            <w:hideMark/>
          </w:tcPr>
          <w:p w14:paraId="7ED1DEB9" w14:textId="77777777" w:rsidR="00E83BFC" w:rsidRPr="00E83BFC" w:rsidRDefault="00E83BFC" w:rsidP="00E83BFC">
            <w:pPr>
              <w:widowControl/>
              <w:autoSpaceDE/>
              <w:autoSpaceDN/>
              <w:jc w:val="center"/>
              <w:rPr>
                <w:color w:val="000000"/>
                <w:sz w:val="24"/>
                <w:szCs w:val="24"/>
                <w:lang w:eastAsia="tr-TR"/>
              </w:rPr>
            </w:pPr>
            <w:r w:rsidRPr="00E83BFC">
              <w:rPr>
                <w:color w:val="000000"/>
                <w:sz w:val="24"/>
                <w:szCs w:val="24"/>
                <w:lang w:eastAsia="tr-TR"/>
              </w:rPr>
              <w:t>45,068</w:t>
            </w:r>
          </w:p>
        </w:tc>
      </w:tr>
      <w:tr w:rsidR="00E83BFC" w:rsidRPr="00E83BFC" w14:paraId="20F79067" w14:textId="77777777" w:rsidTr="00E83BFC">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2BF0DAF6" w14:textId="77777777" w:rsidR="00E83BFC" w:rsidRPr="00E83BFC" w:rsidRDefault="00E83BFC" w:rsidP="00E83BFC">
            <w:pPr>
              <w:widowControl/>
              <w:autoSpaceDE/>
              <w:autoSpaceDN/>
              <w:jc w:val="center"/>
              <w:rPr>
                <w:color w:val="000000"/>
                <w:sz w:val="24"/>
                <w:szCs w:val="24"/>
                <w:lang w:eastAsia="tr-TR"/>
              </w:rPr>
            </w:pPr>
            <w:r w:rsidRPr="00E83BFC">
              <w:rPr>
                <w:color w:val="000000"/>
                <w:sz w:val="24"/>
                <w:szCs w:val="24"/>
                <w:lang w:eastAsia="tr-TR"/>
              </w:rPr>
              <w:t>April</w:t>
            </w:r>
          </w:p>
        </w:tc>
        <w:tc>
          <w:tcPr>
            <w:tcW w:w="1683" w:type="dxa"/>
            <w:tcBorders>
              <w:top w:val="nil"/>
              <w:left w:val="nil"/>
              <w:bottom w:val="single" w:sz="8" w:space="0" w:color="000000"/>
              <w:right w:val="single" w:sz="8" w:space="0" w:color="000000"/>
            </w:tcBorders>
            <w:shd w:val="clear" w:color="auto" w:fill="auto"/>
            <w:vAlign w:val="center"/>
            <w:hideMark/>
          </w:tcPr>
          <w:p w14:paraId="520CE2D6" w14:textId="77777777" w:rsidR="00E83BFC" w:rsidRPr="00E83BFC" w:rsidRDefault="00E83BFC" w:rsidP="00E83BFC">
            <w:pPr>
              <w:widowControl/>
              <w:autoSpaceDE/>
              <w:autoSpaceDN/>
              <w:jc w:val="center"/>
              <w:rPr>
                <w:color w:val="000000"/>
                <w:lang w:eastAsia="tr-TR"/>
              </w:rPr>
            </w:pPr>
            <w:r w:rsidRPr="00E83BFC">
              <w:rPr>
                <w:color w:val="000000"/>
                <w:lang w:val="en-US" w:eastAsia="tr-TR"/>
              </w:rPr>
              <w:t>850</w:t>
            </w:r>
          </w:p>
        </w:tc>
        <w:tc>
          <w:tcPr>
            <w:tcW w:w="1741" w:type="dxa"/>
            <w:tcBorders>
              <w:top w:val="nil"/>
              <w:left w:val="nil"/>
              <w:bottom w:val="single" w:sz="8" w:space="0" w:color="000000"/>
              <w:right w:val="single" w:sz="8" w:space="0" w:color="000000"/>
            </w:tcBorders>
            <w:shd w:val="clear" w:color="auto" w:fill="auto"/>
            <w:vAlign w:val="center"/>
            <w:hideMark/>
          </w:tcPr>
          <w:p w14:paraId="536712EB" w14:textId="77777777" w:rsidR="00E83BFC" w:rsidRPr="00E83BFC" w:rsidRDefault="00E83BFC" w:rsidP="00E83BFC">
            <w:pPr>
              <w:widowControl/>
              <w:autoSpaceDE/>
              <w:autoSpaceDN/>
              <w:jc w:val="center"/>
              <w:rPr>
                <w:color w:val="000000"/>
                <w:lang w:eastAsia="tr-TR"/>
              </w:rPr>
            </w:pPr>
            <w:r w:rsidRPr="00E83BFC">
              <w:rPr>
                <w:color w:val="000000"/>
                <w:lang w:val="en-US" w:eastAsia="tr-TR"/>
              </w:rPr>
              <w:t>67.114</w:t>
            </w:r>
          </w:p>
        </w:tc>
        <w:tc>
          <w:tcPr>
            <w:tcW w:w="1450" w:type="dxa"/>
            <w:tcBorders>
              <w:top w:val="nil"/>
              <w:left w:val="nil"/>
              <w:bottom w:val="single" w:sz="8" w:space="0" w:color="000000"/>
              <w:right w:val="single" w:sz="8" w:space="0" w:color="000000"/>
            </w:tcBorders>
            <w:shd w:val="clear" w:color="auto" w:fill="auto"/>
            <w:vAlign w:val="center"/>
            <w:hideMark/>
          </w:tcPr>
          <w:p w14:paraId="344D9FC8" w14:textId="77777777" w:rsidR="00E83BFC" w:rsidRPr="00E83BFC" w:rsidRDefault="00E83BFC" w:rsidP="00E83BFC">
            <w:pPr>
              <w:widowControl/>
              <w:autoSpaceDE/>
              <w:autoSpaceDN/>
              <w:jc w:val="center"/>
              <w:rPr>
                <w:color w:val="000000"/>
                <w:sz w:val="24"/>
                <w:szCs w:val="24"/>
                <w:lang w:eastAsia="tr-TR"/>
              </w:rPr>
            </w:pPr>
            <w:r w:rsidRPr="00E83BFC">
              <w:rPr>
                <w:color w:val="000000"/>
                <w:sz w:val="24"/>
                <w:szCs w:val="24"/>
                <w:lang w:eastAsia="tr-TR"/>
              </w:rPr>
              <w:t>2,509,893</w:t>
            </w:r>
          </w:p>
        </w:tc>
      </w:tr>
      <w:tr w:rsidR="00E83BFC" w:rsidRPr="00E83BFC" w14:paraId="5482D9F1" w14:textId="77777777" w:rsidTr="00E83BFC">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546B839A" w14:textId="77777777" w:rsidR="00E83BFC" w:rsidRPr="00E83BFC" w:rsidRDefault="00E83BFC" w:rsidP="00E83BFC">
            <w:pPr>
              <w:widowControl/>
              <w:autoSpaceDE/>
              <w:autoSpaceDN/>
              <w:jc w:val="center"/>
              <w:rPr>
                <w:color w:val="000000"/>
                <w:sz w:val="24"/>
                <w:szCs w:val="24"/>
                <w:lang w:eastAsia="tr-TR"/>
              </w:rPr>
            </w:pPr>
            <w:r w:rsidRPr="00E83BFC">
              <w:rPr>
                <w:color w:val="000000"/>
                <w:sz w:val="24"/>
                <w:szCs w:val="24"/>
                <w:lang w:eastAsia="tr-TR"/>
              </w:rPr>
              <w:t>May</w:t>
            </w:r>
          </w:p>
        </w:tc>
        <w:tc>
          <w:tcPr>
            <w:tcW w:w="1683" w:type="dxa"/>
            <w:tcBorders>
              <w:top w:val="nil"/>
              <w:left w:val="nil"/>
              <w:bottom w:val="single" w:sz="8" w:space="0" w:color="000000"/>
              <w:right w:val="single" w:sz="8" w:space="0" w:color="000000"/>
            </w:tcBorders>
            <w:shd w:val="clear" w:color="auto" w:fill="auto"/>
            <w:vAlign w:val="center"/>
            <w:hideMark/>
          </w:tcPr>
          <w:p w14:paraId="3BA49006" w14:textId="77777777" w:rsidR="00E83BFC" w:rsidRPr="00E83BFC" w:rsidRDefault="00E83BFC" w:rsidP="00E83BFC">
            <w:pPr>
              <w:widowControl/>
              <w:autoSpaceDE/>
              <w:autoSpaceDN/>
              <w:jc w:val="center"/>
              <w:rPr>
                <w:color w:val="000000"/>
                <w:lang w:eastAsia="tr-TR"/>
              </w:rPr>
            </w:pPr>
            <w:r w:rsidRPr="00E83BFC">
              <w:rPr>
                <w:color w:val="000000"/>
                <w:lang w:val="en-US" w:eastAsia="tr-TR"/>
              </w:rPr>
              <w:t>550,073</w:t>
            </w:r>
          </w:p>
        </w:tc>
        <w:tc>
          <w:tcPr>
            <w:tcW w:w="1741" w:type="dxa"/>
            <w:tcBorders>
              <w:top w:val="nil"/>
              <w:left w:val="nil"/>
              <w:bottom w:val="single" w:sz="8" w:space="0" w:color="000000"/>
              <w:right w:val="single" w:sz="8" w:space="0" w:color="000000"/>
            </w:tcBorders>
            <w:shd w:val="clear" w:color="auto" w:fill="auto"/>
            <w:vAlign w:val="center"/>
            <w:hideMark/>
          </w:tcPr>
          <w:p w14:paraId="3336114B" w14:textId="77777777" w:rsidR="00E83BFC" w:rsidRPr="00E83BFC" w:rsidRDefault="00E83BFC" w:rsidP="00E83BFC">
            <w:pPr>
              <w:widowControl/>
              <w:autoSpaceDE/>
              <w:autoSpaceDN/>
              <w:jc w:val="center"/>
              <w:rPr>
                <w:color w:val="000000"/>
                <w:lang w:eastAsia="tr-TR"/>
              </w:rPr>
            </w:pPr>
            <w:r w:rsidRPr="00E83BFC">
              <w:rPr>
                <w:color w:val="000000"/>
                <w:lang w:val="en-US" w:eastAsia="tr-TR"/>
              </w:rPr>
              <w:t>499,081</w:t>
            </w:r>
          </w:p>
        </w:tc>
        <w:tc>
          <w:tcPr>
            <w:tcW w:w="1450" w:type="dxa"/>
            <w:tcBorders>
              <w:top w:val="nil"/>
              <w:left w:val="nil"/>
              <w:bottom w:val="single" w:sz="8" w:space="0" w:color="000000"/>
              <w:right w:val="single" w:sz="8" w:space="0" w:color="000000"/>
            </w:tcBorders>
            <w:shd w:val="clear" w:color="auto" w:fill="auto"/>
            <w:vAlign w:val="center"/>
            <w:hideMark/>
          </w:tcPr>
          <w:p w14:paraId="3C423F4A" w14:textId="77777777" w:rsidR="00E83BFC" w:rsidRPr="00E83BFC" w:rsidRDefault="00E83BFC" w:rsidP="00E83BFC">
            <w:pPr>
              <w:widowControl/>
              <w:autoSpaceDE/>
              <w:autoSpaceDN/>
              <w:jc w:val="center"/>
              <w:rPr>
                <w:color w:val="000000"/>
                <w:sz w:val="24"/>
                <w:szCs w:val="24"/>
                <w:lang w:eastAsia="tr-TR"/>
              </w:rPr>
            </w:pPr>
            <w:r w:rsidRPr="00E83BFC">
              <w:rPr>
                <w:color w:val="000000"/>
                <w:sz w:val="24"/>
                <w:szCs w:val="24"/>
                <w:lang w:eastAsia="tr-TR"/>
              </w:rPr>
              <w:t>2,165,083</w:t>
            </w:r>
          </w:p>
        </w:tc>
      </w:tr>
      <w:tr w:rsidR="00E83BFC" w:rsidRPr="00E83BFC" w14:paraId="07DB84AA" w14:textId="77777777" w:rsidTr="00E83BFC">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3AEFC725" w14:textId="77777777" w:rsidR="00E83BFC" w:rsidRPr="00E83BFC" w:rsidRDefault="00E83BFC" w:rsidP="00E83BFC">
            <w:pPr>
              <w:widowControl/>
              <w:autoSpaceDE/>
              <w:autoSpaceDN/>
              <w:jc w:val="center"/>
              <w:rPr>
                <w:color w:val="000000"/>
                <w:sz w:val="24"/>
                <w:szCs w:val="24"/>
                <w:lang w:eastAsia="tr-TR"/>
              </w:rPr>
            </w:pPr>
            <w:r w:rsidRPr="00E83BFC">
              <w:rPr>
                <w:color w:val="000000"/>
                <w:sz w:val="24"/>
                <w:szCs w:val="24"/>
                <w:lang w:eastAsia="tr-TR"/>
              </w:rPr>
              <w:t>June</w:t>
            </w:r>
          </w:p>
        </w:tc>
        <w:tc>
          <w:tcPr>
            <w:tcW w:w="1683" w:type="dxa"/>
            <w:tcBorders>
              <w:top w:val="nil"/>
              <w:left w:val="nil"/>
              <w:bottom w:val="single" w:sz="8" w:space="0" w:color="000000"/>
              <w:right w:val="single" w:sz="8" w:space="0" w:color="000000"/>
            </w:tcBorders>
            <w:shd w:val="clear" w:color="auto" w:fill="auto"/>
            <w:vAlign w:val="center"/>
            <w:hideMark/>
          </w:tcPr>
          <w:p w14:paraId="1BB7B30E" w14:textId="77777777" w:rsidR="00E83BFC" w:rsidRPr="00E83BFC" w:rsidRDefault="00E83BFC" w:rsidP="00E83BFC">
            <w:pPr>
              <w:widowControl/>
              <w:autoSpaceDE/>
              <w:autoSpaceDN/>
              <w:jc w:val="center"/>
              <w:rPr>
                <w:color w:val="000000"/>
                <w:lang w:eastAsia="tr-TR"/>
              </w:rPr>
            </w:pPr>
            <w:r w:rsidRPr="00E83BFC">
              <w:rPr>
                <w:color w:val="000000"/>
                <w:lang w:val="en-US" w:eastAsia="tr-TR"/>
              </w:rPr>
              <w:t>639,716</w:t>
            </w:r>
          </w:p>
        </w:tc>
        <w:tc>
          <w:tcPr>
            <w:tcW w:w="1741" w:type="dxa"/>
            <w:tcBorders>
              <w:top w:val="nil"/>
              <w:left w:val="nil"/>
              <w:bottom w:val="single" w:sz="8" w:space="0" w:color="000000"/>
              <w:right w:val="single" w:sz="8" w:space="0" w:color="000000"/>
            </w:tcBorders>
            <w:shd w:val="clear" w:color="auto" w:fill="auto"/>
            <w:vAlign w:val="center"/>
            <w:hideMark/>
          </w:tcPr>
          <w:p w14:paraId="715CE70A" w14:textId="77777777" w:rsidR="00E83BFC" w:rsidRPr="00E83BFC" w:rsidRDefault="00E83BFC" w:rsidP="00E83BFC">
            <w:pPr>
              <w:widowControl/>
              <w:autoSpaceDE/>
              <w:autoSpaceDN/>
              <w:jc w:val="center"/>
              <w:rPr>
                <w:color w:val="000000"/>
                <w:lang w:eastAsia="tr-TR"/>
              </w:rPr>
            </w:pPr>
            <w:r w:rsidRPr="00E83BFC">
              <w:rPr>
                <w:color w:val="000000"/>
                <w:lang w:val="en-US" w:eastAsia="tr-TR"/>
              </w:rPr>
              <w:t>1,069,549</w:t>
            </w:r>
          </w:p>
        </w:tc>
        <w:tc>
          <w:tcPr>
            <w:tcW w:w="1450" w:type="dxa"/>
            <w:tcBorders>
              <w:top w:val="nil"/>
              <w:left w:val="nil"/>
              <w:bottom w:val="single" w:sz="8" w:space="0" w:color="000000"/>
              <w:right w:val="single" w:sz="8" w:space="0" w:color="000000"/>
            </w:tcBorders>
            <w:shd w:val="clear" w:color="auto" w:fill="auto"/>
            <w:vAlign w:val="center"/>
            <w:hideMark/>
          </w:tcPr>
          <w:p w14:paraId="14186B5D" w14:textId="77777777" w:rsidR="00E83BFC" w:rsidRPr="00E83BFC" w:rsidRDefault="00E83BFC" w:rsidP="00E83BFC">
            <w:pPr>
              <w:widowControl/>
              <w:autoSpaceDE/>
              <w:autoSpaceDN/>
              <w:jc w:val="center"/>
              <w:rPr>
                <w:color w:val="000000"/>
                <w:sz w:val="24"/>
                <w:szCs w:val="24"/>
                <w:lang w:eastAsia="tr-TR"/>
              </w:rPr>
            </w:pPr>
            <w:r w:rsidRPr="00E83BFC">
              <w:rPr>
                <w:color w:val="000000"/>
                <w:sz w:val="24"/>
                <w:szCs w:val="24"/>
                <w:lang w:eastAsia="tr-TR"/>
              </w:rPr>
              <w:t>111,495</w:t>
            </w:r>
          </w:p>
        </w:tc>
      </w:tr>
      <w:tr w:rsidR="00E83BFC" w:rsidRPr="00E83BFC" w14:paraId="708F1E09" w14:textId="77777777" w:rsidTr="00E83BFC">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0B7D11E0" w14:textId="77777777" w:rsidR="00E83BFC" w:rsidRPr="00E83BFC" w:rsidRDefault="00E83BFC" w:rsidP="00E83BFC">
            <w:pPr>
              <w:widowControl/>
              <w:autoSpaceDE/>
              <w:autoSpaceDN/>
              <w:jc w:val="right"/>
              <w:rPr>
                <w:color w:val="FF0000"/>
                <w:sz w:val="24"/>
                <w:szCs w:val="24"/>
                <w:lang w:eastAsia="tr-TR"/>
              </w:rPr>
            </w:pPr>
            <w:r w:rsidRPr="00E83BFC">
              <w:rPr>
                <w:color w:val="FF0000"/>
                <w:sz w:val="24"/>
                <w:szCs w:val="24"/>
                <w:lang w:eastAsia="tr-TR"/>
              </w:rPr>
              <w:t>Total (Spent)</w:t>
            </w:r>
          </w:p>
        </w:tc>
        <w:tc>
          <w:tcPr>
            <w:tcW w:w="1683" w:type="dxa"/>
            <w:tcBorders>
              <w:top w:val="nil"/>
              <w:left w:val="nil"/>
              <w:bottom w:val="single" w:sz="8" w:space="0" w:color="000000"/>
              <w:right w:val="single" w:sz="8" w:space="0" w:color="000000"/>
            </w:tcBorders>
            <w:shd w:val="clear" w:color="000000" w:fill="DDD9C4"/>
            <w:vAlign w:val="center"/>
            <w:hideMark/>
          </w:tcPr>
          <w:p w14:paraId="582386FB" w14:textId="77777777" w:rsidR="00E83BFC" w:rsidRPr="00E83BFC" w:rsidRDefault="00E83BFC" w:rsidP="00E83BFC">
            <w:pPr>
              <w:widowControl/>
              <w:autoSpaceDE/>
              <w:autoSpaceDN/>
              <w:jc w:val="center"/>
              <w:rPr>
                <w:color w:val="FF0000"/>
                <w:lang w:eastAsia="tr-TR"/>
              </w:rPr>
            </w:pPr>
            <w:r w:rsidRPr="00E83BFC">
              <w:rPr>
                <w:color w:val="FF0000"/>
                <w:lang w:val="en-US" w:eastAsia="tr-TR"/>
              </w:rPr>
              <w:t>2,156,313</w:t>
            </w:r>
          </w:p>
        </w:tc>
        <w:tc>
          <w:tcPr>
            <w:tcW w:w="1741" w:type="dxa"/>
            <w:tcBorders>
              <w:top w:val="nil"/>
              <w:left w:val="nil"/>
              <w:bottom w:val="single" w:sz="8" w:space="0" w:color="000000"/>
              <w:right w:val="single" w:sz="8" w:space="0" w:color="000000"/>
            </w:tcBorders>
            <w:shd w:val="clear" w:color="000000" w:fill="DDD9C4"/>
            <w:vAlign w:val="center"/>
            <w:hideMark/>
          </w:tcPr>
          <w:p w14:paraId="65FE2565" w14:textId="77777777" w:rsidR="00E83BFC" w:rsidRPr="00E83BFC" w:rsidRDefault="00E83BFC" w:rsidP="00E83BFC">
            <w:pPr>
              <w:widowControl/>
              <w:autoSpaceDE/>
              <w:autoSpaceDN/>
              <w:jc w:val="center"/>
              <w:rPr>
                <w:color w:val="FF0000"/>
                <w:lang w:eastAsia="tr-TR"/>
              </w:rPr>
            </w:pPr>
            <w:r w:rsidRPr="00E83BFC">
              <w:rPr>
                <w:color w:val="FF0000"/>
                <w:lang w:val="en-US" w:eastAsia="tr-TR"/>
              </w:rPr>
              <w:t>3,240,553</w:t>
            </w:r>
          </w:p>
        </w:tc>
        <w:tc>
          <w:tcPr>
            <w:tcW w:w="1450" w:type="dxa"/>
            <w:tcBorders>
              <w:top w:val="nil"/>
              <w:left w:val="nil"/>
              <w:bottom w:val="single" w:sz="8" w:space="0" w:color="000000"/>
              <w:right w:val="single" w:sz="8" w:space="0" w:color="000000"/>
            </w:tcBorders>
            <w:shd w:val="clear" w:color="000000" w:fill="DDD9C3"/>
            <w:vAlign w:val="center"/>
            <w:hideMark/>
          </w:tcPr>
          <w:p w14:paraId="61ED8834" w14:textId="77777777" w:rsidR="00E83BFC" w:rsidRPr="00E83BFC" w:rsidRDefault="00E83BFC" w:rsidP="00E83BFC">
            <w:pPr>
              <w:widowControl/>
              <w:autoSpaceDE/>
              <w:autoSpaceDN/>
              <w:jc w:val="center"/>
              <w:rPr>
                <w:color w:val="FF0000"/>
                <w:sz w:val="24"/>
                <w:szCs w:val="24"/>
                <w:lang w:eastAsia="tr-TR"/>
              </w:rPr>
            </w:pPr>
            <w:r w:rsidRPr="00E83BFC">
              <w:rPr>
                <w:color w:val="FF0000"/>
                <w:sz w:val="24"/>
                <w:szCs w:val="24"/>
                <w:lang w:eastAsia="tr-TR"/>
              </w:rPr>
              <w:t>5,998,592</w:t>
            </w:r>
          </w:p>
        </w:tc>
      </w:tr>
      <w:tr w:rsidR="00E83BFC" w:rsidRPr="00E83BFC" w14:paraId="18D0C1B8" w14:textId="77777777" w:rsidTr="00E83BFC">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3D8035BB" w14:textId="77777777" w:rsidR="00E83BFC" w:rsidRPr="00E83BFC" w:rsidRDefault="00E83BFC" w:rsidP="00E83BFC">
            <w:pPr>
              <w:widowControl/>
              <w:autoSpaceDE/>
              <w:autoSpaceDN/>
              <w:ind w:firstLineChars="800" w:firstLine="1920"/>
              <w:rPr>
                <w:color w:val="000000"/>
                <w:sz w:val="24"/>
                <w:szCs w:val="24"/>
                <w:lang w:eastAsia="tr-TR"/>
              </w:rPr>
            </w:pPr>
            <w:r w:rsidRPr="00E83BFC">
              <w:rPr>
                <w:color w:val="000000"/>
                <w:sz w:val="24"/>
                <w:szCs w:val="24"/>
                <w:lang w:eastAsia="tr-TR"/>
              </w:rPr>
              <w:t>Initial Allowance</w:t>
            </w:r>
          </w:p>
        </w:tc>
        <w:tc>
          <w:tcPr>
            <w:tcW w:w="1683" w:type="dxa"/>
            <w:tcBorders>
              <w:top w:val="nil"/>
              <w:left w:val="nil"/>
              <w:bottom w:val="single" w:sz="8" w:space="0" w:color="000000"/>
              <w:right w:val="single" w:sz="8" w:space="0" w:color="000000"/>
            </w:tcBorders>
            <w:shd w:val="clear" w:color="auto" w:fill="auto"/>
            <w:vAlign w:val="center"/>
            <w:hideMark/>
          </w:tcPr>
          <w:p w14:paraId="7A9A2783" w14:textId="77777777" w:rsidR="00E83BFC" w:rsidRPr="00E83BFC" w:rsidRDefault="00E83BFC" w:rsidP="00E83BFC">
            <w:pPr>
              <w:widowControl/>
              <w:autoSpaceDE/>
              <w:autoSpaceDN/>
              <w:jc w:val="center"/>
              <w:rPr>
                <w:color w:val="000000"/>
                <w:lang w:eastAsia="tr-TR"/>
              </w:rPr>
            </w:pPr>
            <w:r w:rsidRPr="00E83BFC">
              <w:rPr>
                <w:color w:val="000000"/>
                <w:lang w:val="en-US" w:eastAsia="tr-TR"/>
              </w:rPr>
              <w:t>3,267,000</w:t>
            </w:r>
          </w:p>
        </w:tc>
        <w:tc>
          <w:tcPr>
            <w:tcW w:w="1741" w:type="dxa"/>
            <w:tcBorders>
              <w:top w:val="nil"/>
              <w:left w:val="nil"/>
              <w:bottom w:val="single" w:sz="8" w:space="0" w:color="000000"/>
              <w:right w:val="single" w:sz="8" w:space="0" w:color="000000"/>
            </w:tcBorders>
            <w:shd w:val="clear" w:color="auto" w:fill="auto"/>
            <w:vAlign w:val="center"/>
            <w:hideMark/>
          </w:tcPr>
          <w:p w14:paraId="06EAD1F7" w14:textId="77777777" w:rsidR="00E83BFC" w:rsidRPr="00E83BFC" w:rsidRDefault="00E83BFC" w:rsidP="00E83BFC">
            <w:pPr>
              <w:widowControl/>
              <w:autoSpaceDE/>
              <w:autoSpaceDN/>
              <w:jc w:val="center"/>
              <w:rPr>
                <w:color w:val="000000"/>
                <w:lang w:eastAsia="tr-TR"/>
              </w:rPr>
            </w:pPr>
            <w:r w:rsidRPr="00E83BFC">
              <w:rPr>
                <w:color w:val="000000"/>
                <w:lang w:val="en-US" w:eastAsia="tr-TR"/>
              </w:rPr>
              <w:t>3,811,000</w:t>
            </w:r>
          </w:p>
        </w:tc>
        <w:tc>
          <w:tcPr>
            <w:tcW w:w="1450" w:type="dxa"/>
            <w:tcBorders>
              <w:top w:val="nil"/>
              <w:left w:val="nil"/>
              <w:bottom w:val="single" w:sz="8" w:space="0" w:color="000000"/>
              <w:right w:val="single" w:sz="8" w:space="0" w:color="000000"/>
            </w:tcBorders>
            <w:shd w:val="clear" w:color="auto" w:fill="auto"/>
            <w:vAlign w:val="center"/>
            <w:hideMark/>
          </w:tcPr>
          <w:p w14:paraId="7985B07E" w14:textId="77777777" w:rsidR="00E83BFC" w:rsidRPr="00E83BFC" w:rsidRDefault="00E83BFC" w:rsidP="00E83BFC">
            <w:pPr>
              <w:widowControl/>
              <w:autoSpaceDE/>
              <w:autoSpaceDN/>
              <w:jc w:val="center"/>
              <w:rPr>
                <w:color w:val="000000"/>
                <w:sz w:val="24"/>
                <w:szCs w:val="24"/>
                <w:lang w:eastAsia="tr-TR"/>
              </w:rPr>
            </w:pPr>
            <w:r w:rsidRPr="00E83BFC">
              <w:rPr>
                <w:color w:val="000000"/>
                <w:sz w:val="24"/>
                <w:szCs w:val="24"/>
                <w:lang w:eastAsia="tr-TR"/>
              </w:rPr>
              <w:t>9,151,000</w:t>
            </w:r>
          </w:p>
        </w:tc>
      </w:tr>
      <w:tr w:rsidR="00E83BFC" w:rsidRPr="00E83BFC" w14:paraId="1160E97E" w14:textId="77777777" w:rsidTr="00E83BFC">
        <w:trPr>
          <w:trHeight w:val="371"/>
        </w:trPr>
        <w:tc>
          <w:tcPr>
            <w:tcW w:w="5571" w:type="dxa"/>
            <w:tcBorders>
              <w:top w:val="nil"/>
              <w:left w:val="single" w:sz="8" w:space="0" w:color="000000"/>
              <w:bottom w:val="single" w:sz="8" w:space="0" w:color="000000"/>
              <w:right w:val="single" w:sz="8" w:space="0" w:color="000000"/>
            </w:tcBorders>
            <w:shd w:val="clear" w:color="000000" w:fill="DDD9C4"/>
            <w:vAlign w:val="center"/>
            <w:hideMark/>
          </w:tcPr>
          <w:p w14:paraId="1BA471B5" w14:textId="77777777" w:rsidR="00E83BFC" w:rsidRPr="00E83BFC" w:rsidRDefault="00E83BFC" w:rsidP="00E83BFC">
            <w:pPr>
              <w:widowControl/>
              <w:autoSpaceDE/>
              <w:autoSpaceDN/>
              <w:jc w:val="right"/>
              <w:rPr>
                <w:b/>
                <w:bCs/>
                <w:color w:val="FF0000"/>
                <w:sz w:val="24"/>
                <w:szCs w:val="24"/>
                <w:lang w:eastAsia="tr-TR"/>
              </w:rPr>
            </w:pPr>
            <w:r w:rsidRPr="00E83BFC">
              <w:rPr>
                <w:b/>
                <w:bCs/>
                <w:color w:val="FF0000"/>
                <w:sz w:val="24"/>
                <w:szCs w:val="24"/>
                <w:lang w:eastAsia="tr-TR"/>
              </w:rPr>
              <w:t>Spending Rate</w:t>
            </w:r>
          </w:p>
        </w:tc>
        <w:tc>
          <w:tcPr>
            <w:tcW w:w="1683" w:type="dxa"/>
            <w:tcBorders>
              <w:top w:val="nil"/>
              <w:left w:val="nil"/>
              <w:bottom w:val="single" w:sz="8" w:space="0" w:color="000000"/>
              <w:right w:val="single" w:sz="8" w:space="0" w:color="000000"/>
            </w:tcBorders>
            <w:shd w:val="clear" w:color="000000" w:fill="DDD9C4"/>
            <w:vAlign w:val="center"/>
            <w:hideMark/>
          </w:tcPr>
          <w:p w14:paraId="0EAAF9A2" w14:textId="77777777" w:rsidR="00E83BFC" w:rsidRPr="00E83BFC" w:rsidRDefault="00E83BFC" w:rsidP="00E83BFC">
            <w:pPr>
              <w:widowControl/>
              <w:autoSpaceDE/>
              <w:autoSpaceDN/>
              <w:jc w:val="center"/>
              <w:rPr>
                <w:bCs/>
                <w:color w:val="FF0000"/>
                <w:lang w:eastAsia="tr-TR"/>
              </w:rPr>
            </w:pPr>
            <w:r w:rsidRPr="00E83BFC">
              <w:rPr>
                <w:bCs/>
                <w:color w:val="FF0000"/>
                <w:lang w:val="en-US" w:eastAsia="tr-TR"/>
              </w:rPr>
              <w:t>66</w:t>
            </w:r>
          </w:p>
        </w:tc>
        <w:tc>
          <w:tcPr>
            <w:tcW w:w="1741" w:type="dxa"/>
            <w:tcBorders>
              <w:top w:val="nil"/>
              <w:left w:val="nil"/>
              <w:bottom w:val="single" w:sz="8" w:space="0" w:color="000000"/>
              <w:right w:val="single" w:sz="8" w:space="0" w:color="000000"/>
            </w:tcBorders>
            <w:shd w:val="clear" w:color="000000" w:fill="DDD9C4"/>
            <w:vAlign w:val="center"/>
            <w:hideMark/>
          </w:tcPr>
          <w:p w14:paraId="50377D43" w14:textId="77777777" w:rsidR="00E83BFC" w:rsidRPr="00E83BFC" w:rsidRDefault="00E83BFC" w:rsidP="00E83BFC">
            <w:pPr>
              <w:widowControl/>
              <w:autoSpaceDE/>
              <w:autoSpaceDN/>
              <w:jc w:val="center"/>
              <w:rPr>
                <w:bCs/>
                <w:color w:val="FF0000"/>
                <w:lang w:eastAsia="tr-TR"/>
              </w:rPr>
            </w:pPr>
            <w:r w:rsidRPr="00E83BFC">
              <w:rPr>
                <w:bCs/>
                <w:color w:val="FF0000"/>
                <w:lang w:val="en-US" w:eastAsia="tr-TR"/>
              </w:rPr>
              <w:t>85.03</w:t>
            </w:r>
          </w:p>
        </w:tc>
        <w:tc>
          <w:tcPr>
            <w:tcW w:w="1450" w:type="dxa"/>
            <w:tcBorders>
              <w:top w:val="nil"/>
              <w:left w:val="nil"/>
              <w:bottom w:val="single" w:sz="8" w:space="0" w:color="000000"/>
              <w:right w:val="single" w:sz="8" w:space="0" w:color="000000"/>
            </w:tcBorders>
            <w:shd w:val="clear" w:color="000000" w:fill="DDD9C3"/>
            <w:vAlign w:val="center"/>
            <w:hideMark/>
          </w:tcPr>
          <w:p w14:paraId="7BCD6321" w14:textId="77777777" w:rsidR="00E83BFC" w:rsidRPr="00E83BFC" w:rsidRDefault="00E83BFC" w:rsidP="00E83BFC">
            <w:pPr>
              <w:widowControl/>
              <w:autoSpaceDE/>
              <w:autoSpaceDN/>
              <w:jc w:val="center"/>
              <w:rPr>
                <w:bCs/>
                <w:color w:val="FF0000"/>
                <w:sz w:val="24"/>
                <w:szCs w:val="24"/>
                <w:lang w:eastAsia="tr-TR"/>
              </w:rPr>
            </w:pPr>
            <w:r w:rsidRPr="00E83BFC">
              <w:rPr>
                <w:bCs/>
                <w:color w:val="FF0000"/>
                <w:sz w:val="24"/>
                <w:szCs w:val="24"/>
                <w:lang w:eastAsia="tr-TR"/>
              </w:rPr>
              <w:t>65.55</w:t>
            </w:r>
          </w:p>
        </w:tc>
      </w:tr>
      <w:tr w:rsidR="00E83BFC" w:rsidRPr="00E83BFC" w14:paraId="42B51461" w14:textId="77777777" w:rsidTr="00E83BFC">
        <w:trPr>
          <w:trHeight w:val="300"/>
        </w:trPr>
        <w:tc>
          <w:tcPr>
            <w:tcW w:w="7254" w:type="dxa"/>
            <w:gridSpan w:val="2"/>
            <w:tcBorders>
              <w:top w:val="single" w:sz="8" w:space="0" w:color="000000"/>
              <w:left w:val="nil"/>
              <w:bottom w:val="nil"/>
              <w:right w:val="nil"/>
            </w:tcBorders>
            <w:shd w:val="clear" w:color="auto" w:fill="auto"/>
            <w:noWrap/>
            <w:vAlign w:val="center"/>
            <w:hideMark/>
          </w:tcPr>
          <w:p w14:paraId="4DEA4E08" w14:textId="77777777" w:rsidR="00E83BFC" w:rsidRPr="00E83BFC" w:rsidRDefault="00E83BFC" w:rsidP="00E83BFC">
            <w:pPr>
              <w:widowControl/>
              <w:autoSpaceDE/>
              <w:autoSpaceDN/>
              <w:rPr>
                <w:color w:val="000000"/>
                <w:sz w:val="20"/>
                <w:szCs w:val="20"/>
                <w:lang w:eastAsia="tr-TR"/>
              </w:rPr>
            </w:pPr>
            <w:r w:rsidRPr="00E83BFC">
              <w:rPr>
                <w:color w:val="000000"/>
                <w:sz w:val="20"/>
                <w:szCs w:val="20"/>
                <w:lang w:eastAsia="tr-TR"/>
              </w:rPr>
              <w:t>* Spending Rate: Total (Spent) / Initial Allocation * 100</w:t>
            </w:r>
          </w:p>
        </w:tc>
        <w:tc>
          <w:tcPr>
            <w:tcW w:w="1741" w:type="dxa"/>
            <w:tcBorders>
              <w:top w:val="nil"/>
              <w:left w:val="nil"/>
              <w:bottom w:val="nil"/>
              <w:right w:val="nil"/>
            </w:tcBorders>
            <w:shd w:val="clear" w:color="auto" w:fill="auto"/>
            <w:noWrap/>
            <w:vAlign w:val="bottom"/>
            <w:hideMark/>
          </w:tcPr>
          <w:p w14:paraId="30C058C8" w14:textId="77777777" w:rsidR="00E83BFC" w:rsidRPr="00E83BFC" w:rsidRDefault="00E83BFC" w:rsidP="00E83BFC">
            <w:pPr>
              <w:widowControl/>
              <w:autoSpaceDE/>
              <w:autoSpaceDN/>
              <w:rPr>
                <w:color w:val="000000"/>
                <w:sz w:val="20"/>
                <w:szCs w:val="20"/>
                <w:lang w:eastAsia="tr-TR"/>
              </w:rPr>
            </w:pPr>
          </w:p>
        </w:tc>
        <w:tc>
          <w:tcPr>
            <w:tcW w:w="1450" w:type="dxa"/>
            <w:tcBorders>
              <w:top w:val="nil"/>
              <w:left w:val="nil"/>
              <w:bottom w:val="nil"/>
              <w:right w:val="nil"/>
            </w:tcBorders>
            <w:shd w:val="clear" w:color="auto" w:fill="auto"/>
            <w:noWrap/>
            <w:vAlign w:val="bottom"/>
            <w:hideMark/>
          </w:tcPr>
          <w:p w14:paraId="5E1ABC42" w14:textId="77777777" w:rsidR="00E83BFC" w:rsidRPr="00E83BFC" w:rsidRDefault="00E83BFC" w:rsidP="00E83BFC">
            <w:pPr>
              <w:widowControl/>
              <w:autoSpaceDE/>
              <w:autoSpaceDN/>
              <w:rPr>
                <w:sz w:val="20"/>
                <w:szCs w:val="20"/>
                <w:lang w:eastAsia="tr-TR"/>
              </w:rPr>
            </w:pPr>
          </w:p>
        </w:tc>
      </w:tr>
    </w:tbl>
    <w:p w14:paraId="37DBB65D" w14:textId="77777777" w:rsidR="00965529" w:rsidRDefault="00965529" w:rsidP="00965529">
      <w:pPr>
        <w:pStyle w:val="GvdeMetni"/>
        <w:jc w:val="center"/>
      </w:pPr>
    </w:p>
    <w:p w14:paraId="02EFE18F" w14:textId="77777777" w:rsidR="00BC6ED7" w:rsidRDefault="00BC6ED7" w:rsidP="00B913C5">
      <w:pPr>
        <w:pStyle w:val="GvdeMetni"/>
        <w:spacing w:before="1" w:line="386" w:lineRule="auto"/>
        <w:ind w:left="567" w:right="850"/>
        <w:jc w:val="both"/>
        <w:rPr>
          <w:color w:val="000009"/>
        </w:rPr>
      </w:pPr>
    </w:p>
    <w:p w14:paraId="47ACE146" w14:textId="77777777" w:rsidR="00E83BFC" w:rsidRDefault="00F3327D" w:rsidP="00CB7CC4">
      <w:pPr>
        <w:pStyle w:val="GvdeMetni"/>
        <w:spacing w:before="1" w:line="386" w:lineRule="auto"/>
        <w:ind w:left="1426" w:right="850" w:firstLine="698"/>
        <w:jc w:val="both"/>
        <w:rPr>
          <w:b/>
          <w:sz w:val="20"/>
          <w:szCs w:val="20"/>
          <w:u w:val="single"/>
        </w:rPr>
      </w:pPr>
      <w:r w:rsidRPr="00F3327D">
        <w:rPr>
          <w:noProof/>
          <w:lang w:eastAsia="tr-TR"/>
        </w:rPr>
        <w:drawing>
          <wp:anchor distT="0" distB="0" distL="114300" distR="114300" simplePos="0" relativeHeight="251713536" behindDoc="0" locked="0" layoutInCell="1" allowOverlap="1" wp14:anchorId="5A43CF8F" wp14:editId="767E7D08">
            <wp:simplePos x="0" y="0"/>
            <wp:positionH relativeFrom="column">
              <wp:posOffset>534390</wp:posOffset>
            </wp:positionH>
            <wp:positionV relativeFrom="paragraph">
              <wp:posOffset>2719540</wp:posOffset>
            </wp:positionV>
            <wp:extent cx="6507480" cy="3408218"/>
            <wp:effectExtent l="0" t="0" r="7620" b="1905"/>
            <wp:wrapNone/>
            <wp:docPr id="230" name="Grafik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4E4B085B" w14:textId="77777777" w:rsidR="00E83BFC" w:rsidRDefault="00E83BFC" w:rsidP="00CB7CC4">
      <w:pPr>
        <w:pStyle w:val="GvdeMetni"/>
        <w:spacing w:before="1" w:line="386" w:lineRule="auto"/>
        <w:ind w:left="1426" w:right="850" w:firstLine="698"/>
        <w:jc w:val="both"/>
        <w:rPr>
          <w:b/>
          <w:sz w:val="20"/>
          <w:szCs w:val="20"/>
          <w:u w:val="single"/>
        </w:rPr>
      </w:pPr>
    </w:p>
    <w:p w14:paraId="2F8C784E" w14:textId="77777777" w:rsidR="00E83BFC" w:rsidRDefault="00E83BFC" w:rsidP="00CB7CC4">
      <w:pPr>
        <w:pStyle w:val="GvdeMetni"/>
        <w:spacing w:before="1" w:line="386" w:lineRule="auto"/>
        <w:ind w:left="1426" w:right="850" w:firstLine="698"/>
        <w:jc w:val="both"/>
        <w:rPr>
          <w:b/>
          <w:sz w:val="20"/>
          <w:szCs w:val="20"/>
          <w:u w:val="single"/>
        </w:rPr>
      </w:pPr>
    </w:p>
    <w:p w14:paraId="3AF01BBB" w14:textId="77777777" w:rsidR="00E83BFC" w:rsidRDefault="00E83BFC" w:rsidP="00CB7CC4">
      <w:pPr>
        <w:pStyle w:val="GvdeMetni"/>
        <w:spacing w:before="1" w:line="386" w:lineRule="auto"/>
        <w:ind w:left="1426" w:right="850" w:firstLine="698"/>
        <w:jc w:val="both"/>
        <w:rPr>
          <w:b/>
          <w:sz w:val="20"/>
          <w:szCs w:val="20"/>
          <w:u w:val="single"/>
        </w:rPr>
      </w:pPr>
    </w:p>
    <w:p w14:paraId="2864B525" w14:textId="77777777" w:rsidR="00E83BFC" w:rsidRDefault="00E83BFC" w:rsidP="00CB7CC4">
      <w:pPr>
        <w:pStyle w:val="GvdeMetni"/>
        <w:spacing w:before="1" w:line="386" w:lineRule="auto"/>
        <w:ind w:left="1426" w:right="850" w:firstLine="698"/>
        <w:jc w:val="both"/>
        <w:rPr>
          <w:b/>
          <w:sz w:val="20"/>
          <w:szCs w:val="20"/>
          <w:u w:val="single"/>
        </w:rPr>
      </w:pPr>
    </w:p>
    <w:p w14:paraId="3A86089C" w14:textId="77777777" w:rsidR="00E83BFC" w:rsidRDefault="00E83BFC" w:rsidP="00CB7CC4">
      <w:pPr>
        <w:pStyle w:val="GvdeMetni"/>
        <w:spacing w:before="1" w:line="386" w:lineRule="auto"/>
        <w:ind w:left="1426" w:right="850" w:firstLine="698"/>
        <w:jc w:val="both"/>
        <w:rPr>
          <w:b/>
          <w:sz w:val="20"/>
          <w:szCs w:val="20"/>
          <w:u w:val="single"/>
        </w:rPr>
      </w:pPr>
    </w:p>
    <w:p w14:paraId="43051D0B" w14:textId="77777777" w:rsidR="00E83BFC" w:rsidRDefault="00E83BFC" w:rsidP="00CB7CC4">
      <w:pPr>
        <w:pStyle w:val="GvdeMetni"/>
        <w:spacing w:before="1" w:line="386" w:lineRule="auto"/>
        <w:ind w:left="1426" w:right="850" w:firstLine="698"/>
        <w:jc w:val="both"/>
        <w:rPr>
          <w:b/>
          <w:sz w:val="20"/>
          <w:szCs w:val="20"/>
          <w:u w:val="single"/>
        </w:rPr>
      </w:pPr>
    </w:p>
    <w:p w14:paraId="3637F6B4" w14:textId="77777777" w:rsidR="00E83BFC" w:rsidRDefault="00E83BFC" w:rsidP="00CB7CC4">
      <w:pPr>
        <w:pStyle w:val="GvdeMetni"/>
        <w:spacing w:before="1" w:line="386" w:lineRule="auto"/>
        <w:ind w:left="1426" w:right="850" w:firstLine="698"/>
        <w:jc w:val="both"/>
        <w:rPr>
          <w:b/>
          <w:sz w:val="20"/>
          <w:szCs w:val="20"/>
          <w:u w:val="single"/>
        </w:rPr>
      </w:pPr>
    </w:p>
    <w:p w14:paraId="1C002AB7" w14:textId="77777777" w:rsidR="00E83BFC" w:rsidRDefault="00E83BFC" w:rsidP="00CB7CC4">
      <w:pPr>
        <w:pStyle w:val="GvdeMetni"/>
        <w:spacing w:before="1" w:line="386" w:lineRule="auto"/>
        <w:ind w:left="1426" w:right="850" w:firstLine="698"/>
        <w:jc w:val="both"/>
        <w:rPr>
          <w:b/>
          <w:sz w:val="20"/>
          <w:szCs w:val="20"/>
          <w:u w:val="single"/>
        </w:rPr>
      </w:pPr>
    </w:p>
    <w:p w14:paraId="4D73615B" w14:textId="77777777" w:rsidR="00E83BFC" w:rsidRDefault="00E83BFC" w:rsidP="00CB7CC4">
      <w:pPr>
        <w:pStyle w:val="GvdeMetni"/>
        <w:spacing w:before="1" w:line="386" w:lineRule="auto"/>
        <w:ind w:left="1426" w:right="850" w:firstLine="698"/>
        <w:jc w:val="both"/>
        <w:rPr>
          <w:b/>
          <w:sz w:val="20"/>
          <w:szCs w:val="20"/>
          <w:u w:val="single"/>
        </w:rPr>
      </w:pPr>
    </w:p>
    <w:p w14:paraId="5E6AC6B5" w14:textId="77777777" w:rsidR="00E83BFC" w:rsidRDefault="00E83BFC" w:rsidP="00CB7CC4">
      <w:pPr>
        <w:pStyle w:val="GvdeMetni"/>
        <w:spacing w:before="1" w:line="386" w:lineRule="auto"/>
        <w:ind w:left="1426" w:right="850" w:firstLine="698"/>
        <w:jc w:val="both"/>
        <w:rPr>
          <w:b/>
          <w:sz w:val="20"/>
          <w:szCs w:val="20"/>
          <w:u w:val="single"/>
        </w:rPr>
      </w:pPr>
    </w:p>
    <w:p w14:paraId="4156081D" w14:textId="77777777" w:rsidR="00E83BFC" w:rsidRDefault="00E83BFC" w:rsidP="00CB7CC4">
      <w:pPr>
        <w:pStyle w:val="GvdeMetni"/>
        <w:spacing w:before="1" w:line="386" w:lineRule="auto"/>
        <w:ind w:left="1426" w:right="850" w:firstLine="698"/>
        <w:jc w:val="both"/>
        <w:rPr>
          <w:b/>
          <w:sz w:val="20"/>
          <w:szCs w:val="20"/>
          <w:u w:val="single"/>
        </w:rPr>
      </w:pPr>
    </w:p>
    <w:p w14:paraId="1C820BC4" w14:textId="77777777" w:rsidR="00E83BFC" w:rsidRDefault="00E83BFC" w:rsidP="00CB7CC4">
      <w:pPr>
        <w:pStyle w:val="GvdeMetni"/>
        <w:spacing w:before="1" w:line="386" w:lineRule="auto"/>
        <w:ind w:left="1426" w:right="850" w:firstLine="698"/>
        <w:jc w:val="both"/>
        <w:rPr>
          <w:b/>
          <w:sz w:val="20"/>
          <w:szCs w:val="20"/>
          <w:u w:val="single"/>
        </w:rPr>
      </w:pPr>
    </w:p>
    <w:p w14:paraId="440A1FC4" w14:textId="77777777" w:rsidR="00E83BFC" w:rsidRDefault="00E83BFC" w:rsidP="00CB7CC4">
      <w:pPr>
        <w:pStyle w:val="GvdeMetni"/>
        <w:spacing w:before="1" w:line="386" w:lineRule="auto"/>
        <w:ind w:left="1426" w:right="850" w:firstLine="698"/>
        <w:jc w:val="both"/>
        <w:rPr>
          <w:b/>
          <w:sz w:val="20"/>
          <w:szCs w:val="20"/>
          <w:u w:val="single"/>
        </w:rPr>
      </w:pPr>
    </w:p>
    <w:p w14:paraId="53717992" w14:textId="77777777" w:rsidR="00E83BFC" w:rsidRDefault="00E83BFC" w:rsidP="00CB7CC4">
      <w:pPr>
        <w:pStyle w:val="GvdeMetni"/>
        <w:spacing w:before="1" w:line="386" w:lineRule="auto"/>
        <w:ind w:left="1426" w:right="850" w:firstLine="698"/>
        <w:jc w:val="both"/>
        <w:rPr>
          <w:b/>
          <w:sz w:val="20"/>
          <w:szCs w:val="20"/>
          <w:u w:val="single"/>
        </w:rPr>
      </w:pPr>
    </w:p>
    <w:p w14:paraId="4351A7F0" w14:textId="77777777" w:rsidR="00E83BFC" w:rsidRDefault="00E83BFC" w:rsidP="00CB7CC4">
      <w:pPr>
        <w:pStyle w:val="GvdeMetni"/>
        <w:spacing w:before="1" w:line="386" w:lineRule="auto"/>
        <w:ind w:left="1426" w:right="850" w:firstLine="698"/>
        <w:jc w:val="both"/>
        <w:rPr>
          <w:b/>
          <w:sz w:val="20"/>
          <w:szCs w:val="20"/>
          <w:u w:val="single"/>
        </w:rPr>
      </w:pPr>
    </w:p>
    <w:p w14:paraId="2EA46A1F" w14:textId="77777777" w:rsidR="00BC6ED7" w:rsidRPr="008F001B" w:rsidRDefault="00E843D5" w:rsidP="00CB7CC4">
      <w:pPr>
        <w:pStyle w:val="GvdeMetni"/>
        <w:spacing w:before="1" w:line="386" w:lineRule="auto"/>
        <w:ind w:left="1426" w:right="850" w:firstLine="698"/>
        <w:jc w:val="both"/>
        <w:rPr>
          <w:color w:val="000009"/>
          <w:sz w:val="20"/>
          <w:szCs w:val="20"/>
        </w:rPr>
      </w:pPr>
      <w:r>
        <w:rPr>
          <w:b/>
          <w:sz w:val="20"/>
          <w:szCs w:val="20"/>
          <w:u w:val="single"/>
        </w:rPr>
        <w:t xml:space="preserve">Graph 7: </w:t>
      </w:r>
      <w:r>
        <w:rPr>
          <w:b/>
          <w:sz w:val="20"/>
          <w:szCs w:val="20"/>
        </w:rPr>
        <w:t>Monthly Current Transfer Expenditures for the January-June Period of the 2021-2022-2023 Fiscal Year.</w:t>
      </w:r>
    </w:p>
    <w:p w14:paraId="7487E91F" w14:textId="77777777" w:rsidR="0043096E" w:rsidRDefault="0043096E" w:rsidP="0043096E">
      <w:pPr>
        <w:pStyle w:val="GvdeMetni"/>
        <w:spacing w:before="1" w:line="386" w:lineRule="auto"/>
        <w:ind w:left="1003" w:right="850" w:firstLine="698"/>
        <w:jc w:val="both"/>
        <w:rPr>
          <w:color w:val="000009"/>
        </w:rPr>
      </w:pPr>
    </w:p>
    <w:p w14:paraId="1D073D81" w14:textId="77777777" w:rsidR="005B2F93" w:rsidRDefault="00E843D5" w:rsidP="00BC6ED7">
      <w:pPr>
        <w:pStyle w:val="GvdeMetni"/>
        <w:spacing w:before="1" w:line="386" w:lineRule="auto"/>
        <w:ind w:left="1003" w:right="850" w:firstLine="698"/>
        <w:jc w:val="both"/>
        <w:rPr>
          <w:color w:val="000009"/>
        </w:rPr>
      </w:pPr>
      <w:r>
        <w:rPr>
          <w:b/>
          <w:color w:val="000009"/>
        </w:rPr>
        <w:t xml:space="preserve">of 9,151,000 TL </w:t>
      </w:r>
      <w:r w:rsidR="00BC6ED7">
        <w:rPr>
          <w:color w:val="000009"/>
        </w:rPr>
        <w:t xml:space="preserve">for use in current transfer </w:t>
      </w:r>
      <w:proofErr w:type="gramStart"/>
      <w:r w:rsidR="00BC6ED7">
        <w:rPr>
          <w:color w:val="000009"/>
        </w:rPr>
        <w:t xml:space="preserve">payments </w:t>
      </w:r>
      <w:r w:rsidRPr="00E843D5">
        <w:rPr>
          <w:color w:val="000009"/>
        </w:rPr>
        <w:t>.</w:t>
      </w:r>
      <w:proofErr w:type="gramEnd"/>
      <w:r w:rsidR="00BC6ED7">
        <w:t xml:space="preserve"> </w:t>
      </w:r>
      <w:r>
        <w:rPr>
          <w:color w:val="000009"/>
        </w:rPr>
        <w:t>Projected start date for current transfers in the January-June period of fiscal year 2023.</w:t>
      </w:r>
      <w:r>
        <w:rPr>
          <w:b/>
          <w:color w:val="000009"/>
        </w:rPr>
        <w:t xml:space="preserve"> 5,998,592 TL </w:t>
      </w:r>
      <w:proofErr w:type="gramStart"/>
      <w:r w:rsidR="00BC6ED7">
        <w:rPr>
          <w:color w:val="000009"/>
        </w:rPr>
        <w:t xml:space="preserve">( </w:t>
      </w:r>
      <w:r w:rsidR="009B07D4">
        <w:rPr>
          <w:b/>
          <w:color w:val="000009"/>
        </w:rPr>
        <w:t>65.55</w:t>
      </w:r>
      <w:proofErr w:type="gramEnd"/>
      <w:r w:rsidR="009B07D4">
        <w:rPr>
          <w:b/>
          <w:color w:val="000009"/>
        </w:rPr>
        <w:t xml:space="preserve">% ) </w:t>
      </w:r>
      <w:r w:rsidR="00BC6ED7">
        <w:rPr>
          <w:color w:val="000009"/>
        </w:rPr>
        <w:t xml:space="preserve">of the allocation has been spent. </w:t>
      </w:r>
      <w:r>
        <w:rPr>
          <w:color w:val="000009"/>
          <w:u w:val="single" w:color="000009"/>
        </w:rPr>
        <w:t xml:space="preserve">Compared to the same period in the 2022 fiscal year, an </w:t>
      </w:r>
      <w:r>
        <w:rPr>
          <w:b/>
          <w:color w:val="000009"/>
        </w:rPr>
        <w:t xml:space="preserve">85.11% </w:t>
      </w:r>
      <w:r w:rsidR="00BC6ED7">
        <w:rPr>
          <w:color w:val="000009"/>
        </w:rPr>
        <w:t xml:space="preserve">increase is observed in current transfer </w:t>
      </w:r>
      <w:proofErr w:type="gramStart"/>
      <w:r w:rsidR="00BC6ED7">
        <w:rPr>
          <w:color w:val="000009"/>
        </w:rPr>
        <w:t>payments .</w:t>
      </w:r>
      <w:proofErr w:type="gramEnd"/>
    </w:p>
    <w:p w14:paraId="39CF3F6D" w14:textId="77777777" w:rsidR="008A7D10" w:rsidRDefault="008A7D10" w:rsidP="00965529">
      <w:pPr>
        <w:pStyle w:val="GvdeMetni"/>
        <w:spacing w:before="1" w:line="386" w:lineRule="auto"/>
        <w:ind w:right="850"/>
        <w:jc w:val="both"/>
        <w:rPr>
          <w:color w:val="000009"/>
        </w:rPr>
      </w:pPr>
    </w:p>
    <w:p w14:paraId="5EC10FF6" w14:textId="77777777" w:rsidR="003652C8" w:rsidRDefault="003652C8" w:rsidP="00965529">
      <w:pPr>
        <w:pStyle w:val="GvdeMetni"/>
        <w:spacing w:before="1" w:line="386" w:lineRule="auto"/>
        <w:ind w:right="850"/>
        <w:jc w:val="both"/>
        <w:rPr>
          <w:color w:val="000009"/>
          <w:sz w:val="12"/>
          <w:szCs w:val="12"/>
        </w:rPr>
      </w:pPr>
    </w:p>
    <w:p w14:paraId="2F8E48A1" w14:textId="77777777" w:rsidR="001941AA" w:rsidRPr="001941AA" w:rsidRDefault="001941AA" w:rsidP="00965529">
      <w:pPr>
        <w:pStyle w:val="GvdeMetni"/>
        <w:spacing w:before="1" w:line="386" w:lineRule="auto"/>
        <w:ind w:right="850"/>
        <w:jc w:val="both"/>
        <w:rPr>
          <w:color w:val="000009"/>
          <w:sz w:val="6"/>
          <w:szCs w:val="6"/>
        </w:rPr>
      </w:pPr>
    </w:p>
    <w:p w14:paraId="0085106C" w14:textId="77777777" w:rsidR="003652C8" w:rsidRPr="001941AA" w:rsidRDefault="008A7D10" w:rsidP="001941AA">
      <w:pPr>
        <w:pStyle w:val="Balk2"/>
        <w:numPr>
          <w:ilvl w:val="0"/>
          <w:numId w:val="6"/>
        </w:numPr>
        <w:tabs>
          <w:tab w:val="left" w:pos="1418"/>
        </w:tabs>
        <w:spacing w:before="161"/>
        <w:ind w:left="1235" w:hanging="243"/>
        <w:jc w:val="left"/>
      </w:pPr>
      <w:bookmarkStart w:id="25" w:name="_Toc109656774"/>
      <w:r>
        <w:rPr>
          <w:rFonts w:ascii="Arial"/>
          <w:color w:val="C00000"/>
        </w:rPr>
        <w:t xml:space="preserve">Capital </w:t>
      </w:r>
      <w:r>
        <w:rPr>
          <w:color w:val="C00000"/>
        </w:rPr>
        <w:t>Expenditures</w:t>
      </w:r>
      <w:bookmarkEnd w:id="25"/>
    </w:p>
    <w:tbl>
      <w:tblPr>
        <w:tblW w:w="10157" w:type="dxa"/>
        <w:tblInd w:w="851" w:type="dxa"/>
        <w:tblCellMar>
          <w:left w:w="70" w:type="dxa"/>
          <w:right w:w="70" w:type="dxa"/>
        </w:tblCellMar>
        <w:tblLook w:val="04A0" w:firstRow="1" w:lastRow="0" w:firstColumn="1" w:lastColumn="0" w:noHBand="0" w:noVBand="1"/>
      </w:tblPr>
      <w:tblGrid>
        <w:gridCol w:w="3827"/>
        <w:gridCol w:w="1985"/>
        <w:gridCol w:w="2268"/>
        <w:gridCol w:w="2077"/>
      </w:tblGrid>
      <w:tr w:rsidR="001941AA" w:rsidRPr="001941AA" w14:paraId="0295B249" w14:textId="77777777" w:rsidTr="001941AA">
        <w:trPr>
          <w:trHeight w:val="404"/>
        </w:trPr>
        <w:tc>
          <w:tcPr>
            <w:tcW w:w="3827" w:type="dxa"/>
            <w:vMerge w:val="restart"/>
            <w:tcBorders>
              <w:top w:val="nil"/>
              <w:left w:val="nil"/>
              <w:bottom w:val="single" w:sz="8" w:space="0" w:color="000000"/>
              <w:right w:val="single" w:sz="8" w:space="0" w:color="000000"/>
            </w:tcBorders>
            <w:shd w:val="clear" w:color="auto" w:fill="auto"/>
            <w:vAlign w:val="center"/>
            <w:hideMark/>
          </w:tcPr>
          <w:p w14:paraId="0BD3C11A" w14:textId="77777777" w:rsidR="001941AA" w:rsidRPr="001941AA" w:rsidRDefault="001941AA" w:rsidP="001941AA">
            <w:pPr>
              <w:widowControl/>
              <w:autoSpaceDE/>
              <w:autoSpaceDN/>
              <w:jc w:val="both"/>
              <w:rPr>
                <w:b/>
                <w:bCs/>
                <w:color w:val="000000"/>
                <w:sz w:val="20"/>
                <w:szCs w:val="20"/>
                <w:lang w:eastAsia="tr-TR"/>
              </w:rPr>
            </w:pPr>
            <w:r w:rsidRPr="001941AA">
              <w:rPr>
                <w:b/>
                <w:bCs/>
                <w:color w:val="000000"/>
                <w:sz w:val="20"/>
                <w:szCs w:val="20"/>
                <w:u w:val="single"/>
                <w:lang w:eastAsia="tr-TR"/>
              </w:rPr>
              <w:lastRenderedPageBreak/>
              <w:t xml:space="preserve">Table </w:t>
            </w:r>
            <w:proofErr w:type="gramStart"/>
            <w:r w:rsidRPr="001941AA">
              <w:rPr>
                <w:b/>
                <w:bCs/>
                <w:color w:val="000000"/>
                <w:sz w:val="20"/>
                <w:szCs w:val="20"/>
                <w:u w:val="single"/>
                <w:lang w:eastAsia="tr-TR"/>
              </w:rPr>
              <w:t xml:space="preserve">7 </w:t>
            </w:r>
            <w:r w:rsidRPr="001941AA">
              <w:rPr>
                <w:b/>
                <w:bCs/>
                <w:color w:val="000000"/>
                <w:sz w:val="20"/>
                <w:szCs w:val="20"/>
                <w:lang w:eastAsia="tr-TR"/>
              </w:rPr>
              <w:t>:</w:t>
            </w:r>
            <w:proofErr w:type="gramEnd"/>
            <w:r w:rsidRPr="001941AA">
              <w:rPr>
                <w:b/>
                <w:bCs/>
                <w:color w:val="000000"/>
                <w:sz w:val="20"/>
                <w:szCs w:val="20"/>
                <w:lang w:eastAsia="tr-TR"/>
              </w:rPr>
              <w:t xml:space="preserve"> Monthly Capital Expenditures for the January-June Period of the 2021-2022-2023 Fiscal Years</w:t>
            </w:r>
          </w:p>
        </w:tc>
        <w:tc>
          <w:tcPr>
            <w:tcW w:w="6330" w:type="dxa"/>
            <w:gridSpan w:val="3"/>
            <w:tcBorders>
              <w:top w:val="single" w:sz="8" w:space="0" w:color="auto"/>
              <w:left w:val="nil"/>
              <w:bottom w:val="single" w:sz="8" w:space="0" w:color="auto"/>
              <w:right w:val="single" w:sz="8" w:space="0" w:color="000000"/>
            </w:tcBorders>
            <w:shd w:val="clear" w:color="000000" w:fill="D9D9D9"/>
            <w:vAlign w:val="center"/>
            <w:hideMark/>
          </w:tcPr>
          <w:p w14:paraId="55A3A8F5" w14:textId="77777777" w:rsidR="001941AA" w:rsidRPr="001941AA" w:rsidRDefault="001941AA" w:rsidP="001941AA">
            <w:pPr>
              <w:widowControl/>
              <w:autoSpaceDE/>
              <w:autoSpaceDN/>
              <w:jc w:val="center"/>
              <w:rPr>
                <w:b/>
                <w:bCs/>
                <w:color w:val="000000"/>
                <w:lang w:eastAsia="tr-TR"/>
              </w:rPr>
            </w:pPr>
            <w:r w:rsidRPr="001941AA">
              <w:rPr>
                <w:b/>
                <w:bCs/>
                <w:color w:val="000000"/>
                <w:lang w:eastAsia="tr-TR"/>
              </w:rPr>
              <w:t>Years</w:t>
            </w:r>
          </w:p>
        </w:tc>
      </w:tr>
      <w:tr w:rsidR="001941AA" w:rsidRPr="001941AA" w14:paraId="1E4837D5" w14:textId="77777777" w:rsidTr="001941AA">
        <w:trPr>
          <w:trHeight w:val="404"/>
        </w:trPr>
        <w:tc>
          <w:tcPr>
            <w:tcW w:w="3827" w:type="dxa"/>
            <w:vMerge/>
            <w:tcBorders>
              <w:top w:val="nil"/>
              <w:left w:val="nil"/>
              <w:bottom w:val="single" w:sz="8" w:space="0" w:color="000000"/>
              <w:right w:val="single" w:sz="8" w:space="0" w:color="000000"/>
            </w:tcBorders>
            <w:vAlign w:val="center"/>
            <w:hideMark/>
          </w:tcPr>
          <w:p w14:paraId="43E54C46" w14:textId="77777777" w:rsidR="001941AA" w:rsidRPr="001941AA" w:rsidRDefault="001941AA" w:rsidP="001941AA">
            <w:pPr>
              <w:widowControl/>
              <w:autoSpaceDE/>
              <w:autoSpaceDN/>
              <w:rPr>
                <w:b/>
                <w:bCs/>
                <w:color w:val="000000"/>
                <w:sz w:val="20"/>
                <w:szCs w:val="20"/>
                <w:lang w:eastAsia="tr-TR"/>
              </w:rPr>
            </w:pPr>
          </w:p>
        </w:tc>
        <w:tc>
          <w:tcPr>
            <w:tcW w:w="1985" w:type="dxa"/>
            <w:tcBorders>
              <w:top w:val="nil"/>
              <w:left w:val="nil"/>
              <w:bottom w:val="single" w:sz="8" w:space="0" w:color="000000"/>
              <w:right w:val="single" w:sz="8" w:space="0" w:color="000000"/>
            </w:tcBorders>
            <w:shd w:val="clear" w:color="000000" w:fill="D9D9D9"/>
            <w:vAlign w:val="center"/>
            <w:hideMark/>
          </w:tcPr>
          <w:p w14:paraId="4EABE449" w14:textId="77777777" w:rsidR="001941AA" w:rsidRPr="001941AA" w:rsidRDefault="001941AA" w:rsidP="001941AA">
            <w:pPr>
              <w:widowControl/>
              <w:autoSpaceDE/>
              <w:autoSpaceDN/>
              <w:jc w:val="center"/>
              <w:rPr>
                <w:b/>
                <w:bCs/>
                <w:color w:val="000000"/>
                <w:lang w:eastAsia="tr-TR"/>
              </w:rPr>
            </w:pPr>
            <w:r w:rsidRPr="001941AA">
              <w:rPr>
                <w:b/>
                <w:bCs/>
                <w:color w:val="000000"/>
                <w:lang w:eastAsia="tr-TR"/>
              </w:rPr>
              <w:t>2021</w:t>
            </w:r>
          </w:p>
        </w:tc>
        <w:tc>
          <w:tcPr>
            <w:tcW w:w="2268" w:type="dxa"/>
            <w:tcBorders>
              <w:top w:val="nil"/>
              <w:left w:val="nil"/>
              <w:bottom w:val="single" w:sz="8" w:space="0" w:color="000000"/>
              <w:right w:val="single" w:sz="8" w:space="0" w:color="000000"/>
            </w:tcBorders>
            <w:shd w:val="clear" w:color="000000" w:fill="D9D9D9"/>
            <w:vAlign w:val="center"/>
            <w:hideMark/>
          </w:tcPr>
          <w:p w14:paraId="3361A09C" w14:textId="77777777" w:rsidR="001941AA" w:rsidRPr="001941AA" w:rsidRDefault="001941AA" w:rsidP="001941AA">
            <w:pPr>
              <w:widowControl/>
              <w:autoSpaceDE/>
              <w:autoSpaceDN/>
              <w:jc w:val="center"/>
              <w:rPr>
                <w:b/>
                <w:bCs/>
                <w:color w:val="000000"/>
                <w:lang w:eastAsia="tr-TR"/>
              </w:rPr>
            </w:pPr>
            <w:r w:rsidRPr="001941AA">
              <w:rPr>
                <w:b/>
                <w:bCs/>
                <w:color w:val="000000"/>
                <w:lang w:eastAsia="tr-TR"/>
              </w:rPr>
              <w:t>2022</w:t>
            </w:r>
          </w:p>
        </w:tc>
        <w:tc>
          <w:tcPr>
            <w:tcW w:w="2077" w:type="dxa"/>
            <w:tcBorders>
              <w:top w:val="nil"/>
              <w:left w:val="nil"/>
              <w:bottom w:val="single" w:sz="8" w:space="0" w:color="000000"/>
              <w:right w:val="single" w:sz="8" w:space="0" w:color="000000"/>
            </w:tcBorders>
            <w:shd w:val="clear" w:color="000000" w:fill="D9D9D9"/>
            <w:vAlign w:val="center"/>
            <w:hideMark/>
          </w:tcPr>
          <w:p w14:paraId="435B3D37" w14:textId="77777777" w:rsidR="001941AA" w:rsidRPr="001941AA" w:rsidRDefault="001941AA" w:rsidP="001941AA">
            <w:pPr>
              <w:widowControl/>
              <w:autoSpaceDE/>
              <w:autoSpaceDN/>
              <w:jc w:val="center"/>
              <w:rPr>
                <w:b/>
                <w:bCs/>
                <w:color w:val="000000"/>
                <w:lang w:eastAsia="tr-TR"/>
              </w:rPr>
            </w:pPr>
            <w:r w:rsidRPr="001941AA">
              <w:rPr>
                <w:b/>
                <w:bCs/>
                <w:color w:val="000000"/>
                <w:lang w:eastAsia="tr-TR"/>
              </w:rPr>
              <w:t>2023</w:t>
            </w:r>
          </w:p>
        </w:tc>
      </w:tr>
      <w:tr w:rsidR="001941AA" w:rsidRPr="001941AA" w14:paraId="66A6D2A5" w14:textId="77777777" w:rsidTr="001941AA">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5392997B" w14:textId="77777777" w:rsidR="001941AA" w:rsidRPr="001941AA" w:rsidRDefault="001941AA" w:rsidP="001941AA">
            <w:pPr>
              <w:widowControl/>
              <w:autoSpaceDE/>
              <w:autoSpaceDN/>
              <w:jc w:val="center"/>
              <w:rPr>
                <w:color w:val="000000"/>
                <w:lang w:eastAsia="tr-TR"/>
              </w:rPr>
            </w:pPr>
            <w:r w:rsidRPr="001941AA">
              <w:rPr>
                <w:color w:val="000000"/>
                <w:lang w:eastAsia="tr-TR"/>
              </w:rPr>
              <w:t>Fireplace</w:t>
            </w:r>
          </w:p>
        </w:tc>
        <w:tc>
          <w:tcPr>
            <w:tcW w:w="1985" w:type="dxa"/>
            <w:tcBorders>
              <w:top w:val="nil"/>
              <w:left w:val="nil"/>
              <w:bottom w:val="single" w:sz="8" w:space="0" w:color="000000"/>
              <w:right w:val="single" w:sz="8" w:space="0" w:color="000000"/>
            </w:tcBorders>
            <w:shd w:val="clear" w:color="auto" w:fill="auto"/>
            <w:vAlign w:val="center"/>
            <w:hideMark/>
          </w:tcPr>
          <w:p w14:paraId="3A16D8E1"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val="en-US" w:eastAsia="tr-TR"/>
              </w:rPr>
              <w:t>0</w:t>
            </w:r>
          </w:p>
        </w:tc>
        <w:tc>
          <w:tcPr>
            <w:tcW w:w="2268" w:type="dxa"/>
            <w:tcBorders>
              <w:top w:val="nil"/>
              <w:left w:val="nil"/>
              <w:bottom w:val="single" w:sz="8" w:space="0" w:color="000000"/>
              <w:right w:val="single" w:sz="8" w:space="0" w:color="000000"/>
            </w:tcBorders>
            <w:shd w:val="clear" w:color="auto" w:fill="auto"/>
            <w:vAlign w:val="center"/>
            <w:hideMark/>
          </w:tcPr>
          <w:p w14:paraId="198AF75F"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val="en-US" w:eastAsia="tr-TR"/>
              </w:rPr>
              <w:t>0</w:t>
            </w:r>
          </w:p>
        </w:tc>
        <w:tc>
          <w:tcPr>
            <w:tcW w:w="2077" w:type="dxa"/>
            <w:tcBorders>
              <w:top w:val="nil"/>
              <w:left w:val="nil"/>
              <w:bottom w:val="single" w:sz="8" w:space="0" w:color="000000"/>
              <w:right w:val="single" w:sz="8" w:space="0" w:color="000000"/>
            </w:tcBorders>
            <w:shd w:val="clear" w:color="auto" w:fill="auto"/>
            <w:vAlign w:val="center"/>
            <w:hideMark/>
          </w:tcPr>
          <w:p w14:paraId="0340C3DE"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eastAsia="tr-TR"/>
              </w:rPr>
              <w:t>0</w:t>
            </w:r>
          </w:p>
        </w:tc>
      </w:tr>
      <w:tr w:rsidR="001941AA" w:rsidRPr="001941AA" w14:paraId="0CF56C4D" w14:textId="77777777" w:rsidTr="001941AA">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28EBEA39" w14:textId="77777777" w:rsidR="001941AA" w:rsidRPr="001941AA" w:rsidRDefault="001941AA" w:rsidP="001941AA">
            <w:pPr>
              <w:widowControl/>
              <w:autoSpaceDE/>
              <w:autoSpaceDN/>
              <w:jc w:val="center"/>
              <w:rPr>
                <w:color w:val="000000"/>
                <w:lang w:eastAsia="tr-TR"/>
              </w:rPr>
            </w:pPr>
            <w:r w:rsidRPr="001941AA">
              <w:rPr>
                <w:color w:val="000000"/>
                <w:lang w:eastAsia="tr-TR"/>
              </w:rPr>
              <w:t>February</w:t>
            </w:r>
          </w:p>
        </w:tc>
        <w:tc>
          <w:tcPr>
            <w:tcW w:w="1985" w:type="dxa"/>
            <w:tcBorders>
              <w:top w:val="nil"/>
              <w:left w:val="nil"/>
              <w:bottom w:val="single" w:sz="8" w:space="0" w:color="000000"/>
              <w:right w:val="single" w:sz="8" w:space="0" w:color="000000"/>
            </w:tcBorders>
            <w:shd w:val="clear" w:color="auto" w:fill="auto"/>
            <w:vAlign w:val="center"/>
            <w:hideMark/>
          </w:tcPr>
          <w:p w14:paraId="7D8554DC"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val="en-US" w:eastAsia="tr-TR"/>
              </w:rPr>
              <w:t>0</w:t>
            </w:r>
          </w:p>
        </w:tc>
        <w:tc>
          <w:tcPr>
            <w:tcW w:w="2268" w:type="dxa"/>
            <w:tcBorders>
              <w:top w:val="nil"/>
              <w:left w:val="nil"/>
              <w:bottom w:val="single" w:sz="8" w:space="0" w:color="000000"/>
              <w:right w:val="single" w:sz="8" w:space="0" w:color="000000"/>
            </w:tcBorders>
            <w:shd w:val="clear" w:color="auto" w:fill="auto"/>
            <w:vAlign w:val="center"/>
            <w:hideMark/>
          </w:tcPr>
          <w:p w14:paraId="7F15790C"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val="en-US" w:eastAsia="tr-TR"/>
              </w:rPr>
              <w:t>20,000</w:t>
            </w:r>
          </w:p>
        </w:tc>
        <w:tc>
          <w:tcPr>
            <w:tcW w:w="2077" w:type="dxa"/>
            <w:tcBorders>
              <w:top w:val="nil"/>
              <w:left w:val="nil"/>
              <w:bottom w:val="single" w:sz="8" w:space="0" w:color="000000"/>
              <w:right w:val="single" w:sz="8" w:space="0" w:color="000000"/>
            </w:tcBorders>
            <w:shd w:val="clear" w:color="auto" w:fill="auto"/>
            <w:vAlign w:val="center"/>
            <w:hideMark/>
          </w:tcPr>
          <w:p w14:paraId="75D1CEBF"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eastAsia="tr-TR"/>
              </w:rPr>
              <w:t>20,000</w:t>
            </w:r>
          </w:p>
        </w:tc>
      </w:tr>
      <w:tr w:rsidR="001941AA" w:rsidRPr="001941AA" w14:paraId="57B204A3" w14:textId="77777777" w:rsidTr="001941AA">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3E4883A4" w14:textId="77777777" w:rsidR="001941AA" w:rsidRPr="001941AA" w:rsidRDefault="001941AA" w:rsidP="001941AA">
            <w:pPr>
              <w:widowControl/>
              <w:autoSpaceDE/>
              <w:autoSpaceDN/>
              <w:jc w:val="center"/>
              <w:rPr>
                <w:color w:val="000000"/>
                <w:lang w:eastAsia="tr-TR"/>
              </w:rPr>
            </w:pPr>
            <w:r w:rsidRPr="001941AA">
              <w:rPr>
                <w:color w:val="000000"/>
                <w:lang w:eastAsia="tr-TR"/>
              </w:rPr>
              <w:t>March</w:t>
            </w:r>
          </w:p>
        </w:tc>
        <w:tc>
          <w:tcPr>
            <w:tcW w:w="1985" w:type="dxa"/>
            <w:tcBorders>
              <w:top w:val="nil"/>
              <w:left w:val="nil"/>
              <w:bottom w:val="single" w:sz="8" w:space="0" w:color="000000"/>
              <w:right w:val="single" w:sz="8" w:space="0" w:color="000000"/>
            </w:tcBorders>
            <w:shd w:val="clear" w:color="auto" w:fill="auto"/>
            <w:vAlign w:val="center"/>
            <w:hideMark/>
          </w:tcPr>
          <w:p w14:paraId="7EEEF0DB"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val="en-US" w:eastAsia="tr-TR"/>
              </w:rPr>
              <w:t>24,392</w:t>
            </w:r>
          </w:p>
        </w:tc>
        <w:tc>
          <w:tcPr>
            <w:tcW w:w="2268" w:type="dxa"/>
            <w:tcBorders>
              <w:top w:val="nil"/>
              <w:left w:val="nil"/>
              <w:bottom w:val="single" w:sz="8" w:space="0" w:color="000000"/>
              <w:right w:val="single" w:sz="8" w:space="0" w:color="000000"/>
            </w:tcBorders>
            <w:shd w:val="clear" w:color="auto" w:fill="auto"/>
            <w:vAlign w:val="center"/>
            <w:hideMark/>
          </w:tcPr>
          <w:p w14:paraId="2F9B104C"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val="en-US" w:eastAsia="tr-TR"/>
              </w:rPr>
              <w:t>45,858</w:t>
            </w:r>
          </w:p>
        </w:tc>
        <w:tc>
          <w:tcPr>
            <w:tcW w:w="2077" w:type="dxa"/>
            <w:tcBorders>
              <w:top w:val="nil"/>
              <w:left w:val="nil"/>
              <w:bottom w:val="single" w:sz="8" w:space="0" w:color="000000"/>
              <w:right w:val="single" w:sz="8" w:space="0" w:color="000000"/>
            </w:tcBorders>
            <w:shd w:val="clear" w:color="auto" w:fill="auto"/>
            <w:vAlign w:val="center"/>
            <w:hideMark/>
          </w:tcPr>
          <w:p w14:paraId="6ACD0E7F"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eastAsia="tr-TR"/>
              </w:rPr>
              <w:t>24,367</w:t>
            </w:r>
          </w:p>
        </w:tc>
      </w:tr>
      <w:tr w:rsidR="001941AA" w:rsidRPr="001941AA" w14:paraId="10A84AA4" w14:textId="77777777" w:rsidTr="001941AA">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6368CDA2" w14:textId="77777777" w:rsidR="001941AA" w:rsidRPr="001941AA" w:rsidRDefault="001941AA" w:rsidP="001941AA">
            <w:pPr>
              <w:widowControl/>
              <w:autoSpaceDE/>
              <w:autoSpaceDN/>
              <w:jc w:val="center"/>
              <w:rPr>
                <w:color w:val="000000"/>
                <w:lang w:eastAsia="tr-TR"/>
              </w:rPr>
            </w:pPr>
            <w:r w:rsidRPr="001941AA">
              <w:rPr>
                <w:color w:val="000000"/>
                <w:lang w:eastAsia="tr-TR"/>
              </w:rPr>
              <w:t>April</w:t>
            </w:r>
          </w:p>
        </w:tc>
        <w:tc>
          <w:tcPr>
            <w:tcW w:w="1985" w:type="dxa"/>
            <w:tcBorders>
              <w:top w:val="nil"/>
              <w:left w:val="nil"/>
              <w:bottom w:val="single" w:sz="8" w:space="0" w:color="000000"/>
              <w:right w:val="single" w:sz="8" w:space="0" w:color="000000"/>
            </w:tcBorders>
            <w:shd w:val="clear" w:color="auto" w:fill="auto"/>
            <w:vAlign w:val="center"/>
            <w:hideMark/>
          </w:tcPr>
          <w:p w14:paraId="46A5B9AF"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val="en-US" w:eastAsia="tr-TR"/>
              </w:rPr>
              <w:t>97.404</w:t>
            </w:r>
          </w:p>
        </w:tc>
        <w:tc>
          <w:tcPr>
            <w:tcW w:w="2268" w:type="dxa"/>
            <w:tcBorders>
              <w:top w:val="nil"/>
              <w:left w:val="nil"/>
              <w:bottom w:val="single" w:sz="8" w:space="0" w:color="000000"/>
              <w:right w:val="single" w:sz="8" w:space="0" w:color="000000"/>
            </w:tcBorders>
            <w:shd w:val="clear" w:color="auto" w:fill="auto"/>
            <w:vAlign w:val="center"/>
            <w:hideMark/>
          </w:tcPr>
          <w:p w14:paraId="5ED155C0"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val="en-US" w:eastAsia="tr-TR"/>
              </w:rPr>
              <w:t>444.119</w:t>
            </w:r>
          </w:p>
        </w:tc>
        <w:tc>
          <w:tcPr>
            <w:tcW w:w="2077" w:type="dxa"/>
            <w:tcBorders>
              <w:top w:val="nil"/>
              <w:left w:val="nil"/>
              <w:bottom w:val="single" w:sz="8" w:space="0" w:color="000000"/>
              <w:right w:val="single" w:sz="8" w:space="0" w:color="000000"/>
            </w:tcBorders>
            <w:shd w:val="clear" w:color="auto" w:fill="auto"/>
            <w:vAlign w:val="center"/>
            <w:hideMark/>
          </w:tcPr>
          <w:p w14:paraId="1FD38529"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eastAsia="tr-TR"/>
              </w:rPr>
              <w:t>67.505</w:t>
            </w:r>
          </w:p>
        </w:tc>
      </w:tr>
      <w:tr w:rsidR="001941AA" w:rsidRPr="001941AA" w14:paraId="165A106B" w14:textId="77777777" w:rsidTr="001941AA">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234439C4" w14:textId="77777777" w:rsidR="001941AA" w:rsidRPr="001941AA" w:rsidRDefault="001941AA" w:rsidP="001941AA">
            <w:pPr>
              <w:widowControl/>
              <w:autoSpaceDE/>
              <w:autoSpaceDN/>
              <w:jc w:val="center"/>
              <w:rPr>
                <w:color w:val="000000"/>
                <w:lang w:eastAsia="tr-TR"/>
              </w:rPr>
            </w:pPr>
            <w:r w:rsidRPr="001941AA">
              <w:rPr>
                <w:color w:val="000000"/>
                <w:lang w:eastAsia="tr-TR"/>
              </w:rPr>
              <w:t>May</w:t>
            </w:r>
          </w:p>
        </w:tc>
        <w:tc>
          <w:tcPr>
            <w:tcW w:w="1985" w:type="dxa"/>
            <w:tcBorders>
              <w:top w:val="nil"/>
              <w:left w:val="nil"/>
              <w:bottom w:val="single" w:sz="8" w:space="0" w:color="000000"/>
              <w:right w:val="single" w:sz="8" w:space="0" w:color="000000"/>
            </w:tcBorders>
            <w:shd w:val="clear" w:color="auto" w:fill="auto"/>
            <w:vAlign w:val="center"/>
            <w:hideMark/>
          </w:tcPr>
          <w:p w14:paraId="0B68D2EC"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val="en-US" w:eastAsia="tr-TR"/>
              </w:rPr>
              <w:t>0</w:t>
            </w:r>
          </w:p>
        </w:tc>
        <w:tc>
          <w:tcPr>
            <w:tcW w:w="2268" w:type="dxa"/>
            <w:tcBorders>
              <w:top w:val="nil"/>
              <w:left w:val="nil"/>
              <w:bottom w:val="single" w:sz="8" w:space="0" w:color="000000"/>
              <w:right w:val="single" w:sz="8" w:space="0" w:color="000000"/>
            </w:tcBorders>
            <w:shd w:val="clear" w:color="auto" w:fill="auto"/>
            <w:vAlign w:val="center"/>
            <w:hideMark/>
          </w:tcPr>
          <w:p w14:paraId="4F705C7C"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val="en-US" w:eastAsia="tr-TR"/>
              </w:rPr>
              <w:t>1,505,226</w:t>
            </w:r>
          </w:p>
        </w:tc>
        <w:tc>
          <w:tcPr>
            <w:tcW w:w="2077" w:type="dxa"/>
            <w:tcBorders>
              <w:top w:val="nil"/>
              <w:left w:val="nil"/>
              <w:bottom w:val="single" w:sz="8" w:space="0" w:color="000000"/>
              <w:right w:val="single" w:sz="8" w:space="0" w:color="000000"/>
            </w:tcBorders>
            <w:shd w:val="clear" w:color="auto" w:fill="auto"/>
            <w:vAlign w:val="center"/>
            <w:hideMark/>
          </w:tcPr>
          <w:p w14:paraId="2498D618"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eastAsia="tr-TR"/>
              </w:rPr>
              <w:t>0</w:t>
            </w:r>
          </w:p>
        </w:tc>
      </w:tr>
      <w:tr w:rsidR="001941AA" w:rsidRPr="001941AA" w14:paraId="4757CEAE" w14:textId="77777777" w:rsidTr="001941AA">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1834871B" w14:textId="77777777" w:rsidR="001941AA" w:rsidRPr="001941AA" w:rsidRDefault="001941AA" w:rsidP="001941AA">
            <w:pPr>
              <w:widowControl/>
              <w:autoSpaceDE/>
              <w:autoSpaceDN/>
              <w:jc w:val="center"/>
              <w:rPr>
                <w:color w:val="000000"/>
                <w:lang w:eastAsia="tr-TR"/>
              </w:rPr>
            </w:pPr>
            <w:r w:rsidRPr="001941AA">
              <w:rPr>
                <w:color w:val="000000"/>
                <w:lang w:eastAsia="tr-TR"/>
              </w:rPr>
              <w:t>June</w:t>
            </w:r>
          </w:p>
        </w:tc>
        <w:tc>
          <w:tcPr>
            <w:tcW w:w="1985" w:type="dxa"/>
            <w:tcBorders>
              <w:top w:val="nil"/>
              <w:left w:val="nil"/>
              <w:bottom w:val="single" w:sz="8" w:space="0" w:color="000000"/>
              <w:right w:val="single" w:sz="8" w:space="0" w:color="000000"/>
            </w:tcBorders>
            <w:shd w:val="clear" w:color="auto" w:fill="auto"/>
            <w:vAlign w:val="center"/>
            <w:hideMark/>
          </w:tcPr>
          <w:p w14:paraId="322FCD0F"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val="en-US" w:eastAsia="tr-TR"/>
              </w:rPr>
              <w:t>9.729</w:t>
            </w:r>
          </w:p>
        </w:tc>
        <w:tc>
          <w:tcPr>
            <w:tcW w:w="2268" w:type="dxa"/>
            <w:tcBorders>
              <w:top w:val="nil"/>
              <w:left w:val="nil"/>
              <w:bottom w:val="single" w:sz="8" w:space="0" w:color="000000"/>
              <w:right w:val="single" w:sz="8" w:space="0" w:color="000000"/>
            </w:tcBorders>
            <w:shd w:val="clear" w:color="auto" w:fill="auto"/>
            <w:vAlign w:val="center"/>
            <w:hideMark/>
          </w:tcPr>
          <w:p w14:paraId="6EDA7F67"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val="en-US" w:eastAsia="tr-TR"/>
              </w:rPr>
              <w:t>2,348,984</w:t>
            </w:r>
          </w:p>
        </w:tc>
        <w:tc>
          <w:tcPr>
            <w:tcW w:w="2077" w:type="dxa"/>
            <w:tcBorders>
              <w:top w:val="nil"/>
              <w:left w:val="nil"/>
              <w:bottom w:val="single" w:sz="8" w:space="0" w:color="000000"/>
              <w:right w:val="single" w:sz="8" w:space="0" w:color="000000"/>
            </w:tcBorders>
            <w:shd w:val="clear" w:color="auto" w:fill="auto"/>
            <w:vAlign w:val="center"/>
            <w:hideMark/>
          </w:tcPr>
          <w:p w14:paraId="4F569325"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eastAsia="tr-TR"/>
              </w:rPr>
              <w:t>1,508,400</w:t>
            </w:r>
          </w:p>
        </w:tc>
      </w:tr>
      <w:tr w:rsidR="001941AA" w:rsidRPr="001941AA" w14:paraId="116150BF" w14:textId="77777777" w:rsidTr="001941AA">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0EA0B3B1" w14:textId="77777777" w:rsidR="001941AA" w:rsidRPr="001941AA" w:rsidRDefault="001941AA" w:rsidP="001941AA">
            <w:pPr>
              <w:widowControl/>
              <w:autoSpaceDE/>
              <w:autoSpaceDN/>
              <w:jc w:val="right"/>
              <w:rPr>
                <w:color w:val="FF0000"/>
                <w:lang w:eastAsia="tr-TR"/>
              </w:rPr>
            </w:pPr>
            <w:r w:rsidRPr="001941AA">
              <w:rPr>
                <w:color w:val="FF0000"/>
                <w:lang w:eastAsia="tr-TR"/>
              </w:rPr>
              <w:t>Total (Spent)</w:t>
            </w:r>
          </w:p>
        </w:tc>
        <w:tc>
          <w:tcPr>
            <w:tcW w:w="1985" w:type="dxa"/>
            <w:tcBorders>
              <w:top w:val="nil"/>
              <w:left w:val="nil"/>
              <w:bottom w:val="single" w:sz="8" w:space="0" w:color="000000"/>
              <w:right w:val="single" w:sz="8" w:space="0" w:color="000000"/>
            </w:tcBorders>
            <w:shd w:val="clear" w:color="000000" w:fill="DDD9C4"/>
            <w:vAlign w:val="center"/>
            <w:hideMark/>
          </w:tcPr>
          <w:p w14:paraId="461A55E8" w14:textId="77777777" w:rsidR="001941AA" w:rsidRPr="001941AA" w:rsidRDefault="001941AA" w:rsidP="001941AA">
            <w:pPr>
              <w:widowControl/>
              <w:autoSpaceDE/>
              <w:autoSpaceDN/>
              <w:jc w:val="center"/>
              <w:rPr>
                <w:color w:val="FF0000"/>
                <w:sz w:val="20"/>
                <w:szCs w:val="20"/>
                <w:lang w:eastAsia="tr-TR"/>
              </w:rPr>
            </w:pPr>
            <w:r w:rsidRPr="001941AA">
              <w:rPr>
                <w:color w:val="FF0000"/>
                <w:sz w:val="20"/>
                <w:szCs w:val="20"/>
                <w:lang w:val="en-US" w:eastAsia="tr-TR"/>
              </w:rPr>
              <w:t>131,525</w:t>
            </w:r>
          </w:p>
        </w:tc>
        <w:tc>
          <w:tcPr>
            <w:tcW w:w="2268" w:type="dxa"/>
            <w:tcBorders>
              <w:top w:val="nil"/>
              <w:left w:val="nil"/>
              <w:bottom w:val="single" w:sz="8" w:space="0" w:color="000000"/>
              <w:right w:val="single" w:sz="8" w:space="0" w:color="000000"/>
            </w:tcBorders>
            <w:shd w:val="clear" w:color="000000" w:fill="DDD9C4"/>
            <w:vAlign w:val="center"/>
            <w:hideMark/>
          </w:tcPr>
          <w:p w14:paraId="7B5E7F7E" w14:textId="77777777" w:rsidR="001941AA" w:rsidRPr="001941AA" w:rsidRDefault="001941AA" w:rsidP="001941AA">
            <w:pPr>
              <w:widowControl/>
              <w:autoSpaceDE/>
              <w:autoSpaceDN/>
              <w:jc w:val="center"/>
              <w:rPr>
                <w:color w:val="FF0000"/>
                <w:sz w:val="20"/>
                <w:szCs w:val="20"/>
                <w:lang w:eastAsia="tr-TR"/>
              </w:rPr>
            </w:pPr>
            <w:r w:rsidRPr="001941AA">
              <w:rPr>
                <w:color w:val="FF0000"/>
                <w:sz w:val="20"/>
                <w:szCs w:val="20"/>
                <w:lang w:val="en-US" w:eastAsia="tr-TR"/>
              </w:rPr>
              <w:t>4,364,187</w:t>
            </w:r>
          </w:p>
        </w:tc>
        <w:tc>
          <w:tcPr>
            <w:tcW w:w="2077" w:type="dxa"/>
            <w:tcBorders>
              <w:top w:val="nil"/>
              <w:left w:val="nil"/>
              <w:bottom w:val="single" w:sz="8" w:space="0" w:color="000000"/>
              <w:right w:val="single" w:sz="8" w:space="0" w:color="000000"/>
            </w:tcBorders>
            <w:shd w:val="clear" w:color="000000" w:fill="DDD9C3"/>
            <w:vAlign w:val="center"/>
            <w:hideMark/>
          </w:tcPr>
          <w:p w14:paraId="734DF949" w14:textId="77777777" w:rsidR="001941AA" w:rsidRPr="001941AA" w:rsidRDefault="001941AA" w:rsidP="001941AA">
            <w:pPr>
              <w:widowControl/>
              <w:autoSpaceDE/>
              <w:autoSpaceDN/>
              <w:jc w:val="center"/>
              <w:rPr>
                <w:color w:val="FF0000"/>
                <w:sz w:val="20"/>
                <w:szCs w:val="20"/>
                <w:lang w:eastAsia="tr-TR"/>
              </w:rPr>
            </w:pPr>
            <w:r w:rsidRPr="001941AA">
              <w:rPr>
                <w:color w:val="FF0000"/>
                <w:sz w:val="20"/>
                <w:szCs w:val="20"/>
                <w:lang w:eastAsia="tr-TR"/>
              </w:rPr>
              <w:t>1,620,272</w:t>
            </w:r>
          </w:p>
        </w:tc>
      </w:tr>
      <w:tr w:rsidR="001941AA" w:rsidRPr="001941AA" w14:paraId="6EC0A6D6" w14:textId="77777777" w:rsidTr="001941AA">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5D63602A" w14:textId="77777777" w:rsidR="001941AA" w:rsidRPr="001941AA" w:rsidRDefault="001941AA" w:rsidP="001941AA">
            <w:pPr>
              <w:widowControl/>
              <w:autoSpaceDE/>
              <w:autoSpaceDN/>
              <w:ind w:firstLineChars="800" w:firstLine="1760"/>
              <w:rPr>
                <w:color w:val="000000"/>
                <w:lang w:eastAsia="tr-TR"/>
              </w:rPr>
            </w:pPr>
            <w:r w:rsidRPr="001941AA">
              <w:rPr>
                <w:color w:val="000000"/>
                <w:lang w:eastAsia="tr-TR"/>
              </w:rPr>
              <w:t>Initial Allowance</w:t>
            </w:r>
          </w:p>
        </w:tc>
        <w:tc>
          <w:tcPr>
            <w:tcW w:w="1985" w:type="dxa"/>
            <w:tcBorders>
              <w:top w:val="nil"/>
              <w:left w:val="nil"/>
              <w:bottom w:val="single" w:sz="8" w:space="0" w:color="000000"/>
              <w:right w:val="single" w:sz="8" w:space="0" w:color="000000"/>
            </w:tcBorders>
            <w:shd w:val="clear" w:color="auto" w:fill="auto"/>
            <w:vAlign w:val="center"/>
            <w:hideMark/>
          </w:tcPr>
          <w:p w14:paraId="486D0E9D"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val="en-US" w:eastAsia="tr-TR"/>
              </w:rPr>
              <w:t>9,502,000</w:t>
            </w:r>
          </w:p>
        </w:tc>
        <w:tc>
          <w:tcPr>
            <w:tcW w:w="2268" w:type="dxa"/>
            <w:tcBorders>
              <w:top w:val="nil"/>
              <w:left w:val="nil"/>
              <w:bottom w:val="single" w:sz="8" w:space="0" w:color="000000"/>
              <w:right w:val="single" w:sz="8" w:space="0" w:color="000000"/>
            </w:tcBorders>
            <w:shd w:val="clear" w:color="auto" w:fill="auto"/>
            <w:vAlign w:val="center"/>
            <w:hideMark/>
          </w:tcPr>
          <w:p w14:paraId="1AD67155"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val="en-US" w:eastAsia="tr-TR"/>
              </w:rPr>
              <w:t>7,552,000</w:t>
            </w:r>
          </w:p>
        </w:tc>
        <w:tc>
          <w:tcPr>
            <w:tcW w:w="2077" w:type="dxa"/>
            <w:tcBorders>
              <w:top w:val="nil"/>
              <w:left w:val="nil"/>
              <w:bottom w:val="single" w:sz="8" w:space="0" w:color="000000"/>
              <w:right w:val="single" w:sz="8" w:space="0" w:color="000000"/>
            </w:tcBorders>
            <w:shd w:val="clear" w:color="auto" w:fill="auto"/>
            <w:vAlign w:val="center"/>
            <w:hideMark/>
          </w:tcPr>
          <w:p w14:paraId="2FC68A9E" w14:textId="77777777" w:rsidR="001941AA" w:rsidRPr="001941AA" w:rsidRDefault="001941AA" w:rsidP="001941AA">
            <w:pPr>
              <w:widowControl/>
              <w:autoSpaceDE/>
              <w:autoSpaceDN/>
              <w:jc w:val="center"/>
              <w:rPr>
                <w:color w:val="000000"/>
                <w:sz w:val="20"/>
                <w:szCs w:val="20"/>
                <w:lang w:eastAsia="tr-TR"/>
              </w:rPr>
            </w:pPr>
            <w:r w:rsidRPr="001941AA">
              <w:rPr>
                <w:color w:val="000000"/>
                <w:sz w:val="20"/>
                <w:szCs w:val="20"/>
                <w:lang w:eastAsia="tr-TR"/>
              </w:rPr>
              <w:t>16,254,000</w:t>
            </w:r>
          </w:p>
        </w:tc>
      </w:tr>
      <w:tr w:rsidR="001941AA" w:rsidRPr="001941AA" w14:paraId="4E8E1BEB" w14:textId="77777777" w:rsidTr="001941AA">
        <w:trPr>
          <w:trHeight w:val="404"/>
        </w:trPr>
        <w:tc>
          <w:tcPr>
            <w:tcW w:w="3827" w:type="dxa"/>
            <w:tcBorders>
              <w:top w:val="nil"/>
              <w:left w:val="single" w:sz="8" w:space="0" w:color="000000"/>
              <w:bottom w:val="single" w:sz="8" w:space="0" w:color="000000"/>
              <w:right w:val="single" w:sz="8" w:space="0" w:color="000000"/>
            </w:tcBorders>
            <w:shd w:val="clear" w:color="000000" w:fill="DDD9C4"/>
            <w:vAlign w:val="center"/>
            <w:hideMark/>
          </w:tcPr>
          <w:p w14:paraId="6FCD5EF8" w14:textId="77777777" w:rsidR="001941AA" w:rsidRPr="001941AA" w:rsidRDefault="001941AA" w:rsidP="001941AA">
            <w:pPr>
              <w:widowControl/>
              <w:autoSpaceDE/>
              <w:autoSpaceDN/>
              <w:jc w:val="right"/>
              <w:rPr>
                <w:b/>
                <w:bCs/>
                <w:color w:val="FF0000"/>
                <w:lang w:eastAsia="tr-TR"/>
              </w:rPr>
            </w:pPr>
            <w:r w:rsidRPr="001941AA">
              <w:rPr>
                <w:b/>
                <w:bCs/>
                <w:color w:val="FF0000"/>
                <w:lang w:eastAsia="tr-TR"/>
              </w:rPr>
              <w:t>Spending Rate</w:t>
            </w:r>
          </w:p>
        </w:tc>
        <w:tc>
          <w:tcPr>
            <w:tcW w:w="1985" w:type="dxa"/>
            <w:tcBorders>
              <w:top w:val="nil"/>
              <w:left w:val="nil"/>
              <w:bottom w:val="single" w:sz="8" w:space="0" w:color="000000"/>
              <w:right w:val="single" w:sz="8" w:space="0" w:color="000000"/>
            </w:tcBorders>
            <w:shd w:val="clear" w:color="000000" w:fill="DDD9C4"/>
            <w:vAlign w:val="center"/>
            <w:hideMark/>
          </w:tcPr>
          <w:p w14:paraId="34C13A6B" w14:textId="77777777" w:rsidR="001941AA" w:rsidRPr="001941AA" w:rsidRDefault="001941AA" w:rsidP="001941AA">
            <w:pPr>
              <w:widowControl/>
              <w:autoSpaceDE/>
              <w:autoSpaceDN/>
              <w:jc w:val="center"/>
              <w:rPr>
                <w:color w:val="FF0000"/>
                <w:sz w:val="20"/>
                <w:szCs w:val="20"/>
                <w:lang w:eastAsia="tr-TR"/>
              </w:rPr>
            </w:pPr>
            <w:r w:rsidRPr="001941AA">
              <w:rPr>
                <w:color w:val="FF0000"/>
                <w:sz w:val="20"/>
                <w:szCs w:val="20"/>
                <w:lang w:val="en-US" w:eastAsia="tr-TR"/>
              </w:rPr>
              <w:t>1.38</w:t>
            </w:r>
          </w:p>
        </w:tc>
        <w:tc>
          <w:tcPr>
            <w:tcW w:w="2268" w:type="dxa"/>
            <w:tcBorders>
              <w:top w:val="nil"/>
              <w:left w:val="nil"/>
              <w:bottom w:val="single" w:sz="8" w:space="0" w:color="000000"/>
              <w:right w:val="single" w:sz="8" w:space="0" w:color="000000"/>
            </w:tcBorders>
            <w:shd w:val="clear" w:color="000000" w:fill="DDD9C4"/>
            <w:vAlign w:val="center"/>
            <w:hideMark/>
          </w:tcPr>
          <w:p w14:paraId="73EAEB1E" w14:textId="77777777" w:rsidR="001941AA" w:rsidRPr="001941AA" w:rsidRDefault="001941AA" w:rsidP="001941AA">
            <w:pPr>
              <w:widowControl/>
              <w:autoSpaceDE/>
              <w:autoSpaceDN/>
              <w:jc w:val="center"/>
              <w:rPr>
                <w:color w:val="FF0000"/>
                <w:sz w:val="20"/>
                <w:szCs w:val="20"/>
                <w:lang w:eastAsia="tr-TR"/>
              </w:rPr>
            </w:pPr>
            <w:r w:rsidRPr="001941AA">
              <w:rPr>
                <w:color w:val="FF0000"/>
                <w:sz w:val="20"/>
                <w:szCs w:val="20"/>
                <w:lang w:val="en-US" w:eastAsia="tr-TR"/>
              </w:rPr>
              <w:t>57.79</w:t>
            </w:r>
          </w:p>
        </w:tc>
        <w:tc>
          <w:tcPr>
            <w:tcW w:w="2077" w:type="dxa"/>
            <w:tcBorders>
              <w:top w:val="nil"/>
              <w:left w:val="nil"/>
              <w:bottom w:val="single" w:sz="8" w:space="0" w:color="000000"/>
              <w:right w:val="single" w:sz="8" w:space="0" w:color="000000"/>
            </w:tcBorders>
            <w:shd w:val="clear" w:color="000000" w:fill="DDD9C3"/>
            <w:vAlign w:val="center"/>
            <w:hideMark/>
          </w:tcPr>
          <w:p w14:paraId="164ACC58" w14:textId="77777777" w:rsidR="001941AA" w:rsidRPr="001941AA" w:rsidRDefault="001941AA" w:rsidP="001941AA">
            <w:pPr>
              <w:widowControl/>
              <w:autoSpaceDE/>
              <w:autoSpaceDN/>
              <w:jc w:val="center"/>
              <w:rPr>
                <w:color w:val="FF0000"/>
                <w:sz w:val="20"/>
                <w:szCs w:val="20"/>
                <w:lang w:eastAsia="tr-TR"/>
              </w:rPr>
            </w:pPr>
            <w:r w:rsidRPr="001941AA">
              <w:rPr>
                <w:color w:val="FF0000"/>
                <w:sz w:val="20"/>
                <w:szCs w:val="20"/>
                <w:lang w:eastAsia="tr-TR"/>
              </w:rPr>
              <w:t>9.97</w:t>
            </w:r>
          </w:p>
        </w:tc>
      </w:tr>
      <w:tr w:rsidR="001941AA" w:rsidRPr="001941AA" w14:paraId="120868FD" w14:textId="77777777" w:rsidTr="001941AA">
        <w:trPr>
          <w:trHeight w:val="255"/>
        </w:trPr>
        <w:tc>
          <w:tcPr>
            <w:tcW w:w="5812" w:type="dxa"/>
            <w:gridSpan w:val="2"/>
            <w:tcBorders>
              <w:top w:val="single" w:sz="8" w:space="0" w:color="000000"/>
              <w:left w:val="nil"/>
              <w:bottom w:val="nil"/>
              <w:right w:val="nil"/>
            </w:tcBorders>
            <w:shd w:val="clear" w:color="auto" w:fill="auto"/>
            <w:noWrap/>
            <w:vAlign w:val="center"/>
            <w:hideMark/>
          </w:tcPr>
          <w:p w14:paraId="3CD1D8F1" w14:textId="77777777" w:rsidR="00806A49" w:rsidRPr="001941AA" w:rsidRDefault="001941AA" w:rsidP="00332FCB">
            <w:pPr>
              <w:widowControl/>
              <w:autoSpaceDE/>
              <w:autoSpaceDN/>
              <w:rPr>
                <w:color w:val="000000"/>
                <w:sz w:val="20"/>
                <w:szCs w:val="20"/>
                <w:lang w:eastAsia="tr-TR"/>
              </w:rPr>
            </w:pPr>
            <w:r w:rsidRPr="001941AA">
              <w:rPr>
                <w:color w:val="000000"/>
                <w:sz w:val="20"/>
                <w:szCs w:val="20"/>
                <w:lang w:eastAsia="tr-TR"/>
              </w:rPr>
              <w:t>* Spending Rate: Total (Spent) / Initial Allocation * 100</w:t>
            </w:r>
          </w:p>
        </w:tc>
        <w:tc>
          <w:tcPr>
            <w:tcW w:w="2268" w:type="dxa"/>
            <w:tcBorders>
              <w:top w:val="nil"/>
              <w:left w:val="nil"/>
              <w:bottom w:val="nil"/>
              <w:right w:val="nil"/>
            </w:tcBorders>
            <w:shd w:val="clear" w:color="auto" w:fill="auto"/>
            <w:noWrap/>
            <w:vAlign w:val="bottom"/>
            <w:hideMark/>
          </w:tcPr>
          <w:p w14:paraId="597C75D5" w14:textId="77777777" w:rsidR="001941AA" w:rsidRPr="001941AA" w:rsidRDefault="001941AA" w:rsidP="001941AA">
            <w:pPr>
              <w:widowControl/>
              <w:autoSpaceDE/>
              <w:autoSpaceDN/>
              <w:rPr>
                <w:color w:val="000000"/>
                <w:sz w:val="20"/>
                <w:szCs w:val="20"/>
                <w:lang w:eastAsia="tr-TR"/>
              </w:rPr>
            </w:pPr>
          </w:p>
        </w:tc>
        <w:tc>
          <w:tcPr>
            <w:tcW w:w="2077" w:type="dxa"/>
            <w:tcBorders>
              <w:top w:val="nil"/>
              <w:left w:val="nil"/>
              <w:bottom w:val="nil"/>
              <w:right w:val="nil"/>
            </w:tcBorders>
            <w:shd w:val="clear" w:color="auto" w:fill="auto"/>
            <w:noWrap/>
            <w:vAlign w:val="bottom"/>
            <w:hideMark/>
          </w:tcPr>
          <w:p w14:paraId="16C155E1" w14:textId="77777777" w:rsidR="001941AA" w:rsidRPr="001941AA" w:rsidRDefault="001941AA" w:rsidP="001941AA">
            <w:pPr>
              <w:widowControl/>
              <w:autoSpaceDE/>
              <w:autoSpaceDN/>
              <w:rPr>
                <w:sz w:val="20"/>
                <w:szCs w:val="20"/>
                <w:lang w:eastAsia="tr-TR"/>
              </w:rPr>
            </w:pPr>
          </w:p>
        </w:tc>
      </w:tr>
    </w:tbl>
    <w:p w14:paraId="67B079FD" w14:textId="77777777" w:rsidR="003652C8" w:rsidRDefault="00332FCB" w:rsidP="003652C8">
      <w:pPr>
        <w:pStyle w:val="Balk2"/>
        <w:tabs>
          <w:tab w:val="left" w:pos="1418"/>
        </w:tabs>
        <w:spacing w:before="161"/>
        <w:ind w:left="1235" w:firstLine="0"/>
        <w:rPr>
          <w:rFonts w:ascii="Arial"/>
          <w:color w:val="C00000"/>
        </w:rPr>
      </w:pPr>
      <w:r w:rsidRPr="00332FCB">
        <w:rPr>
          <w:noProof/>
          <w:lang w:eastAsia="tr-TR"/>
        </w:rPr>
        <w:drawing>
          <wp:anchor distT="0" distB="0" distL="114300" distR="114300" simplePos="0" relativeHeight="251714560" behindDoc="0" locked="0" layoutInCell="1" allowOverlap="1" wp14:anchorId="6D8FA52C" wp14:editId="3AC08032">
            <wp:simplePos x="0" y="0"/>
            <wp:positionH relativeFrom="column">
              <wp:posOffset>533400</wp:posOffset>
            </wp:positionH>
            <wp:positionV relativeFrom="paragraph">
              <wp:posOffset>177800</wp:posOffset>
            </wp:positionV>
            <wp:extent cx="6340475" cy="3637280"/>
            <wp:effectExtent l="0" t="0" r="3175" b="1270"/>
            <wp:wrapNone/>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7844D512" w14:textId="77777777" w:rsidR="003652C8" w:rsidRDefault="003652C8" w:rsidP="003652C8">
      <w:pPr>
        <w:pStyle w:val="Balk2"/>
        <w:tabs>
          <w:tab w:val="left" w:pos="1418"/>
        </w:tabs>
        <w:spacing w:before="161"/>
        <w:ind w:left="1235" w:firstLine="0"/>
        <w:rPr>
          <w:rFonts w:ascii="Arial"/>
          <w:color w:val="C00000"/>
        </w:rPr>
      </w:pPr>
    </w:p>
    <w:p w14:paraId="03AEFE8A" w14:textId="77777777" w:rsidR="003652C8" w:rsidRDefault="003652C8" w:rsidP="003652C8">
      <w:pPr>
        <w:pStyle w:val="Balk2"/>
        <w:tabs>
          <w:tab w:val="left" w:pos="1418"/>
        </w:tabs>
        <w:spacing w:before="161"/>
        <w:ind w:left="1235" w:firstLine="0"/>
        <w:rPr>
          <w:rFonts w:ascii="Arial"/>
          <w:color w:val="C00000"/>
        </w:rPr>
      </w:pPr>
    </w:p>
    <w:p w14:paraId="6B67B64B" w14:textId="77777777" w:rsidR="003652C8" w:rsidRPr="001941AA" w:rsidRDefault="003652C8" w:rsidP="001941AA">
      <w:pPr>
        <w:pStyle w:val="Balk2"/>
      </w:pPr>
    </w:p>
    <w:p w14:paraId="04C94400" w14:textId="77777777" w:rsidR="003652C8" w:rsidRDefault="003652C8" w:rsidP="003652C8">
      <w:pPr>
        <w:pStyle w:val="Balk2"/>
        <w:tabs>
          <w:tab w:val="left" w:pos="1418"/>
        </w:tabs>
        <w:spacing w:before="161"/>
        <w:ind w:left="1235" w:firstLine="0"/>
        <w:rPr>
          <w:rFonts w:ascii="Arial"/>
          <w:color w:val="C00000"/>
        </w:rPr>
      </w:pPr>
    </w:p>
    <w:p w14:paraId="38426514" w14:textId="77777777" w:rsidR="003652C8" w:rsidRPr="001941AA" w:rsidRDefault="003652C8" w:rsidP="001941AA">
      <w:pPr>
        <w:pStyle w:val="Balk2"/>
      </w:pPr>
    </w:p>
    <w:p w14:paraId="662C8921" w14:textId="77777777" w:rsidR="003652C8" w:rsidRDefault="003652C8" w:rsidP="003652C8">
      <w:pPr>
        <w:pStyle w:val="Balk2"/>
        <w:tabs>
          <w:tab w:val="left" w:pos="1418"/>
        </w:tabs>
        <w:spacing w:before="161"/>
        <w:ind w:left="1235" w:firstLine="0"/>
        <w:rPr>
          <w:rFonts w:ascii="Arial"/>
          <w:color w:val="C00000"/>
        </w:rPr>
      </w:pPr>
    </w:p>
    <w:p w14:paraId="5595A129" w14:textId="77777777" w:rsidR="003652C8" w:rsidRDefault="003652C8" w:rsidP="003652C8">
      <w:pPr>
        <w:pStyle w:val="Balk2"/>
        <w:tabs>
          <w:tab w:val="left" w:pos="1418"/>
        </w:tabs>
        <w:spacing w:before="161"/>
        <w:ind w:left="1235" w:firstLine="0"/>
        <w:rPr>
          <w:rFonts w:ascii="Arial"/>
          <w:color w:val="C00000"/>
        </w:rPr>
      </w:pPr>
    </w:p>
    <w:p w14:paraId="68548A7E" w14:textId="77777777" w:rsidR="003652C8" w:rsidRDefault="003652C8" w:rsidP="003652C8">
      <w:pPr>
        <w:pStyle w:val="Balk2"/>
        <w:tabs>
          <w:tab w:val="left" w:pos="1418"/>
        </w:tabs>
        <w:spacing w:before="161"/>
        <w:ind w:left="1235" w:firstLine="0"/>
        <w:rPr>
          <w:rFonts w:ascii="Arial"/>
          <w:color w:val="C00000"/>
        </w:rPr>
      </w:pPr>
    </w:p>
    <w:p w14:paraId="0E51F37F" w14:textId="77777777" w:rsidR="003652C8" w:rsidRDefault="003652C8" w:rsidP="003652C8">
      <w:pPr>
        <w:pStyle w:val="Balk2"/>
        <w:tabs>
          <w:tab w:val="left" w:pos="1418"/>
        </w:tabs>
        <w:spacing w:before="161"/>
        <w:ind w:left="1235" w:firstLine="0"/>
        <w:rPr>
          <w:rFonts w:ascii="Arial"/>
          <w:color w:val="C00000"/>
        </w:rPr>
      </w:pPr>
    </w:p>
    <w:p w14:paraId="78F6FBF1" w14:textId="77777777" w:rsidR="003652C8" w:rsidRDefault="003652C8" w:rsidP="003652C8">
      <w:pPr>
        <w:pStyle w:val="Balk2"/>
        <w:tabs>
          <w:tab w:val="left" w:pos="1418"/>
        </w:tabs>
        <w:spacing w:before="161"/>
        <w:ind w:left="1235" w:firstLine="0"/>
        <w:rPr>
          <w:rFonts w:ascii="Arial"/>
          <w:color w:val="C00000"/>
        </w:rPr>
      </w:pPr>
    </w:p>
    <w:p w14:paraId="362C3E38" w14:textId="77777777" w:rsidR="003652C8" w:rsidRDefault="003652C8" w:rsidP="003652C8">
      <w:pPr>
        <w:pStyle w:val="Balk2"/>
        <w:tabs>
          <w:tab w:val="left" w:pos="1418"/>
        </w:tabs>
        <w:spacing w:before="161"/>
        <w:ind w:left="1235" w:firstLine="0"/>
        <w:rPr>
          <w:rFonts w:ascii="Arial"/>
          <w:color w:val="C00000"/>
        </w:rPr>
      </w:pPr>
    </w:p>
    <w:p w14:paraId="5A5BB2F3" w14:textId="77777777" w:rsidR="003652C8" w:rsidRDefault="003652C8" w:rsidP="003652C8">
      <w:pPr>
        <w:pStyle w:val="Balk2"/>
        <w:tabs>
          <w:tab w:val="left" w:pos="1418"/>
        </w:tabs>
        <w:spacing w:before="161"/>
        <w:ind w:left="1235" w:firstLine="0"/>
        <w:rPr>
          <w:rFonts w:ascii="Arial"/>
          <w:color w:val="C00000"/>
        </w:rPr>
      </w:pPr>
    </w:p>
    <w:p w14:paraId="0AECEE7F" w14:textId="77777777" w:rsidR="003652C8" w:rsidRDefault="003652C8" w:rsidP="003652C8">
      <w:pPr>
        <w:pStyle w:val="Balk2"/>
        <w:tabs>
          <w:tab w:val="left" w:pos="1418"/>
        </w:tabs>
        <w:spacing w:before="161"/>
        <w:ind w:left="1235" w:firstLine="0"/>
        <w:rPr>
          <w:rFonts w:ascii="Arial"/>
          <w:color w:val="C00000"/>
        </w:rPr>
      </w:pPr>
    </w:p>
    <w:p w14:paraId="3E8625ED" w14:textId="77777777" w:rsidR="003652C8" w:rsidRDefault="003652C8" w:rsidP="003652C8">
      <w:pPr>
        <w:pStyle w:val="Balk2"/>
        <w:tabs>
          <w:tab w:val="left" w:pos="1418"/>
        </w:tabs>
        <w:spacing w:before="161"/>
        <w:ind w:left="1235" w:firstLine="0"/>
        <w:rPr>
          <w:rFonts w:ascii="Arial"/>
          <w:color w:val="C00000"/>
        </w:rPr>
      </w:pPr>
    </w:p>
    <w:p w14:paraId="3B69B9E2" w14:textId="77777777" w:rsidR="008A7D10" w:rsidRDefault="00332FCB" w:rsidP="00B30BA7">
      <w:pPr>
        <w:spacing w:before="1"/>
        <w:ind w:left="132"/>
        <w:jc w:val="center"/>
        <w:rPr>
          <w:b/>
          <w:color w:val="000009"/>
          <w:sz w:val="20"/>
        </w:rPr>
      </w:pPr>
      <w:r>
        <w:rPr>
          <w:b/>
          <w:color w:val="000009"/>
          <w:sz w:val="20"/>
          <w:u w:val="single" w:color="000009"/>
        </w:rPr>
        <w:t xml:space="preserve">Graph 8: </w:t>
      </w:r>
      <w:r>
        <w:rPr>
          <w:b/>
          <w:color w:val="000009"/>
          <w:sz w:val="20"/>
        </w:rPr>
        <w:t>Monthly Capital Expenditures for the January-June Period of the 2021-2022-2023 Fiscal Years</w:t>
      </w:r>
    </w:p>
    <w:p w14:paraId="620CE333" w14:textId="77777777" w:rsidR="00B30BA7" w:rsidRPr="00B30BA7" w:rsidRDefault="00B30BA7" w:rsidP="00B30BA7">
      <w:pPr>
        <w:spacing w:before="1"/>
        <w:ind w:left="132"/>
        <w:jc w:val="center"/>
        <w:rPr>
          <w:b/>
          <w:sz w:val="20"/>
        </w:rPr>
      </w:pPr>
    </w:p>
    <w:p w14:paraId="2374FC09" w14:textId="77777777" w:rsidR="008A7D10" w:rsidRDefault="00332FCB" w:rsidP="008A7D10">
      <w:pPr>
        <w:pStyle w:val="GvdeMetni"/>
        <w:spacing w:before="90" w:line="388" w:lineRule="auto"/>
        <w:ind w:left="720" w:right="899" w:firstLine="720"/>
        <w:jc w:val="both"/>
      </w:pPr>
      <w:r>
        <w:rPr>
          <w:b/>
          <w:color w:val="000009"/>
        </w:rPr>
        <w:t xml:space="preserve">16,254,000 TL </w:t>
      </w:r>
      <w:r w:rsidR="008A7D10">
        <w:rPr>
          <w:color w:val="000009"/>
        </w:rPr>
        <w:t xml:space="preserve">for capital expenditure </w:t>
      </w:r>
      <w:proofErr w:type="gramStart"/>
      <w:r w:rsidR="008A7D10">
        <w:rPr>
          <w:color w:val="000009"/>
        </w:rPr>
        <w:t>payments .</w:t>
      </w:r>
      <w:proofErr w:type="gramEnd"/>
      <w:r w:rsidR="008A7D10">
        <w:rPr>
          <w:color w:val="000009"/>
        </w:rPr>
        <w:t xml:space="preserve"> </w:t>
      </w:r>
      <w:r>
        <w:rPr>
          <w:color w:val="000009"/>
        </w:rPr>
        <w:t xml:space="preserve">The initial allocation </w:t>
      </w:r>
      <w:r>
        <w:t>for capital expenditures for the January-June period of the 2023 fiscal year is as follows:</w:t>
      </w:r>
      <w:r>
        <w:rPr>
          <w:b/>
          <w:color w:val="000009"/>
        </w:rPr>
        <w:t xml:space="preserve"> </w:t>
      </w:r>
      <w:r w:rsidR="000A5C5D">
        <w:rPr>
          <w:b/>
        </w:rPr>
        <w:t xml:space="preserve">1,508,400 TL (9.97%) </w:t>
      </w:r>
      <w:r w:rsidR="008A7D10">
        <w:t xml:space="preserve">of </w:t>
      </w:r>
      <w:r>
        <w:rPr>
          <w:color w:val="000009"/>
        </w:rPr>
        <w:t xml:space="preserve">the allocation </w:t>
      </w:r>
      <w:r w:rsidR="008A7D10">
        <w:t xml:space="preserve">has been spent. </w:t>
      </w:r>
      <w:r w:rsidR="00C32847">
        <w:t xml:space="preserve">A decrease of </w:t>
      </w:r>
      <w:r w:rsidR="00446B8D">
        <w:rPr>
          <w:b/>
        </w:rPr>
        <w:t xml:space="preserve">62.87% </w:t>
      </w:r>
      <w:r w:rsidR="008A7D10">
        <w:t xml:space="preserve">in capital expenditures is observed </w:t>
      </w:r>
      <w:r>
        <w:rPr>
          <w:u w:val="single" w:color="000009"/>
        </w:rPr>
        <w:t xml:space="preserve">compared to the same period of the 2022 fiscal </w:t>
      </w:r>
      <w:proofErr w:type="gramStart"/>
      <w:r>
        <w:rPr>
          <w:u w:val="single" w:color="000009"/>
        </w:rPr>
        <w:t>year .</w:t>
      </w:r>
      <w:proofErr w:type="gramEnd"/>
    </w:p>
    <w:p w14:paraId="59F5BD4F" w14:textId="77777777" w:rsidR="00895583" w:rsidRDefault="00895583" w:rsidP="008A7D10">
      <w:pPr>
        <w:pStyle w:val="GvdeMetni"/>
        <w:spacing w:before="90" w:line="388" w:lineRule="auto"/>
        <w:ind w:left="720" w:right="899" w:firstLine="720"/>
        <w:jc w:val="both"/>
      </w:pPr>
    </w:p>
    <w:p w14:paraId="436C69F3" w14:textId="77777777" w:rsidR="003C161E" w:rsidRDefault="00D14469" w:rsidP="003C161E">
      <w:pPr>
        <w:pStyle w:val="Balk2"/>
        <w:numPr>
          <w:ilvl w:val="0"/>
          <w:numId w:val="4"/>
        </w:numPr>
        <w:tabs>
          <w:tab w:val="left" w:pos="1061"/>
        </w:tabs>
        <w:spacing w:before="90"/>
        <w:ind w:left="993" w:hanging="142"/>
        <w:jc w:val="left"/>
      </w:pPr>
      <w:bookmarkStart w:id="26" w:name="_bookmark8"/>
      <w:bookmarkStart w:id="27" w:name="_bookmark9"/>
      <w:bookmarkStart w:id="28" w:name="_bookmark14"/>
      <w:bookmarkStart w:id="29" w:name="_bookmark15"/>
      <w:bookmarkStart w:id="30" w:name="_Toc109656775"/>
      <w:bookmarkEnd w:id="26"/>
      <w:bookmarkEnd w:id="27"/>
      <w:bookmarkEnd w:id="28"/>
      <w:bookmarkEnd w:id="29"/>
      <w:r>
        <w:rPr>
          <w:color w:val="C00000"/>
        </w:rPr>
        <w:t>BUDGET</w:t>
      </w:r>
      <w:r>
        <w:rPr>
          <w:color w:val="C00000"/>
          <w:spacing w:val="-1"/>
        </w:rPr>
        <w:t xml:space="preserve"> </w:t>
      </w:r>
      <w:r>
        <w:rPr>
          <w:color w:val="C00000"/>
        </w:rPr>
        <w:t>INCOME</w:t>
      </w:r>
      <w:bookmarkEnd w:id="30"/>
    </w:p>
    <w:p w14:paraId="3129587C" w14:textId="77777777" w:rsidR="00D14469" w:rsidRDefault="00D14469" w:rsidP="003C161E">
      <w:pPr>
        <w:pStyle w:val="ListeParagraf"/>
        <w:numPr>
          <w:ilvl w:val="1"/>
          <w:numId w:val="4"/>
        </w:numPr>
        <w:tabs>
          <w:tab w:val="left" w:pos="851"/>
        </w:tabs>
        <w:spacing w:before="168"/>
        <w:jc w:val="left"/>
        <w:rPr>
          <w:b/>
          <w:sz w:val="24"/>
        </w:rPr>
      </w:pPr>
      <w:bookmarkStart w:id="31" w:name="_bookmark16"/>
      <w:bookmarkEnd w:id="31"/>
      <w:r>
        <w:rPr>
          <w:b/>
          <w:color w:val="C00000"/>
          <w:sz w:val="24"/>
        </w:rPr>
        <w:lastRenderedPageBreak/>
        <w:t>Enterprise and Property</w:t>
      </w:r>
      <w:r>
        <w:rPr>
          <w:b/>
          <w:color w:val="C00000"/>
          <w:spacing w:val="-5"/>
          <w:sz w:val="24"/>
        </w:rPr>
        <w:t xml:space="preserve"> </w:t>
      </w:r>
      <w:r>
        <w:rPr>
          <w:b/>
          <w:color w:val="C00000"/>
          <w:sz w:val="24"/>
        </w:rPr>
        <w:t>Income</w:t>
      </w:r>
    </w:p>
    <w:tbl>
      <w:tblPr>
        <w:tblpPr w:leftFromText="141" w:rightFromText="141" w:vertAnchor="text" w:horzAnchor="page" w:tblpX="577" w:tblpY="126"/>
        <w:tblW w:w="10388" w:type="dxa"/>
        <w:tblCellMar>
          <w:left w:w="70" w:type="dxa"/>
          <w:right w:w="70" w:type="dxa"/>
        </w:tblCellMar>
        <w:tblLook w:val="04A0" w:firstRow="1" w:lastRow="0" w:firstColumn="1" w:lastColumn="0" w:noHBand="0" w:noVBand="1"/>
      </w:tblPr>
      <w:tblGrid>
        <w:gridCol w:w="4931"/>
        <w:gridCol w:w="1929"/>
        <w:gridCol w:w="1770"/>
        <w:gridCol w:w="1758"/>
      </w:tblGrid>
      <w:tr w:rsidR="00240A46" w:rsidRPr="00240A46" w14:paraId="55A82C2C" w14:textId="77777777" w:rsidTr="00527B02">
        <w:trPr>
          <w:trHeight w:val="372"/>
        </w:trPr>
        <w:tc>
          <w:tcPr>
            <w:tcW w:w="4931" w:type="dxa"/>
            <w:vMerge w:val="restart"/>
            <w:tcBorders>
              <w:top w:val="nil"/>
              <w:left w:val="nil"/>
              <w:bottom w:val="single" w:sz="8" w:space="0" w:color="000000"/>
              <w:right w:val="single" w:sz="8" w:space="0" w:color="000000"/>
            </w:tcBorders>
            <w:shd w:val="clear" w:color="auto" w:fill="auto"/>
            <w:vAlign w:val="center"/>
            <w:hideMark/>
          </w:tcPr>
          <w:p w14:paraId="1A345249" w14:textId="77777777" w:rsidR="00240A46" w:rsidRPr="00240A46" w:rsidRDefault="00A953F3" w:rsidP="00240A46">
            <w:pPr>
              <w:widowControl/>
              <w:autoSpaceDE/>
              <w:autoSpaceDN/>
              <w:jc w:val="both"/>
              <w:rPr>
                <w:b/>
                <w:bCs/>
                <w:color w:val="000000"/>
                <w:sz w:val="20"/>
                <w:szCs w:val="20"/>
                <w:lang w:eastAsia="tr-TR"/>
              </w:rPr>
            </w:pPr>
            <w:r>
              <w:rPr>
                <w:b/>
                <w:bCs/>
                <w:color w:val="000000"/>
                <w:sz w:val="20"/>
                <w:szCs w:val="20"/>
                <w:u w:val="single"/>
                <w:lang w:eastAsia="tr-TR"/>
              </w:rPr>
              <w:t xml:space="preserve">Table </w:t>
            </w:r>
            <w:proofErr w:type="gramStart"/>
            <w:r>
              <w:rPr>
                <w:b/>
                <w:bCs/>
                <w:color w:val="000000"/>
                <w:sz w:val="20"/>
                <w:szCs w:val="20"/>
                <w:u w:val="single"/>
                <w:lang w:eastAsia="tr-TR"/>
              </w:rPr>
              <w:t xml:space="preserve">8 </w:t>
            </w:r>
            <w:r w:rsidR="00240A46" w:rsidRPr="00240A46">
              <w:rPr>
                <w:b/>
                <w:bCs/>
                <w:color w:val="000000"/>
                <w:sz w:val="20"/>
                <w:szCs w:val="20"/>
                <w:lang w:eastAsia="tr-TR"/>
              </w:rPr>
              <w:t>:</w:t>
            </w:r>
            <w:proofErr w:type="gramEnd"/>
            <w:r w:rsidR="00240A46" w:rsidRPr="00240A46">
              <w:rPr>
                <w:b/>
                <w:bCs/>
                <w:color w:val="000000"/>
                <w:sz w:val="20"/>
                <w:szCs w:val="20"/>
                <w:lang w:eastAsia="tr-TR"/>
              </w:rPr>
              <w:t xml:space="preserve"> Monthly Enterprise and Property Income for the January-June Period of the 2021-2022-2023 Fiscal Year</w:t>
            </w:r>
          </w:p>
        </w:tc>
        <w:tc>
          <w:tcPr>
            <w:tcW w:w="5457" w:type="dxa"/>
            <w:gridSpan w:val="3"/>
            <w:tcBorders>
              <w:top w:val="single" w:sz="8" w:space="0" w:color="auto"/>
              <w:left w:val="nil"/>
              <w:bottom w:val="single" w:sz="8" w:space="0" w:color="auto"/>
              <w:right w:val="single" w:sz="8" w:space="0" w:color="000000"/>
            </w:tcBorders>
            <w:shd w:val="clear" w:color="000000" w:fill="D9D9D9"/>
            <w:vAlign w:val="center"/>
            <w:hideMark/>
          </w:tcPr>
          <w:p w14:paraId="644567B3" w14:textId="77777777" w:rsidR="00240A46" w:rsidRPr="00527B02" w:rsidRDefault="00240A46" w:rsidP="00240A46">
            <w:pPr>
              <w:widowControl/>
              <w:autoSpaceDE/>
              <w:autoSpaceDN/>
              <w:jc w:val="center"/>
              <w:rPr>
                <w:b/>
                <w:bCs/>
                <w:color w:val="000000"/>
                <w:lang w:eastAsia="tr-TR"/>
              </w:rPr>
            </w:pPr>
            <w:r w:rsidRPr="00527B02">
              <w:rPr>
                <w:b/>
                <w:bCs/>
                <w:color w:val="000000"/>
                <w:lang w:eastAsia="tr-TR"/>
              </w:rPr>
              <w:t>Years</w:t>
            </w:r>
          </w:p>
        </w:tc>
      </w:tr>
      <w:tr w:rsidR="00240A46" w:rsidRPr="00240A46" w14:paraId="56A5E92C" w14:textId="77777777" w:rsidTr="00527B02">
        <w:trPr>
          <w:trHeight w:val="372"/>
        </w:trPr>
        <w:tc>
          <w:tcPr>
            <w:tcW w:w="4931" w:type="dxa"/>
            <w:vMerge/>
            <w:tcBorders>
              <w:top w:val="nil"/>
              <w:left w:val="nil"/>
              <w:bottom w:val="single" w:sz="8" w:space="0" w:color="000000"/>
              <w:right w:val="single" w:sz="8" w:space="0" w:color="000000"/>
            </w:tcBorders>
            <w:vAlign w:val="center"/>
            <w:hideMark/>
          </w:tcPr>
          <w:p w14:paraId="2FB36E46" w14:textId="77777777" w:rsidR="00240A46" w:rsidRPr="00240A46" w:rsidRDefault="00240A46" w:rsidP="00240A46">
            <w:pPr>
              <w:widowControl/>
              <w:autoSpaceDE/>
              <w:autoSpaceDN/>
              <w:rPr>
                <w:b/>
                <w:bCs/>
                <w:color w:val="000000"/>
                <w:sz w:val="20"/>
                <w:szCs w:val="20"/>
                <w:lang w:eastAsia="tr-TR"/>
              </w:rPr>
            </w:pPr>
          </w:p>
        </w:tc>
        <w:tc>
          <w:tcPr>
            <w:tcW w:w="1929" w:type="dxa"/>
            <w:tcBorders>
              <w:top w:val="nil"/>
              <w:left w:val="nil"/>
              <w:bottom w:val="single" w:sz="8" w:space="0" w:color="000000"/>
              <w:right w:val="single" w:sz="8" w:space="0" w:color="000000"/>
            </w:tcBorders>
            <w:shd w:val="clear" w:color="000000" w:fill="D9D9D9"/>
            <w:vAlign w:val="center"/>
            <w:hideMark/>
          </w:tcPr>
          <w:p w14:paraId="119A488D" w14:textId="77777777" w:rsidR="00240A46" w:rsidRPr="00527B02" w:rsidRDefault="00240A46" w:rsidP="00240A46">
            <w:pPr>
              <w:widowControl/>
              <w:autoSpaceDE/>
              <w:autoSpaceDN/>
              <w:jc w:val="center"/>
              <w:rPr>
                <w:b/>
                <w:bCs/>
                <w:color w:val="000000"/>
                <w:lang w:eastAsia="tr-TR"/>
              </w:rPr>
            </w:pPr>
            <w:r w:rsidRPr="00527B02">
              <w:rPr>
                <w:b/>
                <w:bCs/>
                <w:color w:val="000000"/>
                <w:lang w:eastAsia="tr-TR"/>
              </w:rPr>
              <w:t>2021</w:t>
            </w:r>
          </w:p>
        </w:tc>
        <w:tc>
          <w:tcPr>
            <w:tcW w:w="1770" w:type="dxa"/>
            <w:tcBorders>
              <w:top w:val="nil"/>
              <w:left w:val="nil"/>
              <w:bottom w:val="single" w:sz="8" w:space="0" w:color="000000"/>
              <w:right w:val="single" w:sz="8" w:space="0" w:color="000000"/>
            </w:tcBorders>
            <w:shd w:val="clear" w:color="000000" w:fill="D9D9D9"/>
            <w:vAlign w:val="center"/>
            <w:hideMark/>
          </w:tcPr>
          <w:p w14:paraId="66DE09E2" w14:textId="77777777" w:rsidR="00240A46" w:rsidRPr="00527B02" w:rsidRDefault="00240A46" w:rsidP="00240A46">
            <w:pPr>
              <w:widowControl/>
              <w:autoSpaceDE/>
              <w:autoSpaceDN/>
              <w:jc w:val="center"/>
              <w:rPr>
                <w:b/>
                <w:bCs/>
                <w:color w:val="000000"/>
                <w:lang w:eastAsia="tr-TR"/>
              </w:rPr>
            </w:pPr>
            <w:r w:rsidRPr="00527B02">
              <w:rPr>
                <w:b/>
                <w:bCs/>
                <w:color w:val="000000"/>
                <w:lang w:eastAsia="tr-TR"/>
              </w:rPr>
              <w:t>2022</w:t>
            </w:r>
          </w:p>
        </w:tc>
        <w:tc>
          <w:tcPr>
            <w:tcW w:w="1758" w:type="dxa"/>
            <w:tcBorders>
              <w:top w:val="nil"/>
              <w:left w:val="nil"/>
              <w:bottom w:val="single" w:sz="8" w:space="0" w:color="000000"/>
              <w:right w:val="single" w:sz="8" w:space="0" w:color="000000"/>
            </w:tcBorders>
            <w:shd w:val="clear" w:color="000000" w:fill="D9D9D9"/>
            <w:vAlign w:val="center"/>
            <w:hideMark/>
          </w:tcPr>
          <w:p w14:paraId="6F2E19EF" w14:textId="77777777" w:rsidR="00240A46" w:rsidRPr="00527B02" w:rsidRDefault="00240A46" w:rsidP="00240A46">
            <w:pPr>
              <w:widowControl/>
              <w:autoSpaceDE/>
              <w:autoSpaceDN/>
              <w:jc w:val="center"/>
              <w:rPr>
                <w:b/>
                <w:bCs/>
                <w:color w:val="000000"/>
                <w:lang w:eastAsia="tr-TR"/>
              </w:rPr>
            </w:pPr>
            <w:r w:rsidRPr="00527B02">
              <w:rPr>
                <w:b/>
                <w:bCs/>
                <w:color w:val="000000"/>
                <w:lang w:eastAsia="tr-TR"/>
              </w:rPr>
              <w:t>2023</w:t>
            </w:r>
          </w:p>
        </w:tc>
      </w:tr>
      <w:tr w:rsidR="00240A46" w:rsidRPr="00240A46" w14:paraId="7108DEEC" w14:textId="77777777" w:rsidTr="00527B02">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35EF26DC"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eastAsia="tr-TR"/>
              </w:rPr>
              <w:t>Fireplace</w:t>
            </w:r>
          </w:p>
        </w:tc>
        <w:tc>
          <w:tcPr>
            <w:tcW w:w="1929" w:type="dxa"/>
            <w:tcBorders>
              <w:top w:val="nil"/>
              <w:left w:val="nil"/>
              <w:bottom w:val="single" w:sz="8" w:space="0" w:color="000000"/>
              <w:right w:val="single" w:sz="8" w:space="0" w:color="000000"/>
            </w:tcBorders>
            <w:shd w:val="clear" w:color="auto" w:fill="auto"/>
            <w:vAlign w:val="center"/>
            <w:hideMark/>
          </w:tcPr>
          <w:p w14:paraId="32B292A6"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93,787</w:t>
            </w:r>
          </w:p>
        </w:tc>
        <w:tc>
          <w:tcPr>
            <w:tcW w:w="1770" w:type="dxa"/>
            <w:tcBorders>
              <w:top w:val="nil"/>
              <w:left w:val="nil"/>
              <w:bottom w:val="single" w:sz="8" w:space="0" w:color="000000"/>
              <w:right w:val="single" w:sz="8" w:space="0" w:color="000000"/>
            </w:tcBorders>
            <w:shd w:val="clear" w:color="auto" w:fill="auto"/>
            <w:vAlign w:val="center"/>
            <w:hideMark/>
          </w:tcPr>
          <w:p w14:paraId="07B0C426"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297,187</w:t>
            </w:r>
          </w:p>
        </w:tc>
        <w:tc>
          <w:tcPr>
            <w:tcW w:w="1758" w:type="dxa"/>
            <w:tcBorders>
              <w:top w:val="nil"/>
              <w:left w:val="nil"/>
              <w:bottom w:val="single" w:sz="8" w:space="0" w:color="000000"/>
              <w:right w:val="single" w:sz="8" w:space="0" w:color="000000"/>
            </w:tcBorders>
            <w:shd w:val="clear" w:color="auto" w:fill="auto"/>
            <w:vAlign w:val="center"/>
            <w:hideMark/>
          </w:tcPr>
          <w:p w14:paraId="2361911E"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378,635</w:t>
            </w:r>
          </w:p>
        </w:tc>
      </w:tr>
      <w:tr w:rsidR="00240A46" w:rsidRPr="00240A46" w14:paraId="75BE1955" w14:textId="77777777" w:rsidTr="00527B02">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7C5CF852"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eastAsia="tr-TR"/>
              </w:rPr>
              <w:t>February</w:t>
            </w:r>
          </w:p>
        </w:tc>
        <w:tc>
          <w:tcPr>
            <w:tcW w:w="1929" w:type="dxa"/>
            <w:tcBorders>
              <w:top w:val="nil"/>
              <w:left w:val="nil"/>
              <w:bottom w:val="single" w:sz="8" w:space="0" w:color="000000"/>
              <w:right w:val="single" w:sz="8" w:space="0" w:color="000000"/>
            </w:tcBorders>
            <w:shd w:val="clear" w:color="auto" w:fill="auto"/>
            <w:vAlign w:val="center"/>
            <w:hideMark/>
          </w:tcPr>
          <w:p w14:paraId="15AF53E8"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119,433</w:t>
            </w:r>
          </w:p>
        </w:tc>
        <w:tc>
          <w:tcPr>
            <w:tcW w:w="1770" w:type="dxa"/>
            <w:tcBorders>
              <w:top w:val="nil"/>
              <w:left w:val="nil"/>
              <w:bottom w:val="single" w:sz="8" w:space="0" w:color="000000"/>
              <w:right w:val="single" w:sz="8" w:space="0" w:color="000000"/>
            </w:tcBorders>
            <w:shd w:val="clear" w:color="auto" w:fill="auto"/>
            <w:vAlign w:val="center"/>
            <w:hideMark/>
          </w:tcPr>
          <w:p w14:paraId="0232B756"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189,368</w:t>
            </w:r>
          </w:p>
        </w:tc>
        <w:tc>
          <w:tcPr>
            <w:tcW w:w="1758" w:type="dxa"/>
            <w:tcBorders>
              <w:top w:val="nil"/>
              <w:left w:val="nil"/>
              <w:bottom w:val="single" w:sz="8" w:space="0" w:color="000000"/>
              <w:right w:val="single" w:sz="8" w:space="0" w:color="000000"/>
            </w:tcBorders>
            <w:shd w:val="clear" w:color="auto" w:fill="auto"/>
            <w:vAlign w:val="center"/>
            <w:hideMark/>
          </w:tcPr>
          <w:p w14:paraId="6EB01FBA"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203,780</w:t>
            </w:r>
          </w:p>
        </w:tc>
      </w:tr>
      <w:tr w:rsidR="00240A46" w:rsidRPr="00240A46" w14:paraId="3C593695" w14:textId="77777777" w:rsidTr="00527B02">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18DEBEE7"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eastAsia="tr-TR"/>
              </w:rPr>
              <w:t>March</w:t>
            </w:r>
          </w:p>
        </w:tc>
        <w:tc>
          <w:tcPr>
            <w:tcW w:w="1929" w:type="dxa"/>
            <w:tcBorders>
              <w:top w:val="nil"/>
              <w:left w:val="nil"/>
              <w:bottom w:val="single" w:sz="8" w:space="0" w:color="000000"/>
              <w:right w:val="single" w:sz="8" w:space="0" w:color="000000"/>
            </w:tcBorders>
            <w:shd w:val="clear" w:color="auto" w:fill="auto"/>
            <w:vAlign w:val="center"/>
            <w:hideMark/>
          </w:tcPr>
          <w:p w14:paraId="344E627C"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2,632,107</w:t>
            </w:r>
          </w:p>
        </w:tc>
        <w:tc>
          <w:tcPr>
            <w:tcW w:w="1770" w:type="dxa"/>
            <w:tcBorders>
              <w:top w:val="nil"/>
              <w:left w:val="nil"/>
              <w:bottom w:val="single" w:sz="8" w:space="0" w:color="000000"/>
              <w:right w:val="single" w:sz="8" w:space="0" w:color="000000"/>
            </w:tcBorders>
            <w:shd w:val="clear" w:color="auto" w:fill="auto"/>
            <w:vAlign w:val="center"/>
            <w:hideMark/>
          </w:tcPr>
          <w:p w14:paraId="3E24FC39"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2,823,703</w:t>
            </w:r>
          </w:p>
        </w:tc>
        <w:tc>
          <w:tcPr>
            <w:tcW w:w="1758" w:type="dxa"/>
            <w:tcBorders>
              <w:top w:val="nil"/>
              <w:left w:val="nil"/>
              <w:bottom w:val="single" w:sz="8" w:space="0" w:color="000000"/>
              <w:right w:val="single" w:sz="8" w:space="0" w:color="000000"/>
            </w:tcBorders>
            <w:shd w:val="clear" w:color="auto" w:fill="auto"/>
            <w:vAlign w:val="center"/>
            <w:hideMark/>
          </w:tcPr>
          <w:p w14:paraId="2BECF3FF"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4,550,803</w:t>
            </w:r>
          </w:p>
        </w:tc>
      </w:tr>
      <w:tr w:rsidR="00240A46" w:rsidRPr="00240A46" w14:paraId="1FDECD06" w14:textId="77777777" w:rsidTr="00527B02">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458FCDC4"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eastAsia="tr-TR"/>
              </w:rPr>
              <w:t>April</w:t>
            </w:r>
          </w:p>
        </w:tc>
        <w:tc>
          <w:tcPr>
            <w:tcW w:w="1929" w:type="dxa"/>
            <w:tcBorders>
              <w:top w:val="nil"/>
              <w:left w:val="nil"/>
              <w:bottom w:val="single" w:sz="8" w:space="0" w:color="000000"/>
              <w:right w:val="single" w:sz="8" w:space="0" w:color="000000"/>
            </w:tcBorders>
            <w:shd w:val="clear" w:color="auto" w:fill="auto"/>
            <w:vAlign w:val="center"/>
            <w:hideMark/>
          </w:tcPr>
          <w:p w14:paraId="38D5B7AA"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121,219</w:t>
            </w:r>
          </w:p>
        </w:tc>
        <w:tc>
          <w:tcPr>
            <w:tcW w:w="1770" w:type="dxa"/>
            <w:tcBorders>
              <w:top w:val="nil"/>
              <w:left w:val="nil"/>
              <w:bottom w:val="single" w:sz="8" w:space="0" w:color="000000"/>
              <w:right w:val="single" w:sz="8" w:space="0" w:color="000000"/>
            </w:tcBorders>
            <w:shd w:val="clear" w:color="auto" w:fill="auto"/>
            <w:vAlign w:val="center"/>
            <w:hideMark/>
          </w:tcPr>
          <w:p w14:paraId="79F3B7F7"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402.371</w:t>
            </w:r>
          </w:p>
        </w:tc>
        <w:tc>
          <w:tcPr>
            <w:tcW w:w="1758" w:type="dxa"/>
            <w:tcBorders>
              <w:top w:val="nil"/>
              <w:left w:val="nil"/>
              <w:bottom w:val="single" w:sz="8" w:space="0" w:color="000000"/>
              <w:right w:val="single" w:sz="8" w:space="0" w:color="000000"/>
            </w:tcBorders>
            <w:shd w:val="clear" w:color="auto" w:fill="auto"/>
            <w:vAlign w:val="center"/>
            <w:hideMark/>
          </w:tcPr>
          <w:p w14:paraId="15E57C50"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344,516</w:t>
            </w:r>
          </w:p>
        </w:tc>
      </w:tr>
      <w:tr w:rsidR="00240A46" w:rsidRPr="00240A46" w14:paraId="58B3582E" w14:textId="77777777" w:rsidTr="00527B02">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416C2F5A"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eastAsia="tr-TR"/>
              </w:rPr>
              <w:t>May</w:t>
            </w:r>
          </w:p>
        </w:tc>
        <w:tc>
          <w:tcPr>
            <w:tcW w:w="1929" w:type="dxa"/>
            <w:tcBorders>
              <w:top w:val="nil"/>
              <w:left w:val="nil"/>
              <w:bottom w:val="single" w:sz="8" w:space="0" w:color="000000"/>
              <w:right w:val="single" w:sz="8" w:space="0" w:color="000000"/>
            </w:tcBorders>
            <w:shd w:val="clear" w:color="auto" w:fill="auto"/>
            <w:vAlign w:val="center"/>
            <w:hideMark/>
          </w:tcPr>
          <w:p w14:paraId="6E61772B"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99.911</w:t>
            </w:r>
          </w:p>
        </w:tc>
        <w:tc>
          <w:tcPr>
            <w:tcW w:w="1770" w:type="dxa"/>
            <w:tcBorders>
              <w:top w:val="nil"/>
              <w:left w:val="nil"/>
              <w:bottom w:val="single" w:sz="8" w:space="0" w:color="000000"/>
              <w:right w:val="single" w:sz="8" w:space="0" w:color="000000"/>
            </w:tcBorders>
            <w:shd w:val="clear" w:color="auto" w:fill="auto"/>
            <w:vAlign w:val="center"/>
            <w:hideMark/>
          </w:tcPr>
          <w:p w14:paraId="2C25A6E8"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332,386</w:t>
            </w:r>
          </w:p>
        </w:tc>
        <w:tc>
          <w:tcPr>
            <w:tcW w:w="1758" w:type="dxa"/>
            <w:tcBorders>
              <w:top w:val="nil"/>
              <w:left w:val="nil"/>
              <w:bottom w:val="single" w:sz="8" w:space="0" w:color="000000"/>
              <w:right w:val="single" w:sz="8" w:space="0" w:color="000000"/>
            </w:tcBorders>
            <w:shd w:val="clear" w:color="auto" w:fill="auto"/>
            <w:vAlign w:val="center"/>
            <w:hideMark/>
          </w:tcPr>
          <w:p w14:paraId="3B80D68B"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330.168</w:t>
            </w:r>
          </w:p>
        </w:tc>
      </w:tr>
      <w:tr w:rsidR="00240A46" w:rsidRPr="00240A46" w14:paraId="24061ACB" w14:textId="77777777" w:rsidTr="00527B02">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734AB3B3"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eastAsia="tr-TR"/>
              </w:rPr>
              <w:t>June</w:t>
            </w:r>
          </w:p>
        </w:tc>
        <w:tc>
          <w:tcPr>
            <w:tcW w:w="1929" w:type="dxa"/>
            <w:tcBorders>
              <w:top w:val="nil"/>
              <w:left w:val="nil"/>
              <w:bottom w:val="single" w:sz="8" w:space="0" w:color="000000"/>
              <w:right w:val="single" w:sz="8" w:space="0" w:color="000000"/>
            </w:tcBorders>
            <w:shd w:val="clear" w:color="auto" w:fill="auto"/>
            <w:vAlign w:val="center"/>
            <w:hideMark/>
          </w:tcPr>
          <w:p w14:paraId="13DCD5D0"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121,367</w:t>
            </w:r>
          </w:p>
        </w:tc>
        <w:tc>
          <w:tcPr>
            <w:tcW w:w="1770" w:type="dxa"/>
            <w:tcBorders>
              <w:top w:val="nil"/>
              <w:left w:val="nil"/>
              <w:bottom w:val="single" w:sz="8" w:space="0" w:color="000000"/>
              <w:right w:val="single" w:sz="8" w:space="0" w:color="000000"/>
            </w:tcBorders>
            <w:shd w:val="clear" w:color="auto" w:fill="auto"/>
            <w:vAlign w:val="center"/>
            <w:hideMark/>
          </w:tcPr>
          <w:p w14:paraId="1A0342BD"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555,069</w:t>
            </w:r>
          </w:p>
        </w:tc>
        <w:tc>
          <w:tcPr>
            <w:tcW w:w="1758" w:type="dxa"/>
            <w:tcBorders>
              <w:top w:val="nil"/>
              <w:left w:val="nil"/>
              <w:bottom w:val="single" w:sz="8" w:space="0" w:color="000000"/>
              <w:right w:val="single" w:sz="8" w:space="0" w:color="000000"/>
            </w:tcBorders>
            <w:shd w:val="clear" w:color="auto" w:fill="auto"/>
            <w:vAlign w:val="center"/>
            <w:hideMark/>
          </w:tcPr>
          <w:p w14:paraId="0A240CA7"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280,368</w:t>
            </w:r>
          </w:p>
        </w:tc>
      </w:tr>
      <w:tr w:rsidR="00240A46" w:rsidRPr="00240A46" w14:paraId="2A2BD576" w14:textId="77777777" w:rsidTr="00527B02">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193E9319" w14:textId="77777777" w:rsidR="00240A46" w:rsidRPr="00527B02" w:rsidRDefault="00240A46" w:rsidP="00240A46">
            <w:pPr>
              <w:widowControl/>
              <w:autoSpaceDE/>
              <w:autoSpaceDN/>
              <w:jc w:val="right"/>
              <w:rPr>
                <w:color w:val="FF0000"/>
                <w:lang w:eastAsia="tr-TR"/>
              </w:rPr>
            </w:pPr>
            <w:r w:rsidRPr="00527B02">
              <w:rPr>
                <w:color w:val="FF0000"/>
                <w:lang w:eastAsia="tr-TR"/>
              </w:rPr>
              <w:t>Total (Actual)</w:t>
            </w:r>
          </w:p>
        </w:tc>
        <w:tc>
          <w:tcPr>
            <w:tcW w:w="1929" w:type="dxa"/>
            <w:tcBorders>
              <w:top w:val="nil"/>
              <w:left w:val="nil"/>
              <w:bottom w:val="single" w:sz="8" w:space="0" w:color="000000"/>
              <w:right w:val="single" w:sz="8" w:space="0" w:color="000000"/>
            </w:tcBorders>
            <w:shd w:val="clear" w:color="000000" w:fill="DDD9C3"/>
            <w:vAlign w:val="center"/>
            <w:hideMark/>
          </w:tcPr>
          <w:p w14:paraId="109DE626" w14:textId="77777777" w:rsidR="00240A46" w:rsidRPr="00527B02" w:rsidRDefault="00240A46" w:rsidP="00240A46">
            <w:pPr>
              <w:widowControl/>
              <w:autoSpaceDE/>
              <w:autoSpaceDN/>
              <w:jc w:val="center"/>
              <w:rPr>
                <w:color w:val="FF0000"/>
                <w:sz w:val="20"/>
                <w:szCs w:val="20"/>
                <w:lang w:eastAsia="tr-TR"/>
              </w:rPr>
            </w:pPr>
            <w:r w:rsidRPr="00527B02">
              <w:rPr>
                <w:color w:val="FF0000"/>
                <w:sz w:val="20"/>
                <w:szCs w:val="20"/>
                <w:lang w:val="en-US" w:eastAsia="tr-TR"/>
              </w:rPr>
              <w:t>3,187,824</w:t>
            </w:r>
          </w:p>
        </w:tc>
        <w:tc>
          <w:tcPr>
            <w:tcW w:w="1770" w:type="dxa"/>
            <w:tcBorders>
              <w:top w:val="nil"/>
              <w:left w:val="nil"/>
              <w:bottom w:val="single" w:sz="8" w:space="0" w:color="000000"/>
              <w:right w:val="single" w:sz="8" w:space="0" w:color="000000"/>
            </w:tcBorders>
            <w:shd w:val="clear" w:color="000000" w:fill="DDD9C3"/>
            <w:vAlign w:val="center"/>
            <w:hideMark/>
          </w:tcPr>
          <w:p w14:paraId="1492FEE6" w14:textId="77777777" w:rsidR="00240A46" w:rsidRPr="00527B02" w:rsidRDefault="00240A46" w:rsidP="00240A46">
            <w:pPr>
              <w:widowControl/>
              <w:autoSpaceDE/>
              <w:autoSpaceDN/>
              <w:jc w:val="center"/>
              <w:rPr>
                <w:color w:val="FF0000"/>
                <w:sz w:val="20"/>
                <w:szCs w:val="20"/>
                <w:lang w:eastAsia="tr-TR"/>
              </w:rPr>
            </w:pPr>
            <w:r w:rsidRPr="00527B02">
              <w:rPr>
                <w:color w:val="FF0000"/>
                <w:sz w:val="20"/>
                <w:szCs w:val="20"/>
                <w:lang w:val="en-US" w:eastAsia="tr-TR"/>
              </w:rPr>
              <w:t>4,600,084</w:t>
            </w:r>
          </w:p>
        </w:tc>
        <w:tc>
          <w:tcPr>
            <w:tcW w:w="1758" w:type="dxa"/>
            <w:tcBorders>
              <w:top w:val="nil"/>
              <w:left w:val="nil"/>
              <w:bottom w:val="single" w:sz="8" w:space="0" w:color="000000"/>
              <w:right w:val="single" w:sz="8" w:space="0" w:color="000000"/>
            </w:tcBorders>
            <w:shd w:val="clear" w:color="000000" w:fill="DDD9C3"/>
            <w:vAlign w:val="center"/>
            <w:hideMark/>
          </w:tcPr>
          <w:p w14:paraId="66496EC8" w14:textId="77777777" w:rsidR="00240A46" w:rsidRPr="00527B02" w:rsidRDefault="00240A46" w:rsidP="00240A46">
            <w:pPr>
              <w:widowControl/>
              <w:autoSpaceDE/>
              <w:autoSpaceDN/>
              <w:jc w:val="center"/>
              <w:rPr>
                <w:color w:val="FF0000"/>
                <w:sz w:val="20"/>
                <w:szCs w:val="20"/>
                <w:lang w:eastAsia="tr-TR"/>
              </w:rPr>
            </w:pPr>
            <w:r w:rsidRPr="00527B02">
              <w:rPr>
                <w:color w:val="FF0000"/>
                <w:sz w:val="20"/>
                <w:szCs w:val="20"/>
                <w:lang w:eastAsia="tr-TR"/>
              </w:rPr>
              <w:t>6,088,270</w:t>
            </w:r>
          </w:p>
        </w:tc>
      </w:tr>
      <w:tr w:rsidR="00240A46" w:rsidRPr="00240A46" w14:paraId="5E1BE12C" w14:textId="77777777" w:rsidTr="00527B02">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6EA8CB6F" w14:textId="77777777" w:rsidR="00240A46" w:rsidRPr="00527B02" w:rsidRDefault="00240A46" w:rsidP="00240A46">
            <w:pPr>
              <w:widowControl/>
              <w:autoSpaceDE/>
              <w:autoSpaceDN/>
              <w:ind w:firstLineChars="800" w:firstLine="1600"/>
              <w:rPr>
                <w:color w:val="000000"/>
                <w:sz w:val="20"/>
                <w:szCs w:val="20"/>
                <w:lang w:eastAsia="tr-TR"/>
              </w:rPr>
            </w:pPr>
            <w:r w:rsidRPr="00527B02">
              <w:rPr>
                <w:color w:val="000000"/>
                <w:sz w:val="20"/>
                <w:szCs w:val="20"/>
                <w:lang w:eastAsia="tr-TR"/>
              </w:rPr>
              <w:t>Revenue Forecast</w:t>
            </w:r>
          </w:p>
        </w:tc>
        <w:tc>
          <w:tcPr>
            <w:tcW w:w="1929" w:type="dxa"/>
            <w:tcBorders>
              <w:top w:val="nil"/>
              <w:left w:val="nil"/>
              <w:bottom w:val="single" w:sz="8" w:space="0" w:color="000000"/>
              <w:right w:val="single" w:sz="8" w:space="0" w:color="000000"/>
            </w:tcBorders>
            <w:shd w:val="clear" w:color="auto" w:fill="auto"/>
            <w:vAlign w:val="center"/>
            <w:hideMark/>
          </w:tcPr>
          <w:p w14:paraId="5C914AAC"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6,601,000</w:t>
            </w:r>
          </w:p>
        </w:tc>
        <w:tc>
          <w:tcPr>
            <w:tcW w:w="1770" w:type="dxa"/>
            <w:tcBorders>
              <w:top w:val="nil"/>
              <w:left w:val="nil"/>
              <w:bottom w:val="single" w:sz="8" w:space="0" w:color="000000"/>
              <w:right w:val="single" w:sz="8" w:space="0" w:color="000000"/>
            </w:tcBorders>
            <w:shd w:val="clear" w:color="auto" w:fill="auto"/>
            <w:vAlign w:val="center"/>
            <w:hideMark/>
          </w:tcPr>
          <w:p w14:paraId="4CEA914F"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val="en-US" w:eastAsia="tr-TR"/>
              </w:rPr>
              <w:t>7,656,000</w:t>
            </w:r>
          </w:p>
        </w:tc>
        <w:tc>
          <w:tcPr>
            <w:tcW w:w="1758" w:type="dxa"/>
            <w:tcBorders>
              <w:top w:val="nil"/>
              <w:left w:val="nil"/>
              <w:bottom w:val="single" w:sz="8" w:space="0" w:color="000000"/>
              <w:right w:val="single" w:sz="8" w:space="0" w:color="000000"/>
            </w:tcBorders>
            <w:shd w:val="clear" w:color="auto" w:fill="auto"/>
            <w:vAlign w:val="center"/>
            <w:hideMark/>
          </w:tcPr>
          <w:p w14:paraId="5DD561F5" w14:textId="77777777" w:rsidR="00240A46" w:rsidRPr="00527B02" w:rsidRDefault="00240A46" w:rsidP="00240A46">
            <w:pPr>
              <w:widowControl/>
              <w:autoSpaceDE/>
              <w:autoSpaceDN/>
              <w:jc w:val="center"/>
              <w:rPr>
                <w:color w:val="000000"/>
                <w:sz w:val="20"/>
                <w:szCs w:val="20"/>
                <w:lang w:eastAsia="tr-TR"/>
              </w:rPr>
            </w:pPr>
            <w:r w:rsidRPr="00527B02">
              <w:rPr>
                <w:color w:val="000000"/>
                <w:sz w:val="20"/>
                <w:szCs w:val="20"/>
                <w:lang w:eastAsia="tr-TR"/>
              </w:rPr>
              <w:t>14,312,000</w:t>
            </w:r>
          </w:p>
        </w:tc>
      </w:tr>
      <w:tr w:rsidR="00240A46" w:rsidRPr="00240A46" w14:paraId="0E69FDBB" w14:textId="77777777" w:rsidTr="00527B02">
        <w:trPr>
          <w:trHeight w:val="372"/>
        </w:trPr>
        <w:tc>
          <w:tcPr>
            <w:tcW w:w="4931" w:type="dxa"/>
            <w:tcBorders>
              <w:top w:val="nil"/>
              <w:left w:val="single" w:sz="8" w:space="0" w:color="000000"/>
              <w:bottom w:val="single" w:sz="8" w:space="0" w:color="000000"/>
              <w:right w:val="single" w:sz="8" w:space="0" w:color="000000"/>
            </w:tcBorders>
            <w:shd w:val="clear" w:color="000000" w:fill="DDD9C4"/>
            <w:vAlign w:val="center"/>
            <w:hideMark/>
          </w:tcPr>
          <w:p w14:paraId="6E9A47C6" w14:textId="77777777" w:rsidR="00240A46" w:rsidRPr="00527B02" w:rsidRDefault="00240A46" w:rsidP="00240A46">
            <w:pPr>
              <w:widowControl/>
              <w:autoSpaceDE/>
              <w:autoSpaceDN/>
              <w:jc w:val="right"/>
              <w:rPr>
                <w:b/>
                <w:bCs/>
                <w:color w:val="FF0000"/>
                <w:lang w:eastAsia="tr-TR"/>
              </w:rPr>
            </w:pPr>
            <w:r w:rsidRPr="00527B02">
              <w:rPr>
                <w:b/>
                <w:bCs/>
                <w:color w:val="FF0000"/>
                <w:lang w:eastAsia="tr-TR"/>
              </w:rPr>
              <w:t>Success Rate</w:t>
            </w:r>
          </w:p>
        </w:tc>
        <w:tc>
          <w:tcPr>
            <w:tcW w:w="1929" w:type="dxa"/>
            <w:tcBorders>
              <w:top w:val="nil"/>
              <w:left w:val="nil"/>
              <w:bottom w:val="single" w:sz="8" w:space="0" w:color="000000"/>
              <w:right w:val="single" w:sz="8" w:space="0" w:color="000000"/>
            </w:tcBorders>
            <w:shd w:val="clear" w:color="000000" w:fill="DDD9C3"/>
            <w:vAlign w:val="center"/>
            <w:hideMark/>
          </w:tcPr>
          <w:p w14:paraId="2FC05B43" w14:textId="77777777" w:rsidR="00240A46" w:rsidRPr="00527B02" w:rsidRDefault="00240A46" w:rsidP="00240A46">
            <w:pPr>
              <w:widowControl/>
              <w:autoSpaceDE/>
              <w:autoSpaceDN/>
              <w:jc w:val="center"/>
              <w:rPr>
                <w:b/>
                <w:bCs/>
                <w:color w:val="FF0000"/>
                <w:sz w:val="20"/>
                <w:szCs w:val="20"/>
                <w:lang w:eastAsia="tr-TR"/>
              </w:rPr>
            </w:pPr>
            <w:r w:rsidRPr="00527B02">
              <w:rPr>
                <w:b/>
                <w:bCs/>
                <w:color w:val="FF0000"/>
                <w:sz w:val="20"/>
                <w:szCs w:val="20"/>
                <w:lang w:val="en-US" w:eastAsia="tr-TR"/>
              </w:rPr>
              <w:t>48.29</w:t>
            </w:r>
          </w:p>
        </w:tc>
        <w:tc>
          <w:tcPr>
            <w:tcW w:w="1770" w:type="dxa"/>
            <w:tcBorders>
              <w:top w:val="nil"/>
              <w:left w:val="nil"/>
              <w:bottom w:val="single" w:sz="8" w:space="0" w:color="000000"/>
              <w:right w:val="single" w:sz="8" w:space="0" w:color="000000"/>
            </w:tcBorders>
            <w:shd w:val="clear" w:color="000000" w:fill="DDD9C3"/>
            <w:vAlign w:val="center"/>
            <w:hideMark/>
          </w:tcPr>
          <w:p w14:paraId="0179D536" w14:textId="77777777" w:rsidR="00240A46" w:rsidRPr="00527B02" w:rsidRDefault="00240A46" w:rsidP="00240A46">
            <w:pPr>
              <w:widowControl/>
              <w:autoSpaceDE/>
              <w:autoSpaceDN/>
              <w:jc w:val="center"/>
              <w:rPr>
                <w:b/>
                <w:bCs/>
                <w:color w:val="FF0000"/>
                <w:sz w:val="20"/>
                <w:szCs w:val="20"/>
                <w:lang w:eastAsia="tr-TR"/>
              </w:rPr>
            </w:pPr>
            <w:r w:rsidRPr="00527B02">
              <w:rPr>
                <w:b/>
                <w:bCs/>
                <w:color w:val="FF0000"/>
                <w:sz w:val="20"/>
                <w:szCs w:val="20"/>
                <w:lang w:val="en-US" w:eastAsia="tr-TR"/>
              </w:rPr>
              <w:t>60.08</w:t>
            </w:r>
          </w:p>
        </w:tc>
        <w:tc>
          <w:tcPr>
            <w:tcW w:w="1758" w:type="dxa"/>
            <w:tcBorders>
              <w:top w:val="nil"/>
              <w:left w:val="nil"/>
              <w:bottom w:val="single" w:sz="8" w:space="0" w:color="000000"/>
              <w:right w:val="single" w:sz="8" w:space="0" w:color="000000"/>
            </w:tcBorders>
            <w:shd w:val="clear" w:color="000000" w:fill="DDD9C3"/>
            <w:vAlign w:val="center"/>
            <w:hideMark/>
          </w:tcPr>
          <w:p w14:paraId="39F5311D" w14:textId="77777777" w:rsidR="00240A46" w:rsidRPr="00527B02" w:rsidRDefault="00240A46" w:rsidP="00240A46">
            <w:pPr>
              <w:widowControl/>
              <w:autoSpaceDE/>
              <w:autoSpaceDN/>
              <w:jc w:val="center"/>
              <w:rPr>
                <w:b/>
                <w:bCs/>
                <w:color w:val="FF0000"/>
                <w:sz w:val="20"/>
                <w:szCs w:val="20"/>
                <w:lang w:eastAsia="tr-TR"/>
              </w:rPr>
            </w:pPr>
            <w:r w:rsidRPr="00527B02">
              <w:rPr>
                <w:b/>
                <w:bCs/>
                <w:color w:val="FF0000"/>
                <w:sz w:val="20"/>
                <w:szCs w:val="20"/>
                <w:lang w:eastAsia="tr-TR"/>
              </w:rPr>
              <w:t>42.54</w:t>
            </w:r>
          </w:p>
        </w:tc>
      </w:tr>
      <w:tr w:rsidR="00240A46" w:rsidRPr="00240A46" w14:paraId="0D66D8FB" w14:textId="77777777" w:rsidTr="00527B02">
        <w:trPr>
          <w:trHeight w:val="234"/>
        </w:trPr>
        <w:tc>
          <w:tcPr>
            <w:tcW w:w="6860" w:type="dxa"/>
            <w:gridSpan w:val="2"/>
            <w:tcBorders>
              <w:top w:val="single" w:sz="8" w:space="0" w:color="000000"/>
              <w:left w:val="nil"/>
              <w:bottom w:val="nil"/>
              <w:right w:val="nil"/>
            </w:tcBorders>
            <w:shd w:val="clear" w:color="auto" w:fill="auto"/>
            <w:noWrap/>
            <w:vAlign w:val="center"/>
            <w:hideMark/>
          </w:tcPr>
          <w:p w14:paraId="1337A5DC" w14:textId="77777777" w:rsidR="00240A46" w:rsidRPr="00240A46" w:rsidRDefault="00240A46" w:rsidP="00240A46">
            <w:pPr>
              <w:widowControl/>
              <w:autoSpaceDE/>
              <w:autoSpaceDN/>
              <w:rPr>
                <w:color w:val="000000"/>
                <w:sz w:val="18"/>
                <w:szCs w:val="18"/>
                <w:lang w:eastAsia="tr-TR"/>
              </w:rPr>
            </w:pPr>
            <w:r w:rsidRPr="00240A46">
              <w:rPr>
                <w:color w:val="000000"/>
                <w:sz w:val="18"/>
                <w:szCs w:val="18"/>
                <w:lang w:eastAsia="tr-TR"/>
              </w:rPr>
              <w:t>*Realization Rate: Total (Actual) / Revenue Estimate * 100</w:t>
            </w:r>
          </w:p>
        </w:tc>
        <w:tc>
          <w:tcPr>
            <w:tcW w:w="1770" w:type="dxa"/>
            <w:tcBorders>
              <w:top w:val="nil"/>
              <w:left w:val="nil"/>
              <w:bottom w:val="nil"/>
              <w:right w:val="nil"/>
            </w:tcBorders>
            <w:shd w:val="clear" w:color="auto" w:fill="auto"/>
            <w:noWrap/>
            <w:vAlign w:val="bottom"/>
            <w:hideMark/>
          </w:tcPr>
          <w:p w14:paraId="58E2A1DE" w14:textId="77777777" w:rsidR="00240A46" w:rsidRPr="00240A46" w:rsidRDefault="00240A46" w:rsidP="00240A46">
            <w:pPr>
              <w:widowControl/>
              <w:autoSpaceDE/>
              <w:autoSpaceDN/>
              <w:rPr>
                <w:color w:val="000000"/>
                <w:sz w:val="20"/>
                <w:szCs w:val="20"/>
                <w:lang w:eastAsia="tr-TR"/>
              </w:rPr>
            </w:pPr>
          </w:p>
        </w:tc>
        <w:tc>
          <w:tcPr>
            <w:tcW w:w="1758" w:type="dxa"/>
            <w:tcBorders>
              <w:top w:val="nil"/>
              <w:left w:val="nil"/>
              <w:bottom w:val="nil"/>
              <w:right w:val="nil"/>
            </w:tcBorders>
            <w:shd w:val="clear" w:color="auto" w:fill="auto"/>
            <w:noWrap/>
            <w:vAlign w:val="bottom"/>
            <w:hideMark/>
          </w:tcPr>
          <w:p w14:paraId="09689D4A" w14:textId="77777777" w:rsidR="00240A46" w:rsidRPr="00240A46" w:rsidRDefault="00240A46" w:rsidP="00240A46">
            <w:pPr>
              <w:widowControl/>
              <w:autoSpaceDE/>
              <w:autoSpaceDN/>
              <w:rPr>
                <w:sz w:val="20"/>
                <w:szCs w:val="20"/>
                <w:lang w:eastAsia="tr-TR"/>
              </w:rPr>
            </w:pPr>
          </w:p>
        </w:tc>
      </w:tr>
    </w:tbl>
    <w:p w14:paraId="3D9ED865" w14:textId="77777777" w:rsidR="00D14469" w:rsidRDefault="00D14469" w:rsidP="00D14469">
      <w:pPr>
        <w:pStyle w:val="GvdeMetni"/>
        <w:spacing w:before="7"/>
        <w:rPr>
          <w:sz w:val="22"/>
        </w:rPr>
      </w:pPr>
    </w:p>
    <w:p w14:paraId="11E071E9" w14:textId="77777777" w:rsidR="00D14469" w:rsidRDefault="00D14469" w:rsidP="00D14469">
      <w:pPr>
        <w:pStyle w:val="GvdeMetni"/>
        <w:spacing w:before="6"/>
        <w:rPr>
          <w:b/>
          <w:sz w:val="32"/>
        </w:rPr>
      </w:pPr>
    </w:p>
    <w:p w14:paraId="6A7EBB9A" w14:textId="77777777" w:rsidR="00974E0A" w:rsidRDefault="00974E0A" w:rsidP="00D14469">
      <w:pPr>
        <w:pStyle w:val="GvdeMetni"/>
        <w:spacing w:before="6"/>
        <w:rPr>
          <w:b/>
          <w:sz w:val="32"/>
        </w:rPr>
      </w:pPr>
    </w:p>
    <w:p w14:paraId="1AEFF97C" w14:textId="77777777" w:rsidR="00974E0A" w:rsidRDefault="00974E0A" w:rsidP="00D14469">
      <w:pPr>
        <w:pStyle w:val="GvdeMetni"/>
        <w:spacing w:line="360" w:lineRule="auto"/>
        <w:ind w:left="849" w:right="1048" w:firstLine="708"/>
        <w:jc w:val="both"/>
        <w:rPr>
          <w:color w:val="000009"/>
        </w:rPr>
      </w:pPr>
      <w:r>
        <w:rPr>
          <w:noProof/>
          <w:lang w:eastAsia="tr-TR"/>
        </w:rPr>
        <w:drawing>
          <wp:anchor distT="0" distB="0" distL="114300" distR="114300" simplePos="0" relativeHeight="251715584" behindDoc="0" locked="0" layoutInCell="1" allowOverlap="1" wp14:anchorId="0602D7B5" wp14:editId="3619F08E">
            <wp:simplePos x="0" y="0"/>
            <wp:positionH relativeFrom="column">
              <wp:posOffset>525517</wp:posOffset>
            </wp:positionH>
            <wp:positionV relativeFrom="paragraph">
              <wp:posOffset>2538861</wp:posOffset>
            </wp:positionV>
            <wp:extent cx="6408420" cy="3573518"/>
            <wp:effectExtent l="0" t="0" r="11430" b="8255"/>
            <wp:wrapNone/>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342CB2A" w14:textId="77777777" w:rsidR="00351541" w:rsidRDefault="00351541" w:rsidP="00D14469">
      <w:pPr>
        <w:pStyle w:val="GvdeMetni"/>
        <w:spacing w:line="360" w:lineRule="auto"/>
        <w:ind w:left="849" w:right="1048" w:firstLine="708"/>
        <w:jc w:val="both"/>
        <w:rPr>
          <w:color w:val="000009"/>
        </w:rPr>
      </w:pPr>
    </w:p>
    <w:p w14:paraId="3478B7D1" w14:textId="77777777" w:rsidR="00351541" w:rsidRDefault="00351541" w:rsidP="00D14469">
      <w:pPr>
        <w:pStyle w:val="GvdeMetni"/>
        <w:spacing w:line="360" w:lineRule="auto"/>
        <w:ind w:left="849" w:right="1048" w:firstLine="708"/>
        <w:jc w:val="both"/>
        <w:rPr>
          <w:noProof/>
          <w:lang w:eastAsia="tr-TR"/>
        </w:rPr>
      </w:pPr>
    </w:p>
    <w:p w14:paraId="16309131" w14:textId="77777777" w:rsidR="00240A46" w:rsidRDefault="00240A46" w:rsidP="00D14469">
      <w:pPr>
        <w:pStyle w:val="GvdeMetni"/>
        <w:spacing w:line="360" w:lineRule="auto"/>
        <w:ind w:left="849" w:right="1048" w:firstLine="708"/>
        <w:jc w:val="both"/>
        <w:rPr>
          <w:noProof/>
          <w:lang w:eastAsia="tr-TR"/>
        </w:rPr>
      </w:pPr>
    </w:p>
    <w:p w14:paraId="603EBB1F" w14:textId="77777777" w:rsidR="00240A46" w:rsidRDefault="00240A46" w:rsidP="00D14469">
      <w:pPr>
        <w:pStyle w:val="GvdeMetni"/>
        <w:spacing w:line="360" w:lineRule="auto"/>
        <w:ind w:left="849" w:right="1048" w:firstLine="708"/>
        <w:jc w:val="both"/>
        <w:rPr>
          <w:noProof/>
          <w:lang w:eastAsia="tr-TR"/>
        </w:rPr>
      </w:pPr>
    </w:p>
    <w:p w14:paraId="619D888C" w14:textId="77777777" w:rsidR="00240A46" w:rsidRDefault="00240A46" w:rsidP="00D14469">
      <w:pPr>
        <w:pStyle w:val="GvdeMetni"/>
        <w:spacing w:line="360" w:lineRule="auto"/>
        <w:ind w:left="849" w:right="1048" w:firstLine="708"/>
        <w:jc w:val="both"/>
        <w:rPr>
          <w:noProof/>
          <w:lang w:eastAsia="tr-TR"/>
        </w:rPr>
      </w:pPr>
    </w:p>
    <w:p w14:paraId="738C5F76" w14:textId="77777777" w:rsidR="00240A46" w:rsidRDefault="00240A46" w:rsidP="00D14469">
      <w:pPr>
        <w:pStyle w:val="GvdeMetni"/>
        <w:spacing w:line="360" w:lineRule="auto"/>
        <w:ind w:left="849" w:right="1048" w:firstLine="708"/>
        <w:jc w:val="both"/>
        <w:rPr>
          <w:noProof/>
          <w:lang w:eastAsia="tr-TR"/>
        </w:rPr>
      </w:pPr>
    </w:p>
    <w:p w14:paraId="6B3734B1" w14:textId="77777777" w:rsidR="00240A46" w:rsidRDefault="00240A46" w:rsidP="00D14469">
      <w:pPr>
        <w:pStyle w:val="GvdeMetni"/>
        <w:spacing w:line="360" w:lineRule="auto"/>
        <w:ind w:left="849" w:right="1048" w:firstLine="708"/>
        <w:jc w:val="both"/>
        <w:rPr>
          <w:noProof/>
          <w:lang w:eastAsia="tr-TR"/>
        </w:rPr>
      </w:pPr>
    </w:p>
    <w:p w14:paraId="3FED49D6" w14:textId="77777777" w:rsidR="00240A46" w:rsidRDefault="00240A46" w:rsidP="00D14469">
      <w:pPr>
        <w:pStyle w:val="GvdeMetni"/>
        <w:spacing w:line="360" w:lineRule="auto"/>
        <w:ind w:left="849" w:right="1048" w:firstLine="708"/>
        <w:jc w:val="both"/>
        <w:rPr>
          <w:noProof/>
          <w:lang w:eastAsia="tr-TR"/>
        </w:rPr>
      </w:pPr>
    </w:p>
    <w:p w14:paraId="0D366100" w14:textId="77777777" w:rsidR="00240A46" w:rsidRDefault="00240A46" w:rsidP="00D14469">
      <w:pPr>
        <w:pStyle w:val="GvdeMetni"/>
        <w:spacing w:line="360" w:lineRule="auto"/>
        <w:ind w:left="849" w:right="1048" w:firstLine="708"/>
        <w:jc w:val="both"/>
        <w:rPr>
          <w:noProof/>
          <w:lang w:eastAsia="tr-TR"/>
        </w:rPr>
      </w:pPr>
    </w:p>
    <w:p w14:paraId="7A33F0B3" w14:textId="77777777" w:rsidR="00240A46" w:rsidRDefault="00240A46" w:rsidP="00D14469">
      <w:pPr>
        <w:pStyle w:val="GvdeMetni"/>
        <w:spacing w:line="360" w:lineRule="auto"/>
        <w:ind w:left="849" w:right="1048" w:firstLine="708"/>
        <w:jc w:val="both"/>
        <w:rPr>
          <w:noProof/>
          <w:lang w:eastAsia="tr-TR"/>
        </w:rPr>
      </w:pPr>
    </w:p>
    <w:p w14:paraId="35A5E99B" w14:textId="77777777" w:rsidR="00240A46" w:rsidRDefault="00240A46" w:rsidP="00D14469">
      <w:pPr>
        <w:pStyle w:val="GvdeMetni"/>
        <w:spacing w:line="360" w:lineRule="auto"/>
        <w:ind w:left="849" w:right="1048" w:firstLine="708"/>
        <w:jc w:val="both"/>
        <w:rPr>
          <w:noProof/>
          <w:lang w:eastAsia="tr-TR"/>
        </w:rPr>
      </w:pPr>
    </w:p>
    <w:p w14:paraId="38FFAC69" w14:textId="77777777" w:rsidR="00974E0A" w:rsidRDefault="00974E0A" w:rsidP="003C7334">
      <w:pPr>
        <w:ind w:left="1561" w:right="1717" w:firstLine="563"/>
        <w:jc w:val="center"/>
        <w:rPr>
          <w:b/>
          <w:color w:val="000009"/>
          <w:sz w:val="20"/>
        </w:rPr>
      </w:pPr>
    </w:p>
    <w:p w14:paraId="43860E76" w14:textId="77777777" w:rsidR="00527B02" w:rsidRDefault="00527B02" w:rsidP="00974E0A">
      <w:pPr>
        <w:ind w:left="1134" w:right="1717" w:firstLine="563"/>
        <w:rPr>
          <w:b/>
          <w:color w:val="000009"/>
          <w:sz w:val="20"/>
        </w:rPr>
      </w:pPr>
    </w:p>
    <w:p w14:paraId="08E5A84D" w14:textId="77777777" w:rsidR="00527B02" w:rsidRDefault="00527B02" w:rsidP="00974E0A">
      <w:pPr>
        <w:ind w:left="1134" w:right="1717" w:firstLine="563"/>
        <w:rPr>
          <w:b/>
          <w:color w:val="000009"/>
          <w:sz w:val="20"/>
        </w:rPr>
      </w:pPr>
    </w:p>
    <w:p w14:paraId="6D7646DF" w14:textId="77777777" w:rsidR="00527B02" w:rsidRDefault="00527B02" w:rsidP="00974E0A">
      <w:pPr>
        <w:ind w:left="1134" w:right="1717" w:firstLine="563"/>
        <w:rPr>
          <w:b/>
          <w:color w:val="000009"/>
          <w:sz w:val="20"/>
        </w:rPr>
      </w:pPr>
    </w:p>
    <w:p w14:paraId="6D89BBFD" w14:textId="77777777" w:rsidR="00527B02" w:rsidRDefault="00527B02" w:rsidP="00974E0A">
      <w:pPr>
        <w:ind w:left="1134" w:right="1717" w:firstLine="563"/>
        <w:rPr>
          <w:b/>
          <w:color w:val="000009"/>
          <w:sz w:val="20"/>
        </w:rPr>
      </w:pPr>
    </w:p>
    <w:p w14:paraId="57FDD72A" w14:textId="77777777" w:rsidR="00663738" w:rsidRDefault="00974E0A" w:rsidP="00974E0A">
      <w:pPr>
        <w:ind w:left="1134" w:right="1717" w:firstLine="563"/>
        <w:rPr>
          <w:b/>
          <w:sz w:val="20"/>
        </w:rPr>
      </w:pPr>
      <w:r>
        <w:rPr>
          <w:b/>
          <w:color w:val="000009"/>
          <w:sz w:val="20"/>
        </w:rPr>
        <w:t>Graph 9: Monthly Enterprise and Property Income for the January-June Period of the 2021-2022-2023 Fiscal Year</w:t>
      </w:r>
    </w:p>
    <w:p w14:paraId="403442A5" w14:textId="77777777" w:rsidR="00351541" w:rsidRDefault="00351541" w:rsidP="00D14469">
      <w:pPr>
        <w:pStyle w:val="GvdeMetni"/>
        <w:spacing w:line="360" w:lineRule="auto"/>
        <w:ind w:left="849" w:right="1048" w:firstLine="708"/>
        <w:jc w:val="both"/>
        <w:rPr>
          <w:color w:val="000009"/>
        </w:rPr>
      </w:pPr>
    </w:p>
    <w:p w14:paraId="2FED8C5C" w14:textId="77777777" w:rsidR="00483457" w:rsidRDefault="00D14469" w:rsidP="0041063D">
      <w:pPr>
        <w:pStyle w:val="GvdeMetni"/>
        <w:spacing w:line="360" w:lineRule="auto"/>
        <w:ind w:left="849" w:right="1048" w:firstLine="708"/>
        <w:jc w:val="both"/>
        <w:rPr>
          <w:color w:val="000009"/>
        </w:rPr>
      </w:pPr>
      <w:proofErr w:type="spellStart"/>
      <w:r>
        <w:rPr>
          <w:color w:val="000009"/>
        </w:rPr>
        <w:t>Gümüşhane</w:t>
      </w:r>
      <w:proofErr w:type="spellEnd"/>
      <w:r>
        <w:rPr>
          <w:color w:val="000009"/>
        </w:rPr>
        <w:t xml:space="preserve"> University's budget for the 2023 fiscal year </w:t>
      </w:r>
      <w:r w:rsidR="00527B02">
        <w:rPr>
          <w:color w:val="000009"/>
        </w:rPr>
        <w:t xml:space="preserve">projected </w:t>
      </w:r>
      <w:r>
        <w:rPr>
          <w:color w:val="000009"/>
          <w:u w:val="single" w:color="000009"/>
        </w:rPr>
        <w:t xml:space="preserve">an estimated </w:t>
      </w:r>
      <w:r>
        <w:rPr>
          <w:color w:val="000009"/>
        </w:rPr>
        <w:t xml:space="preserve">Enterprise and Property Income of </w:t>
      </w:r>
      <w:r w:rsidR="00527B02">
        <w:rPr>
          <w:b/>
          <w:color w:val="000009"/>
        </w:rPr>
        <w:t xml:space="preserve">14,312,000 </w:t>
      </w:r>
      <w:proofErr w:type="gramStart"/>
      <w:r w:rsidR="00527B02">
        <w:rPr>
          <w:b/>
          <w:color w:val="000009"/>
        </w:rPr>
        <w:t>TL ,</w:t>
      </w:r>
      <w:proofErr w:type="gramEnd"/>
      <w:r w:rsidR="00527B02">
        <w:rPr>
          <w:b/>
          <w:color w:val="000009"/>
        </w:rPr>
        <w:t xml:space="preserve"> and income of 6,088,270 TL was realized during the January-June period of the 2023 fiscal year. This </w:t>
      </w:r>
      <w:r>
        <w:rPr>
          <w:color w:val="000009"/>
        </w:rPr>
        <w:t xml:space="preserve">represents </w:t>
      </w:r>
      <w:r w:rsidR="00527B02">
        <w:rPr>
          <w:b/>
          <w:color w:val="000009"/>
        </w:rPr>
        <w:t xml:space="preserve">42.54% </w:t>
      </w:r>
      <w:r>
        <w:rPr>
          <w:color w:val="000009"/>
        </w:rPr>
        <w:t>of the estimated Enterprise and Property Income for the 2022 fiscal year.</w:t>
      </w:r>
      <w:r w:rsidRPr="00940FFE">
        <w:rPr>
          <w:b/>
          <w:color w:val="000009"/>
        </w:rPr>
        <w:t xml:space="preserve"> </w:t>
      </w:r>
      <w:r>
        <w:rPr>
          <w:b/>
          <w:color w:val="000009"/>
        </w:rPr>
        <w:t xml:space="preserve">The highest </w:t>
      </w:r>
      <w:r>
        <w:rPr>
          <w:color w:val="000009"/>
        </w:rPr>
        <w:t xml:space="preserve">Enterprise and Property Income </w:t>
      </w:r>
      <w:r w:rsidR="00527B02">
        <w:rPr>
          <w:color w:val="000009"/>
        </w:rPr>
        <w:t xml:space="preserve">in the 2023 Fiscal Year was recorded </w:t>
      </w:r>
      <w:r>
        <w:rPr>
          <w:color w:val="000009"/>
        </w:rPr>
        <w:t xml:space="preserve">in </w:t>
      </w:r>
      <w:r>
        <w:rPr>
          <w:b/>
          <w:color w:val="000009"/>
        </w:rPr>
        <w:t xml:space="preserve">March at </w:t>
      </w:r>
      <w:r w:rsidR="00527B02">
        <w:rPr>
          <w:b/>
          <w:color w:val="000009"/>
        </w:rPr>
        <w:t xml:space="preserve">4,550,803 </w:t>
      </w:r>
      <w:proofErr w:type="gramStart"/>
      <w:r w:rsidR="00527B02">
        <w:rPr>
          <w:b/>
          <w:color w:val="000009"/>
        </w:rPr>
        <w:t xml:space="preserve">TL </w:t>
      </w:r>
      <w:r>
        <w:rPr>
          <w:color w:val="000009"/>
        </w:rPr>
        <w:t>.</w:t>
      </w:r>
      <w:proofErr w:type="gramEnd"/>
    </w:p>
    <w:p w14:paraId="472E65C9" w14:textId="77777777" w:rsidR="00895583" w:rsidRDefault="00895583" w:rsidP="0041063D">
      <w:pPr>
        <w:pStyle w:val="GvdeMetni"/>
        <w:spacing w:line="360" w:lineRule="auto"/>
        <w:ind w:left="849" w:right="1048" w:firstLine="708"/>
        <w:jc w:val="both"/>
        <w:rPr>
          <w:color w:val="000009"/>
        </w:rPr>
      </w:pPr>
    </w:p>
    <w:p w14:paraId="5A03AAFB" w14:textId="77777777" w:rsidR="00483457" w:rsidRDefault="00483457" w:rsidP="00483457">
      <w:pPr>
        <w:pStyle w:val="Balk2"/>
        <w:numPr>
          <w:ilvl w:val="1"/>
          <w:numId w:val="4"/>
        </w:numPr>
        <w:tabs>
          <w:tab w:val="left" w:pos="1236"/>
        </w:tabs>
        <w:spacing w:before="90"/>
        <w:ind w:left="1235" w:hanging="243"/>
        <w:jc w:val="left"/>
      </w:pPr>
      <w:bookmarkStart w:id="32" w:name="_Toc109656776"/>
      <w:r>
        <w:rPr>
          <w:color w:val="C00000"/>
        </w:rPr>
        <w:lastRenderedPageBreak/>
        <w:t>With the donations and aid received, Special</w:t>
      </w:r>
      <w:r>
        <w:rPr>
          <w:color w:val="C00000"/>
          <w:spacing w:val="-2"/>
        </w:rPr>
        <w:t xml:space="preserve"> </w:t>
      </w:r>
      <w:r>
        <w:rPr>
          <w:color w:val="C00000"/>
        </w:rPr>
        <w:t>Revenues</w:t>
      </w:r>
      <w:bookmarkEnd w:id="32"/>
    </w:p>
    <w:tbl>
      <w:tblPr>
        <w:tblpPr w:leftFromText="141" w:rightFromText="141" w:vertAnchor="text" w:horzAnchor="page" w:tblpX="762" w:tblpY="122"/>
        <w:tblW w:w="9947" w:type="dxa"/>
        <w:tblCellMar>
          <w:left w:w="70" w:type="dxa"/>
          <w:right w:w="70" w:type="dxa"/>
        </w:tblCellMar>
        <w:tblLook w:val="04A0" w:firstRow="1" w:lastRow="0" w:firstColumn="1" w:lastColumn="0" w:noHBand="0" w:noVBand="1"/>
      </w:tblPr>
      <w:tblGrid>
        <w:gridCol w:w="4935"/>
        <w:gridCol w:w="1672"/>
        <w:gridCol w:w="1670"/>
        <w:gridCol w:w="1670"/>
      </w:tblGrid>
      <w:tr w:rsidR="00495A4C" w:rsidRPr="00495A4C" w14:paraId="76C01FEF" w14:textId="77777777" w:rsidTr="00495A4C">
        <w:trPr>
          <w:trHeight w:val="429"/>
        </w:trPr>
        <w:tc>
          <w:tcPr>
            <w:tcW w:w="4935" w:type="dxa"/>
            <w:vMerge w:val="restart"/>
            <w:tcBorders>
              <w:top w:val="nil"/>
              <w:left w:val="nil"/>
              <w:bottom w:val="single" w:sz="8" w:space="0" w:color="000000"/>
              <w:right w:val="single" w:sz="8" w:space="0" w:color="000000"/>
            </w:tcBorders>
            <w:shd w:val="clear" w:color="auto" w:fill="auto"/>
            <w:vAlign w:val="center"/>
            <w:hideMark/>
          </w:tcPr>
          <w:p w14:paraId="59C34CA7" w14:textId="77777777" w:rsidR="00495A4C" w:rsidRPr="00495A4C" w:rsidRDefault="00A953F3" w:rsidP="00495A4C">
            <w:pPr>
              <w:widowControl/>
              <w:autoSpaceDE/>
              <w:autoSpaceDN/>
              <w:jc w:val="both"/>
              <w:rPr>
                <w:b/>
                <w:bCs/>
                <w:color w:val="000000"/>
                <w:sz w:val="20"/>
                <w:szCs w:val="20"/>
                <w:lang w:eastAsia="tr-TR"/>
              </w:rPr>
            </w:pPr>
            <w:r>
              <w:rPr>
                <w:b/>
                <w:bCs/>
                <w:color w:val="000000"/>
                <w:sz w:val="20"/>
                <w:szCs w:val="20"/>
                <w:u w:val="single"/>
                <w:lang w:eastAsia="tr-TR"/>
              </w:rPr>
              <w:t xml:space="preserve">Table </w:t>
            </w:r>
            <w:proofErr w:type="gramStart"/>
            <w:r>
              <w:rPr>
                <w:b/>
                <w:bCs/>
                <w:color w:val="000000"/>
                <w:sz w:val="20"/>
                <w:szCs w:val="20"/>
                <w:u w:val="single"/>
                <w:lang w:eastAsia="tr-TR"/>
              </w:rPr>
              <w:t xml:space="preserve">9 </w:t>
            </w:r>
            <w:r w:rsidR="00495A4C" w:rsidRPr="00495A4C">
              <w:rPr>
                <w:b/>
                <w:bCs/>
                <w:color w:val="000000"/>
                <w:sz w:val="20"/>
                <w:szCs w:val="20"/>
                <w:lang w:eastAsia="tr-TR"/>
              </w:rPr>
              <w:t>:</w:t>
            </w:r>
            <w:proofErr w:type="gramEnd"/>
            <w:r w:rsidR="00495A4C" w:rsidRPr="00495A4C">
              <w:rPr>
                <w:b/>
                <w:bCs/>
                <w:color w:val="000000"/>
                <w:sz w:val="20"/>
                <w:szCs w:val="20"/>
                <w:lang w:eastAsia="tr-TR"/>
              </w:rPr>
              <w:t xml:space="preserve"> Monthly Donations and Contributions Received and Special Revenues for the January-June Period of the 2021-2022-2023 Fiscal Year</w:t>
            </w:r>
          </w:p>
        </w:tc>
        <w:tc>
          <w:tcPr>
            <w:tcW w:w="5012" w:type="dxa"/>
            <w:gridSpan w:val="3"/>
            <w:tcBorders>
              <w:top w:val="single" w:sz="8" w:space="0" w:color="auto"/>
              <w:left w:val="nil"/>
              <w:bottom w:val="single" w:sz="8" w:space="0" w:color="auto"/>
              <w:right w:val="single" w:sz="8" w:space="0" w:color="000000"/>
            </w:tcBorders>
            <w:shd w:val="clear" w:color="000000" w:fill="D9D9D9"/>
            <w:vAlign w:val="center"/>
            <w:hideMark/>
          </w:tcPr>
          <w:p w14:paraId="34608AF8" w14:textId="77777777" w:rsidR="00495A4C" w:rsidRPr="00495A4C" w:rsidRDefault="00495A4C" w:rsidP="00495A4C">
            <w:pPr>
              <w:widowControl/>
              <w:autoSpaceDE/>
              <w:autoSpaceDN/>
              <w:jc w:val="center"/>
              <w:rPr>
                <w:b/>
                <w:bCs/>
                <w:color w:val="000000"/>
                <w:sz w:val="20"/>
                <w:szCs w:val="20"/>
                <w:lang w:eastAsia="tr-TR"/>
              </w:rPr>
            </w:pPr>
            <w:r w:rsidRPr="00495A4C">
              <w:rPr>
                <w:b/>
                <w:bCs/>
                <w:color w:val="000000"/>
                <w:sz w:val="20"/>
                <w:szCs w:val="20"/>
                <w:lang w:eastAsia="tr-TR"/>
              </w:rPr>
              <w:t>Years</w:t>
            </w:r>
          </w:p>
        </w:tc>
      </w:tr>
      <w:tr w:rsidR="00495A4C" w:rsidRPr="00495A4C" w14:paraId="47360EE6" w14:textId="77777777" w:rsidTr="00495A4C">
        <w:trPr>
          <w:trHeight w:val="429"/>
        </w:trPr>
        <w:tc>
          <w:tcPr>
            <w:tcW w:w="4935" w:type="dxa"/>
            <w:vMerge/>
            <w:tcBorders>
              <w:top w:val="nil"/>
              <w:left w:val="nil"/>
              <w:bottom w:val="single" w:sz="8" w:space="0" w:color="000000"/>
              <w:right w:val="single" w:sz="8" w:space="0" w:color="000000"/>
            </w:tcBorders>
            <w:vAlign w:val="center"/>
            <w:hideMark/>
          </w:tcPr>
          <w:p w14:paraId="43961DD8" w14:textId="77777777" w:rsidR="00495A4C" w:rsidRPr="00495A4C" w:rsidRDefault="00495A4C" w:rsidP="00495A4C">
            <w:pPr>
              <w:widowControl/>
              <w:autoSpaceDE/>
              <w:autoSpaceDN/>
              <w:rPr>
                <w:b/>
                <w:bCs/>
                <w:color w:val="000000"/>
                <w:sz w:val="20"/>
                <w:szCs w:val="20"/>
                <w:lang w:eastAsia="tr-TR"/>
              </w:rPr>
            </w:pPr>
          </w:p>
        </w:tc>
        <w:tc>
          <w:tcPr>
            <w:tcW w:w="1671" w:type="dxa"/>
            <w:tcBorders>
              <w:top w:val="nil"/>
              <w:left w:val="nil"/>
              <w:bottom w:val="single" w:sz="8" w:space="0" w:color="000000"/>
              <w:right w:val="single" w:sz="8" w:space="0" w:color="000000"/>
            </w:tcBorders>
            <w:shd w:val="clear" w:color="000000" w:fill="D9D9D9"/>
            <w:vAlign w:val="center"/>
            <w:hideMark/>
          </w:tcPr>
          <w:p w14:paraId="7103B16C" w14:textId="77777777" w:rsidR="00495A4C" w:rsidRPr="00495A4C" w:rsidRDefault="00495A4C" w:rsidP="00495A4C">
            <w:pPr>
              <w:widowControl/>
              <w:autoSpaceDE/>
              <w:autoSpaceDN/>
              <w:jc w:val="center"/>
              <w:rPr>
                <w:b/>
                <w:bCs/>
                <w:color w:val="000000"/>
                <w:sz w:val="20"/>
                <w:szCs w:val="20"/>
                <w:lang w:eastAsia="tr-TR"/>
              </w:rPr>
            </w:pPr>
            <w:r w:rsidRPr="00495A4C">
              <w:rPr>
                <w:b/>
                <w:bCs/>
                <w:color w:val="000000"/>
                <w:sz w:val="20"/>
                <w:szCs w:val="20"/>
                <w:lang w:eastAsia="tr-TR"/>
              </w:rPr>
              <w:t>2021</w:t>
            </w:r>
          </w:p>
        </w:tc>
        <w:tc>
          <w:tcPr>
            <w:tcW w:w="1670" w:type="dxa"/>
            <w:tcBorders>
              <w:top w:val="nil"/>
              <w:left w:val="nil"/>
              <w:bottom w:val="single" w:sz="8" w:space="0" w:color="000000"/>
              <w:right w:val="single" w:sz="8" w:space="0" w:color="000000"/>
            </w:tcBorders>
            <w:shd w:val="clear" w:color="000000" w:fill="D9D9D9"/>
            <w:vAlign w:val="center"/>
            <w:hideMark/>
          </w:tcPr>
          <w:p w14:paraId="35BA60CA" w14:textId="77777777" w:rsidR="00495A4C" w:rsidRPr="00495A4C" w:rsidRDefault="00495A4C" w:rsidP="00495A4C">
            <w:pPr>
              <w:widowControl/>
              <w:autoSpaceDE/>
              <w:autoSpaceDN/>
              <w:jc w:val="center"/>
              <w:rPr>
                <w:b/>
                <w:bCs/>
                <w:color w:val="000000"/>
                <w:sz w:val="20"/>
                <w:szCs w:val="20"/>
                <w:lang w:eastAsia="tr-TR"/>
              </w:rPr>
            </w:pPr>
            <w:r w:rsidRPr="00495A4C">
              <w:rPr>
                <w:b/>
                <w:bCs/>
                <w:color w:val="000000"/>
                <w:sz w:val="20"/>
                <w:szCs w:val="20"/>
                <w:lang w:eastAsia="tr-TR"/>
              </w:rPr>
              <w:t>2022</w:t>
            </w:r>
          </w:p>
        </w:tc>
        <w:tc>
          <w:tcPr>
            <w:tcW w:w="1670" w:type="dxa"/>
            <w:tcBorders>
              <w:top w:val="nil"/>
              <w:left w:val="nil"/>
              <w:bottom w:val="single" w:sz="8" w:space="0" w:color="000000"/>
              <w:right w:val="single" w:sz="8" w:space="0" w:color="000000"/>
            </w:tcBorders>
            <w:shd w:val="clear" w:color="000000" w:fill="D9D9D9"/>
            <w:vAlign w:val="center"/>
            <w:hideMark/>
          </w:tcPr>
          <w:p w14:paraId="4A1FF63B" w14:textId="77777777" w:rsidR="00495A4C" w:rsidRPr="00495A4C" w:rsidRDefault="00495A4C" w:rsidP="00495A4C">
            <w:pPr>
              <w:widowControl/>
              <w:autoSpaceDE/>
              <w:autoSpaceDN/>
              <w:jc w:val="center"/>
              <w:rPr>
                <w:b/>
                <w:bCs/>
                <w:color w:val="000000"/>
                <w:sz w:val="20"/>
                <w:szCs w:val="20"/>
                <w:lang w:eastAsia="tr-TR"/>
              </w:rPr>
            </w:pPr>
            <w:r w:rsidRPr="00495A4C">
              <w:rPr>
                <w:b/>
                <w:bCs/>
                <w:color w:val="000000"/>
                <w:sz w:val="20"/>
                <w:szCs w:val="20"/>
                <w:lang w:eastAsia="tr-TR"/>
              </w:rPr>
              <w:t>2023</w:t>
            </w:r>
          </w:p>
        </w:tc>
      </w:tr>
      <w:tr w:rsidR="00495A4C" w:rsidRPr="00495A4C" w14:paraId="3B343247" w14:textId="77777777" w:rsidTr="00495A4C">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7FE662BF" w14:textId="77777777" w:rsidR="00495A4C" w:rsidRPr="00495A4C" w:rsidRDefault="00495A4C" w:rsidP="00495A4C">
            <w:pPr>
              <w:widowControl/>
              <w:autoSpaceDE/>
              <w:autoSpaceDN/>
              <w:jc w:val="center"/>
              <w:rPr>
                <w:color w:val="000000"/>
                <w:sz w:val="20"/>
                <w:szCs w:val="20"/>
                <w:lang w:eastAsia="tr-TR"/>
              </w:rPr>
            </w:pPr>
            <w:r w:rsidRPr="00495A4C">
              <w:rPr>
                <w:color w:val="000000"/>
                <w:sz w:val="20"/>
                <w:szCs w:val="20"/>
                <w:lang w:eastAsia="tr-TR"/>
              </w:rPr>
              <w:t>Fireplace</w:t>
            </w:r>
          </w:p>
        </w:tc>
        <w:tc>
          <w:tcPr>
            <w:tcW w:w="1671" w:type="dxa"/>
            <w:tcBorders>
              <w:top w:val="nil"/>
              <w:left w:val="nil"/>
              <w:bottom w:val="single" w:sz="8" w:space="0" w:color="000000"/>
              <w:right w:val="single" w:sz="8" w:space="0" w:color="000000"/>
            </w:tcBorders>
            <w:shd w:val="clear" w:color="auto" w:fill="auto"/>
            <w:vAlign w:val="center"/>
            <w:hideMark/>
          </w:tcPr>
          <w:p w14:paraId="44672762"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10,365,000</w:t>
            </w:r>
          </w:p>
        </w:tc>
        <w:tc>
          <w:tcPr>
            <w:tcW w:w="1670" w:type="dxa"/>
            <w:tcBorders>
              <w:top w:val="nil"/>
              <w:left w:val="nil"/>
              <w:bottom w:val="single" w:sz="8" w:space="0" w:color="000000"/>
              <w:right w:val="single" w:sz="8" w:space="0" w:color="000000"/>
            </w:tcBorders>
            <w:shd w:val="clear" w:color="auto" w:fill="auto"/>
            <w:vAlign w:val="center"/>
            <w:hideMark/>
          </w:tcPr>
          <w:p w14:paraId="445EA6F4"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17,000,000</w:t>
            </w:r>
          </w:p>
        </w:tc>
        <w:tc>
          <w:tcPr>
            <w:tcW w:w="1670" w:type="dxa"/>
            <w:tcBorders>
              <w:top w:val="nil"/>
              <w:left w:val="nil"/>
              <w:bottom w:val="single" w:sz="8" w:space="0" w:color="000000"/>
              <w:right w:val="single" w:sz="8" w:space="0" w:color="000000"/>
            </w:tcBorders>
            <w:shd w:val="clear" w:color="auto" w:fill="auto"/>
            <w:vAlign w:val="center"/>
            <w:hideMark/>
          </w:tcPr>
          <w:p w14:paraId="7E37BBFF" w14:textId="77777777" w:rsidR="00495A4C" w:rsidRPr="00495A4C" w:rsidRDefault="00495A4C" w:rsidP="00495A4C">
            <w:pPr>
              <w:widowControl/>
              <w:autoSpaceDE/>
              <w:autoSpaceDN/>
              <w:jc w:val="center"/>
              <w:rPr>
                <w:color w:val="000000"/>
                <w:sz w:val="20"/>
                <w:szCs w:val="20"/>
                <w:lang w:eastAsia="tr-TR"/>
              </w:rPr>
            </w:pPr>
            <w:r w:rsidRPr="00495A4C">
              <w:rPr>
                <w:color w:val="000000"/>
                <w:sz w:val="20"/>
                <w:szCs w:val="20"/>
                <w:lang w:eastAsia="tr-TR"/>
              </w:rPr>
              <w:t>42,000,000</w:t>
            </w:r>
          </w:p>
        </w:tc>
      </w:tr>
      <w:tr w:rsidR="00495A4C" w:rsidRPr="00495A4C" w14:paraId="407F1AE3" w14:textId="77777777" w:rsidTr="00495A4C">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5C79A562" w14:textId="77777777" w:rsidR="00495A4C" w:rsidRPr="00495A4C" w:rsidRDefault="00495A4C" w:rsidP="00495A4C">
            <w:pPr>
              <w:widowControl/>
              <w:autoSpaceDE/>
              <w:autoSpaceDN/>
              <w:jc w:val="center"/>
              <w:rPr>
                <w:color w:val="000000"/>
                <w:sz w:val="20"/>
                <w:szCs w:val="20"/>
                <w:lang w:eastAsia="tr-TR"/>
              </w:rPr>
            </w:pPr>
            <w:r w:rsidRPr="00495A4C">
              <w:rPr>
                <w:color w:val="000000"/>
                <w:sz w:val="20"/>
                <w:szCs w:val="20"/>
                <w:lang w:eastAsia="tr-TR"/>
              </w:rPr>
              <w:t>February</w:t>
            </w:r>
          </w:p>
        </w:tc>
        <w:tc>
          <w:tcPr>
            <w:tcW w:w="1671" w:type="dxa"/>
            <w:tcBorders>
              <w:top w:val="nil"/>
              <w:left w:val="nil"/>
              <w:bottom w:val="single" w:sz="8" w:space="0" w:color="000000"/>
              <w:right w:val="single" w:sz="8" w:space="0" w:color="000000"/>
            </w:tcBorders>
            <w:shd w:val="clear" w:color="auto" w:fill="auto"/>
            <w:vAlign w:val="center"/>
            <w:hideMark/>
          </w:tcPr>
          <w:p w14:paraId="41CA8767"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10,575,000</w:t>
            </w:r>
          </w:p>
        </w:tc>
        <w:tc>
          <w:tcPr>
            <w:tcW w:w="1670" w:type="dxa"/>
            <w:tcBorders>
              <w:top w:val="nil"/>
              <w:left w:val="nil"/>
              <w:bottom w:val="single" w:sz="8" w:space="0" w:color="000000"/>
              <w:right w:val="single" w:sz="8" w:space="0" w:color="000000"/>
            </w:tcBorders>
            <w:shd w:val="clear" w:color="auto" w:fill="auto"/>
            <w:vAlign w:val="center"/>
            <w:hideMark/>
          </w:tcPr>
          <w:p w14:paraId="11B95C5A"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20,500,000</w:t>
            </w:r>
          </w:p>
        </w:tc>
        <w:tc>
          <w:tcPr>
            <w:tcW w:w="1670" w:type="dxa"/>
            <w:tcBorders>
              <w:top w:val="nil"/>
              <w:left w:val="nil"/>
              <w:bottom w:val="single" w:sz="8" w:space="0" w:color="000000"/>
              <w:right w:val="single" w:sz="8" w:space="0" w:color="000000"/>
            </w:tcBorders>
            <w:shd w:val="clear" w:color="auto" w:fill="auto"/>
            <w:vAlign w:val="center"/>
            <w:hideMark/>
          </w:tcPr>
          <w:p w14:paraId="0F18ABAF" w14:textId="77777777" w:rsidR="00495A4C" w:rsidRPr="00495A4C" w:rsidRDefault="00495A4C" w:rsidP="00495A4C">
            <w:pPr>
              <w:widowControl/>
              <w:autoSpaceDE/>
              <w:autoSpaceDN/>
              <w:jc w:val="center"/>
              <w:rPr>
                <w:color w:val="000000"/>
                <w:sz w:val="20"/>
                <w:szCs w:val="20"/>
                <w:lang w:eastAsia="tr-TR"/>
              </w:rPr>
            </w:pPr>
            <w:r w:rsidRPr="00495A4C">
              <w:rPr>
                <w:color w:val="000000"/>
                <w:sz w:val="20"/>
                <w:szCs w:val="20"/>
                <w:lang w:eastAsia="tr-TR"/>
              </w:rPr>
              <w:t>37,000,000</w:t>
            </w:r>
          </w:p>
        </w:tc>
      </w:tr>
      <w:tr w:rsidR="00495A4C" w:rsidRPr="00495A4C" w14:paraId="5CC16897" w14:textId="77777777" w:rsidTr="00495A4C">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673746C9" w14:textId="77777777" w:rsidR="00495A4C" w:rsidRPr="00495A4C" w:rsidRDefault="00495A4C" w:rsidP="00495A4C">
            <w:pPr>
              <w:widowControl/>
              <w:autoSpaceDE/>
              <w:autoSpaceDN/>
              <w:jc w:val="center"/>
              <w:rPr>
                <w:color w:val="000000"/>
                <w:sz w:val="20"/>
                <w:szCs w:val="20"/>
                <w:lang w:eastAsia="tr-TR"/>
              </w:rPr>
            </w:pPr>
            <w:r w:rsidRPr="00495A4C">
              <w:rPr>
                <w:color w:val="000000"/>
                <w:sz w:val="20"/>
                <w:szCs w:val="20"/>
                <w:lang w:eastAsia="tr-TR"/>
              </w:rPr>
              <w:t>March</w:t>
            </w:r>
          </w:p>
        </w:tc>
        <w:tc>
          <w:tcPr>
            <w:tcW w:w="1671" w:type="dxa"/>
            <w:tcBorders>
              <w:top w:val="nil"/>
              <w:left w:val="nil"/>
              <w:bottom w:val="single" w:sz="8" w:space="0" w:color="000000"/>
              <w:right w:val="single" w:sz="8" w:space="0" w:color="000000"/>
            </w:tcBorders>
            <w:shd w:val="clear" w:color="auto" w:fill="auto"/>
            <w:vAlign w:val="center"/>
            <w:hideMark/>
          </w:tcPr>
          <w:p w14:paraId="4EA3826E"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11,310,000</w:t>
            </w:r>
          </w:p>
        </w:tc>
        <w:tc>
          <w:tcPr>
            <w:tcW w:w="1670" w:type="dxa"/>
            <w:tcBorders>
              <w:top w:val="nil"/>
              <w:left w:val="nil"/>
              <w:bottom w:val="single" w:sz="8" w:space="0" w:color="000000"/>
              <w:right w:val="single" w:sz="8" w:space="0" w:color="000000"/>
            </w:tcBorders>
            <w:shd w:val="clear" w:color="auto" w:fill="auto"/>
            <w:vAlign w:val="center"/>
            <w:hideMark/>
          </w:tcPr>
          <w:p w14:paraId="71CFA800"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23,572,000</w:t>
            </w:r>
          </w:p>
        </w:tc>
        <w:tc>
          <w:tcPr>
            <w:tcW w:w="1670" w:type="dxa"/>
            <w:tcBorders>
              <w:top w:val="nil"/>
              <w:left w:val="nil"/>
              <w:bottom w:val="single" w:sz="8" w:space="0" w:color="000000"/>
              <w:right w:val="single" w:sz="8" w:space="0" w:color="000000"/>
            </w:tcBorders>
            <w:shd w:val="clear" w:color="auto" w:fill="auto"/>
            <w:vAlign w:val="center"/>
            <w:hideMark/>
          </w:tcPr>
          <w:p w14:paraId="466CF35F" w14:textId="77777777" w:rsidR="00495A4C" w:rsidRPr="00495A4C" w:rsidRDefault="00495A4C" w:rsidP="00495A4C">
            <w:pPr>
              <w:widowControl/>
              <w:autoSpaceDE/>
              <w:autoSpaceDN/>
              <w:jc w:val="center"/>
              <w:rPr>
                <w:color w:val="000000"/>
                <w:sz w:val="20"/>
                <w:szCs w:val="20"/>
                <w:lang w:eastAsia="tr-TR"/>
              </w:rPr>
            </w:pPr>
            <w:r w:rsidRPr="00495A4C">
              <w:rPr>
                <w:color w:val="000000"/>
                <w:sz w:val="20"/>
                <w:szCs w:val="20"/>
                <w:lang w:eastAsia="tr-TR"/>
              </w:rPr>
              <w:t>40,500,000</w:t>
            </w:r>
          </w:p>
        </w:tc>
      </w:tr>
      <w:tr w:rsidR="00495A4C" w:rsidRPr="00495A4C" w14:paraId="797A0575" w14:textId="77777777" w:rsidTr="00495A4C">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02D643F9" w14:textId="77777777" w:rsidR="00495A4C" w:rsidRPr="00495A4C" w:rsidRDefault="00495A4C" w:rsidP="00495A4C">
            <w:pPr>
              <w:widowControl/>
              <w:autoSpaceDE/>
              <w:autoSpaceDN/>
              <w:jc w:val="center"/>
              <w:rPr>
                <w:color w:val="000000"/>
                <w:sz w:val="20"/>
                <w:szCs w:val="20"/>
                <w:lang w:eastAsia="tr-TR"/>
              </w:rPr>
            </w:pPr>
            <w:r w:rsidRPr="00495A4C">
              <w:rPr>
                <w:color w:val="000000"/>
                <w:sz w:val="20"/>
                <w:szCs w:val="20"/>
                <w:lang w:eastAsia="tr-TR"/>
              </w:rPr>
              <w:t>April</w:t>
            </w:r>
          </w:p>
        </w:tc>
        <w:tc>
          <w:tcPr>
            <w:tcW w:w="1671" w:type="dxa"/>
            <w:tcBorders>
              <w:top w:val="nil"/>
              <w:left w:val="nil"/>
              <w:bottom w:val="single" w:sz="8" w:space="0" w:color="000000"/>
              <w:right w:val="single" w:sz="8" w:space="0" w:color="000000"/>
            </w:tcBorders>
            <w:shd w:val="clear" w:color="auto" w:fill="auto"/>
            <w:vAlign w:val="center"/>
            <w:hideMark/>
          </w:tcPr>
          <w:p w14:paraId="70FA5622"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12,252,550</w:t>
            </w:r>
          </w:p>
        </w:tc>
        <w:tc>
          <w:tcPr>
            <w:tcW w:w="1670" w:type="dxa"/>
            <w:tcBorders>
              <w:top w:val="nil"/>
              <w:left w:val="nil"/>
              <w:bottom w:val="single" w:sz="8" w:space="0" w:color="000000"/>
              <w:right w:val="single" w:sz="8" w:space="0" w:color="000000"/>
            </w:tcBorders>
            <w:shd w:val="clear" w:color="auto" w:fill="auto"/>
            <w:vAlign w:val="center"/>
            <w:hideMark/>
          </w:tcPr>
          <w:p w14:paraId="4EC75CC6"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22,138,240</w:t>
            </w:r>
          </w:p>
        </w:tc>
        <w:tc>
          <w:tcPr>
            <w:tcW w:w="1670" w:type="dxa"/>
            <w:tcBorders>
              <w:top w:val="nil"/>
              <w:left w:val="nil"/>
              <w:bottom w:val="single" w:sz="8" w:space="0" w:color="000000"/>
              <w:right w:val="single" w:sz="8" w:space="0" w:color="000000"/>
            </w:tcBorders>
            <w:shd w:val="clear" w:color="auto" w:fill="auto"/>
            <w:vAlign w:val="center"/>
            <w:hideMark/>
          </w:tcPr>
          <w:p w14:paraId="513F039A" w14:textId="77777777" w:rsidR="00495A4C" w:rsidRPr="00495A4C" w:rsidRDefault="00495A4C" w:rsidP="00495A4C">
            <w:pPr>
              <w:widowControl/>
              <w:autoSpaceDE/>
              <w:autoSpaceDN/>
              <w:jc w:val="center"/>
              <w:rPr>
                <w:color w:val="000000"/>
                <w:sz w:val="20"/>
                <w:szCs w:val="20"/>
                <w:lang w:eastAsia="tr-TR"/>
              </w:rPr>
            </w:pPr>
            <w:r w:rsidRPr="00495A4C">
              <w:rPr>
                <w:color w:val="000000"/>
                <w:sz w:val="20"/>
                <w:szCs w:val="20"/>
                <w:lang w:eastAsia="tr-TR"/>
              </w:rPr>
              <w:t>43,060,000</w:t>
            </w:r>
          </w:p>
        </w:tc>
      </w:tr>
      <w:tr w:rsidR="00495A4C" w:rsidRPr="00495A4C" w14:paraId="4758A973" w14:textId="77777777" w:rsidTr="00495A4C">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59304387" w14:textId="77777777" w:rsidR="00495A4C" w:rsidRPr="00495A4C" w:rsidRDefault="00495A4C" w:rsidP="00495A4C">
            <w:pPr>
              <w:widowControl/>
              <w:autoSpaceDE/>
              <w:autoSpaceDN/>
              <w:jc w:val="center"/>
              <w:rPr>
                <w:color w:val="000000"/>
                <w:sz w:val="20"/>
                <w:szCs w:val="20"/>
                <w:lang w:eastAsia="tr-TR"/>
              </w:rPr>
            </w:pPr>
            <w:r w:rsidRPr="00495A4C">
              <w:rPr>
                <w:color w:val="000000"/>
                <w:sz w:val="20"/>
                <w:szCs w:val="20"/>
                <w:lang w:eastAsia="tr-TR"/>
              </w:rPr>
              <w:t>May</w:t>
            </w:r>
          </w:p>
        </w:tc>
        <w:tc>
          <w:tcPr>
            <w:tcW w:w="1671" w:type="dxa"/>
            <w:tcBorders>
              <w:top w:val="nil"/>
              <w:left w:val="nil"/>
              <w:bottom w:val="single" w:sz="8" w:space="0" w:color="000000"/>
              <w:right w:val="single" w:sz="8" w:space="0" w:color="000000"/>
            </w:tcBorders>
            <w:shd w:val="clear" w:color="auto" w:fill="auto"/>
            <w:vAlign w:val="center"/>
            <w:hideMark/>
          </w:tcPr>
          <w:p w14:paraId="2B9B6CC8"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12,750,000</w:t>
            </w:r>
          </w:p>
        </w:tc>
        <w:tc>
          <w:tcPr>
            <w:tcW w:w="1670" w:type="dxa"/>
            <w:tcBorders>
              <w:top w:val="nil"/>
              <w:left w:val="nil"/>
              <w:bottom w:val="single" w:sz="8" w:space="0" w:color="000000"/>
              <w:right w:val="single" w:sz="8" w:space="0" w:color="000000"/>
            </w:tcBorders>
            <w:shd w:val="clear" w:color="auto" w:fill="auto"/>
            <w:vAlign w:val="center"/>
            <w:hideMark/>
          </w:tcPr>
          <w:p w14:paraId="04A90D3A"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16,741,170</w:t>
            </w:r>
          </w:p>
        </w:tc>
        <w:tc>
          <w:tcPr>
            <w:tcW w:w="1670" w:type="dxa"/>
            <w:tcBorders>
              <w:top w:val="nil"/>
              <w:left w:val="nil"/>
              <w:bottom w:val="single" w:sz="8" w:space="0" w:color="000000"/>
              <w:right w:val="single" w:sz="8" w:space="0" w:color="000000"/>
            </w:tcBorders>
            <w:shd w:val="clear" w:color="auto" w:fill="auto"/>
            <w:vAlign w:val="center"/>
            <w:hideMark/>
          </w:tcPr>
          <w:p w14:paraId="646D1201" w14:textId="77777777" w:rsidR="00495A4C" w:rsidRPr="00495A4C" w:rsidRDefault="00495A4C" w:rsidP="00495A4C">
            <w:pPr>
              <w:widowControl/>
              <w:autoSpaceDE/>
              <w:autoSpaceDN/>
              <w:jc w:val="center"/>
              <w:rPr>
                <w:color w:val="000000"/>
                <w:sz w:val="20"/>
                <w:szCs w:val="20"/>
                <w:lang w:eastAsia="tr-TR"/>
              </w:rPr>
            </w:pPr>
            <w:r w:rsidRPr="00495A4C">
              <w:rPr>
                <w:color w:val="000000"/>
                <w:sz w:val="20"/>
                <w:szCs w:val="20"/>
                <w:lang w:eastAsia="tr-TR"/>
              </w:rPr>
              <w:t>43,691,074</w:t>
            </w:r>
          </w:p>
        </w:tc>
      </w:tr>
      <w:tr w:rsidR="00495A4C" w:rsidRPr="00495A4C" w14:paraId="01BFF301" w14:textId="77777777" w:rsidTr="00495A4C">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2F6968A3" w14:textId="77777777" w:rsidR="00495A4C" w:rsidRPr="00495A4C" w:rsidRDefault="00495A4C" w:rsidP="00495A4C">
            <w:pPr>
              <w:widowControl/>
              <w:autoSpaceDE/>
              <w:autoSpaceDN/>
              <w:jc w:val="center"/>
              <w:rPr>
                <w:color w:val="000000"/>
                <w:sz w:val="20"/>
                <w:szCs w:val="20"/>
                <w:lang w:eastAsia="tr-TR"/>
              </w:rPr>
            </w:pPr>
            <w:r w:rsidRPr="00495A4C">
              <w:rPr>
                <w:color w:val="000000"/>
                <w:sz w:val="20"/>
                <w:szCs w:val="20"/>
                <w:lang w:eastAsia="tr-TR"/>
              </w:rPr>
              <w:t>June</w:t>
            </w:r>
          </w:p>
        </w:tc>
        <w:tc>
          <w:tcPr>
            <w:tcW w:w="1671" w:type="dxa"/>
            <w:tcBorders>
              <w:top w:val="nil"/>
              <w:left w:val="nil"/>
              <w:bottom w:val="single" w:sz="8" w:space="0" w:color="000000"/>
              <w:right w:val="single" w:sz="8" w:space="0" w:color="000000"/>
            </w:tcBorders>
            <w:shd w:val="clear" w:color="auto" w:fill="auto"/>
            <w:vAlign w:val="center"/>
            <w:hideMark/>
          </w:tcPr>
          <w:p w14:paraId="79DFF01B"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13,752,550</w:t>
            </w:r>
          </w:p>
        </w:tc>
        <w:tc>
          <w:tcPr>
            <w:tcW w:w="1670" w:type="dxa"/>
            <w:tcBorders>
              <w:top w:val="nil"/>
              <w:left w:val="nil"/>
              <w:bottom w:val="single" w:sz="8" w:space="0" w:color="000000"/>
              <w:right w:val="single" w:sz="8" w:space="0" w:color="000000"/>
            </w:tcBorders>
            <w:shd w:val="clear" w:color="auto" w:fill="auto"/>
            <w:vAlign w:val="center"/>
            <w:hideMark/>
          </w:tcPr>
          <w:p w14:paraId="1F0B332C"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20,700,000</w:t>
            </w:r>
          </w:p>
        </w:tc>
        <w:tc>
          <w:tcPr>
            <w:tcW w:w="1670" w:type="dxa"/>
            <w:tcBorders>
              <w:top w:val="nil"/>
              <w:left w:val="nil"/>
              <w:bottom w:val="single" w:sz="8" w:space="0" w:color="000000"/>
              <w:right w:val="single" w:sz="8" w:space="0" w:color="000000"/>
            </w:tcBorders>
            <w:shd w:val="clear" w:color="auto" w:fill="auto"/>
            <w:vAlign w:val="center"/>
            <w:hideMark/>
          </w:tcPr>
          <w:p w14:paraId="0BB6E01A" w14:textId="77777777" w:rsidR="00495A4C" w:rsidRPr="00495A4C" w:rsidRDefault="00495A4C" w:rsidP="00495A4C">
            <w:pPr>
              <w:widowControl/>
              <w:autoSpaceDE/>
              <w:autoSpaceDN/>
              <w:jc w:val="center"/>
              <w:rPr>
                <w:color w:val="000000"/>
                <w:sz w:val="20"/>
                <w:szCs w:val="20"/>
                <w:lang w:eastAsia="tr-TR"/>
              </w:rPr>
            </w:pPr>
            <w:r w:rsidRPr="00495A4C">
              <w:rPr>
                <w:color w:val="000000"/>
                <w:sz w:val="20"/>
                <w:szCs w:val="20"/>
                <w:lang w:eastAsia="tr-TR"/>
              </w:rPr>
              <w:t>35,308,926</w:t>
            </w:r>
          </w:p>
        </w:tc>
      </w:tr>
      <w:tr w:rsidR="00495A4C" w:rsidRPr="00495A4C" w14:paraId="7A2D0E50" w14:textId="77777777" w:rsidTr="00495A4C">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3BDA31A0" w14:textId="77777777" w:rsidR="00495A4C" w:rsidRPr="00495A4C" w:rsidRDefault="00495A4C" w:rsidP="00495A4C">
            <w:pPr>
              <w:widowControl/>
              <w:autoSpaceDE/>
              <w:autoSpaceDN/>
              <w:jc w:val="right"/>
              <w:rPr>
                <w:color w:val="FF0000"/>
                <w:sz w:val="20"/>
                <w:szCs w:val="20"/>
                <w:lang w:eastAsia="tr-TR"/>
              </w:rPr>
            </w:pPr>
            <w:r w:rsidRPr="00495A4C">
              <w:rPr>
                <w:color w:val="FF0000"/>
                <w:sz w:val="20"/>
                <w:szCs w:val="20"/>
                <w:lang w:eastAsia="tr-TR"/>
              </w:rPr>
              <w:t>Total (Actual)</w:t>
            </w:r>
          </w:p>
        </w:tc>
        <w:tc>
          <w:tcPr>
            <w:tcW w:w="1671" w:type="dxa"/>
            <w:tcBorders>
              <w:top w:val="nil"/>
              <w:left w:val="nil"/>
              <w:bottom w:val="single" w:sz="8" w:space="0" w:color="000000"/>
              <w:right w:val="single" w:sz="8" w:space="0" w:color="000000"/>
            </w:tcBorders>
            <w:shd w:val="clear" w:color="000000" w:fill="DDD9C3"/>
            <w:vAlign w:val="center"/>
            <w:hideMark/>
          </w:tcPr>
          <w:p w14:paraId="3CAE8CD0" w14:textId="77777777" w:rsidR="00495A4C" w:rsidRPr="00495A4C" w:rsidRDefault="00495A4C" w:rsidP="00495A4C">
            <w:pPr>
              <w:widowControl/>
              <w:autoSpaceDE/>
              <w:autoSpaceDN/>
              <w:jc w:val="center"/>
              <w:rPr>
                <w:color w:val="FF0000"/>
                <w:sz w:val="20"/>
                <w:szCs w:val="20"/>
                <w:lang w:eastAsia="tr-TR"/>
              </w:rPr>
            </w:pPr>
            <w:r w:rsidRPr="00495A4C">
              <w:rPr>
                <w:color w:val="FF0000"/>
                <w:sz w:val="20"/>
                <w:szCs w:val="20"/>
                <w:lang w:eastAsia="tr-TR"/>
              </w:rPr>
              <w:t>71.005.100</w:t>
            </w:r>
          </w:p>
        </w:tc>
        <w:tc>
          <w:tcPr>
            <w:tcW w:w="1670" w:type="dxa"/>
            <w:tcBorders>
              <w:top w:val="nil"/>
              <w:left w:val="nil"/>
              <w:bottom w:val="single" w:sz="8" w:space="0" w:color="000000"/>
              <w:right w:val="single" w:sz="8" w:space="0" w:color="000000"/>
            </w:tcBorders>
            <w:shd w:val="clear" w:color="000000" w:fill="DDD9C3"/>
            <w:vAlign w:val="center"/>
            <w:hideMark/>
          </w:tcPr>
          <w:p w14:paraId="0F5CCF32" w14:textId="77777777" w:rsidR="00495A4C" w:rsidRPr="00495A4C" w:rsidRDefault="00495A4C" w:rsidP="00495A4C">
            <w:pPr>
              <w:widowControl/>
              <w:autoSpaceDE/>
              <w:autoSpaceDN/>
              <w:jc w:val="center"/>
              <w:rPr>
                <w:color w:val="FF0000"/>
                <w:sz w:val="20"/>
                <w:szCs w:val="20"/>
                <w:lang w:eastAsia="tr-TR"/>
              </w:rPr>
            </w:pPr>
            <w:r w:rsidRPr="00495A4C">
              <w:rPr>
                <w:color w:val="FF0000"/>
                <w:sz w:val="20"/>
                <w:szCs w:val="20"/>
                <w:lang w:eastAsia="tr-TR"/>
              </w:rPr>
              <w:t>120,651,410</w:t>
            </w:r>
          </w:p>
        </w:tc>
        <w:tc>
          <w:tcPr>
            <w:tcW w:w="1670" w:type="dxa"/>
            <w:tcBorders>
              <w:top w:val="nil"/>
              <w:left w:val="nil"/>
              <w:bottom w:val="single" w:sz="8" w:space="0" w:color="000000"/>
              <w:right w:val="single" w:sz="8" w:space="0" w:color="000000"/>
            </w:tcBorders>
            <w:shd w:val="clear" w:color="000000" w:fill="DDD9C3"/>
            <w:vAlign w:val="center"/>
            <w:hideMark/>
          </w:tcPr>
          <w:p w14:paraId="76857D83" w14:textId="77777777" w:rsidR="00495A4C" w:rsidRPr="00495A4C" w:rsidRDefault="00495A4C" w:rsidP="00495A4C">
            <w:pPr>
              <w:widowControl/>
              <w:autoSpaceDE/>
              <w:autoSpaceDN/>
              <w:jc w:val="center"/>
              <w:rPr>
                <w:color w:val="FF0000"/>
                <w:sz w:val="20"/>
                <w:szCs w:val="20"/>
                <w:lang w:eastAsia="tr-TR"/>
              </w:rPr>
            </w:pPr>
            <w:r w:rsidRPr="00495A4C">
              <w:rPr>
                <w:color w:val="FF0000"/>
                <w:sz w:val="20"/>
                <w:szCs w:val="20"/>
                <w:lang w:eastAsia="tr-TR"/>
              </w:rPr>
              <w:t>241,560,000</w:t>
            </w:r>
          </w:p>
        </w:tc>
      </w:tr>
      <w:tr w:rsidR="00495A4C" w:rsidRPr="00495A4C" w14:paraId="494A4E7B" w14:textId="77777777" w:rsidTr="00495A4C">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2D8AF97E" w14:textId="77777777" w:rsidR="00495A4C" w:rsidRPr="00495A4C" w:rsidRDefault="00495A4C" w:rsidP="00495A4C">
            <w:pPr>
              <w:widowControl/>
              <w:autoSpaceDE/>
              <w:autoSpaceDN/>
              <w:ind w:firstLineChars="800" w:firstLine="1600"/>
              <w:rPr>
                <w:color w:val="000000"/>
                <w:sz w:val="20"/>
                <w:szCs w:val="20"/>
                <w:lang w:eastAsia="tr-TR"/>
              </w:rPr>
            </w:pPr>
            <w:r w:rsidRPr="00495A4C">
              <w:rPr>
                <w:color w:val="000000"/>
                <w:sz w:val="20"/>
                <w:szCs w:val="20"/>
                <w:lang w:eastAsia="tr-TR"/>
              </w:rPr>
              <w:t>Revenue Forecast</w:t>
            </w:r>
          </w:p>
        </w:tc>
        <w:tc>
          <w:tcPr>
            <w:tcW w:w="1671" w:type="dxa"/>
            <w:tcBorders>
              <w:top w:val="nil"/>
              <w:left w:val="nil"/>
              <w:bottom w:val="single" w:sz="8" w:space="0" w:color="000000"/>
              <w:right w:val="single" w:sz="8" w:space="0" w:color="000000"/>
            </w:tcBorders>
            <w:shd w:val="clear" w:color="auto" w:fill="auto"/>
            <w:vAlign w:val="center"/>
            <w:hideMark/>
          </w:tcPr>
          <w:p w14:paraId="479215F0"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151,051,000</w:t>
            </w:r>
          </w:p>
        </w:tc>
        <w:tc>
          <w:tcPr>
            <w:tcW w:w="1670" w:type="dxa"/>
            <w:tcBorders>
              <w:top w:val="nil"/>
              <w:left w:val="nil"/>
              <w:bottom w:val="single" w:sz="8" w:space="0" w:color="000000"/>
              <w:right w:val="single" w:sz="8" w:space="0" w:color="000000"/>
            </w:tcBorders>
            <w:shd w:val="clear" w:color="auto" w:fill="auto"/>
            <w:vAlign w:val="center"/>
            <w:hideMark/>
          </w:tcPr>
          <w:p w14:paraId="4A6076BF"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188,249,000</w:t>
            </w:r>
          </w:p>
        </w:tc>
        <w:tc>
          <w:tcPr>
            <w:tcW w:w="1670" w:type="dxa"/>
            <w:tcBorders>
              <w:top w:val="nil"/>
              <w:left w:val="nil"/>
              <w:bottom w:val="single" w:sz="8" w:space="0" w:color="000000"/>
              <w:right w:val="single" w:sz="8" w:space="0" w:color="000000"/>
            </w:tcBorders>
            <w:shd w:val="clear" w:color="auto" w:fill="auto"/>
            <w:vAlign w:val="center"/>
            <w:hideMark/>
          </w:tcPr>
          <w:p w14:paraId="71B86011" w14:textId="77777777" w:rsidR="00495A4C" w:rsidRPr="00495A4C" w:rsidRDefault="00495A4C" w:rsidP="00495A4C">
            <w:pPr>
              <w:widowControl/>
              <w:autoSpaceDE/>
              <w:autoSpaceDN/>
              <w:jc w:val="center"/>
              <w:rPr>
                <w:color w:val="000000"/>
                <w:sz w:val="18"/>
                <w:szCs w:val="18"/>
                <w:lang w:eastAsia="tr-TR"/>
              </w:rPr>
            </w:pPr>
            <w:r w:rsidRPr="00495A4C">
              <w:rPr>
                <w:color w:val="000000"/>
                <w:sz w:val="18"/>
                <w:szCs w:val="18"/>
                <w:lang w:eastAsia="tr-TR"/>
              </w:rPr>
              <w:t>419,786,000</w:t>
            </w:r>
          </w:p>
        </w:tc>
      </w:tr>
      <w:tr w:rsidR="00495A4C" w:rsidRPr="00495A4C" w14:paraId="52653F22" w14:textId="77777777" w:rsidTr="00495A4C">
        <w:trPr>
          <w:trHeight w:val="429"/>
        </w:trPr>
        <w:tc>
          <w:tcPr>
            <w:tcW w:w="4935" w:type="dxa"/>
            <w:tcBorders>
              <w:top w:val="nil"/>
              <w:left w:val="single" w:sz="8" w:space="0" w:color="000000"/>
              <w:bottom w:val="single" w:sz="8" w:space="0" w:color="000000"/>
              <w:right w:val="single" w:sz="8" w:space="0" w:color="000000"/>
            </w:tcBorders>
            <w:shd w:val="clear" w:color="000000" w:fill="DDD9C4"/>
            <w:vAlign w:val="center"/>
            <w:hideMark/>
          </w:tcPr>
          <w:p w14:paraId="42B1AA83" w14:textId="77777777" w:rsidR="00495A4C" w:rsidRPr="00495A4C" w:rsidRDefault="00495A4C" w:rsidP="00495A4C">
            <w:pPr>
              <w:widowControl/>
              <w:autoSpaceDE/>
              <w:autoSpaceDN/>
              <w:jc w:val="right"/>
              <w:rPr>
                <w:b/>
                <w:bCs/>
                <w:color w:val="FF0000"/>
                <w:sz w:val="20"/>
                <w:szCs w:val="20"/>
                <w:lang w:eastAsia="tr-TR"/>
              </w:rPr>
            </w:pPr>
            <w:r w:rsidRPr="00495A4C">
              <w:rPr>
                <w:b/>
                <w:bCs/>
                <w:color w:val="FF0000"/>
                <w:sz w:val="20"/>
                <w:szCs w:val="20"/>
                <w:lang w:eastAsia="tr-TR"/>
              </w:rPr>
              <w:t>Success Rate</w:t>
            </w:r>
          </w:p>
        </w:tc>
        <w:tc>
          <w:tcPr>
            <w:tcW w:w="1671" w:type="dxa"/>
            <w:tcBorders>
              <w:top w:val="nil"/>
              <w:left w:val="nil"/>
              <w:bottom w:val="single" w:sz="8" w:space="0" w:color="000000"/>
              <w:right w:val="single" w:sz="8" w:space="0" w:color="000000"/>
            </w:tcBorders>
            <w:shd w:val="clear" w:color="000000" w:fill="DDD9C3"/>
            <w:vAlign w:val="center"/>
            <w:hideMark/>
          </w:tcPr>
          <w:p w14:paraId="34E737A9" w14:textId="77777777" w:rsidR="00495A4C" w:rsidRPr="00495A4C" w:rsidRDefault="00495A4C" w:rsidP="00495A4C">
            <w:pPr>
              <w:widowControl/>
              <w:autoSpaceDE/>
              <w:autoSpaceDN/>
              <w:jc w:val="center"/>
              <w:rPr>
                <w:b/>
                <w:bCs/>
                <w:color w:val="FF0000"/>
                <w:sz w:val="20"/>
                <w:szCs w:val="20"/>
                <w:lang w:eastAsia="tr-TR"/>
              </w:rPr>
            </w:pPr>
            <w:r w:rsidRPr="00495A4C">
              <w:rPr>
                <w:b/>
                <w:bCs/>
                <w:color w:val="FF0000"/>
                <w:sz w:val="20"/>
                <w:szCs w:val="20"/>
                <w:lang w:eastAsia="tr-TR"/>
              </w:rPr>
              <w:t>47.01</w:t>
            </w:r>
          </w:p>
        </w:tc>
        <w:tc>
          <w:tcPr>
            <w:tcW w:w="1670" w:type="dxa"/>
            <w:tcBorders>
              <w:top w:val="nil"/>
              <w:left w:val="nil"/>
              <w:bottom w:val="single" w:sz="8" w:space="0" w:color="000000"/>
              <w:right w:val="single" w:sz="8" w:space="0" w:color="000000"/>
            </w:tcBorders>
            <w:shd w:val="clear" w:color="000000" w:fill="DDD9C3"/>
            <w:vAlign w:val="center"/>
            <w:hideMark/>
          </w:tcPr>
          <w:p w14:paraId="254F2098" w14:textId="77777777" w:rsidR="00495A4C" w:rsidRPr="00495A4C" w:rsidRDefault="00495A4C" w:rsidP="00495A4C">
            <w:pPr>
              <w:widowControl/>
              <w:autoSpaceDE/>
              <w:autoSpaceDN/>
              <w:jc w:val="center"/>
              <w:rPr>
                <w:b/>
                <w:bCs/>
                <w:color w:val="FF0000"/>
                <w:sz w:val="20"/>
                <w:szCs w:val="20"/>
                <w:lang w:eastAsia="tr-TR"/>
              </w:rPr>
            </w:pPr>
            <w:r w:rsidRPr="00495A4C">
              <w:rPr>
                <w:b/>
                <w:bCs/>
                <w:color w:val="FF0000"/>
                <w:sz w:val="20"/>
                <w:szCs w:val="20"/>
                <w:lang w:eastAsia="tr-TR"/>
              </w:rPr>
              <w:t>64.09</w:t>
            </w:r>
          </w:p>
        </w:tc>
        <w:tc>
          <w:tcPr>
            <w:tcW w:w="1670" w:type="dxa"/>
            <w:tcBorders>
              <w:top w:val="nil"/>
              <w:left w:val="nil"/>
              <w:bottom w:val="single" w:sz="8" w:space="0" w:color="000000"/>
              <w:right w:val="single" w:sz="8" w:space="0" w:color="000000"/>
            </w:tcBorders>
            <w:shd w:val="clear" w:color="000000" w:fill="DDD9C3"/>
            <w:vAlign w:val="center"/>
            <w:hideMark/>
          </w:tcPr>
          <w:p w14:paraId="67A224A8" w14:textId="77777777" w:rsidR="00495A4C" w:rsidRPr="00495A4C" w:rsidRDefault="00495A4C" w:rsidP="00495A4C">
            <w:pPr>
              <w:widowControl/>
              <w:autoSpaceDE/>
              <w:autoSpaceDN/>
              <w:jc w:val="center"/>
              <w:rPr>
                <w:b/>
                <w:bCs/>
                <w:color w:val="FF0000"/>
                <w:sz w:val="20"/>
                <w:szCs w:val="20"/>
                <w:lang w:eastAsia="tr-TR"/>
              </w:rPr>
            </w:pPr>
            <w:r w:rsidRPr="00495A4C">
              <w:rPr>
                <w:b/>
                <w:bCs/>
                <w:color w:val="FF0000"/>
                <w:sz w:val="20"/>
                <w:szCs w:val="20"/>
                <w:lang w:eastAsia="tr-TR"/>
              </w:rPr>
              <w:t>57.54</w:t>
            </w:r>
          </w:p>
        </w:tc>
      </w:tr>
      <w:tr w:rsidR="00495A4C" w:rsidRPr="00495A4C" w14:paraId="4E26265A" w14:textId="77777777" w:rsidTr="00495A4C">
        <w:trPr>
          <w:trHeight w:val="271"/>
        </w:trPr>
        <w:tc>
          <w:tcPr>
            <w:tcW w:w="6607" w:type="dxa"/>
            <w:gridSpan w:val="2"/>
            <w:tcBorders>
              <w:top w:val="single" w:sz="8" w:space="0" w:color="000000"/>
              <w:left w:val="nil"/>
              <w:bottom w:val="nil"/>
              <w:right w:val="nil"/>
            </w:tcBorders>
            <w:shd w:val="clear" w:color="auto" w:fill="auto"/>
            <w:noWrap/>
            <w:vAlign w:val="center"/>
            <w:hideMark/>
          </w:tcPr>
          <w:p w14:paraId="1133F018" w14:textId="77777777" w:rsidR="00495A4C" w:rsidRPr="00495A4C" w:rsidRDefault="00495A4C" w:rsidP="00495A4C">
            <w:pPr>
              <w:widowControl/>
              <w:autoSpaceDE/>
              <w:autoSpaceDN/>
              <w:rPr>
                <w:color w:val="000000"/>
                <w:sz w:val="18"/>
                <w:szCs w:val="18"/>
                <w:lang w:eastAsia="tr-TR"/>
              </w:rPr>
            </w:pPr>
            <w:r w:rsidRPr="00495A4C">
              <w:rPr>
                <w:color w:val="000000"/>
                <w:sz w:val="18"/>
                <w:szCs w:val="18"/>
                <w:lang w:eastAsia="tr-TR"/>
              </w:rPr>
              <w:t>*Realization Rate: Total (Actual) / Revenue Estimate * 100</w:t>
            </w:r>
          </w:p>
        </w:tc>
        <w:tc>
          <w:tcPr>
            <w:tcW w:w="1670" w:type="dxa"/>
            <w:tcBorders>
              <w:top w:val="nil"/>
              <w:left w:val="nil"/>
              <w:bottom w:val="nil"/>
              <w:right w:val="nil"/>
            </w:tcBorders>
            <w:shd w:val="clear" w:color="auto" w:fill="auto"/>
            <w:noWrap/>
            <w:vAlign w:val="bottom"/>
            <w:hideMark/>
          </w:tcPr>
          <w:p w14:paraId="108E7C0C" w14:textId="77777777" w:rsidR="00495A4C" w:rsidRPr="00495A4C" w:rsidRDefault="00495A4C" w:rsidP="00495A4C">
            <w:pPr>
              <w:widowControl/>
              <w:autoSpaceDE/>
              <w:autoSpaceDN/>
              <w:rPr>
                <w:color w:val="000000"/>
                <w:sz w:val="20"/>
                <w:szCs w:val="20"/>
                <w:lang w:eastAsia="tr-TR"/>
              </w:rPr>
            </w:pPr>
          </w:p>
        </w:tc>
        <w:tc>
          <w:tcPr>
            <w:tcW w:w="1670" w:type="dxa"/>
            <w:tcBorders>
              <w:top w:val="nil"/>
              <w:left w:val="nil"/>
              <w:bottom w:val="nil"/>
              <w:right w:val="nil"/>
            </w:tcBorders>
            <w:shd w:val="clear" w:color="auto" w:fill="auto"/>
            <w:noWrap/>
            <w:vAlign w:val="bottom"/>
            <w:hideMark/>
          </w:tcPr>
          <w:p w14:paraId="45399C18" w14:textId="77777777" w:rsidR="00495A4C" w:rsidRPr="00495A4C" w:rsidRDefault="00495A4C" w:rsidP="00495A4C">
            <w:pPr>
              <w:widowControl/>
              <w:autoSpaceDE/>
              <w:autoSpaceDN/>
              <w:rPr>
                <w:sz w:val="20"/>
                <w:szCs w:val="20"/>
                <w:lang w:eastAsia="tr-TR"/>
              </w:rPr>
            </w:pPr>
          </w:p>
        </w:tc>
      </w:tr>
    </w:tbl>
    <w:p w14:paraId="289A182C" w14:textId="77777777" w:rsidR="00483457" w:rsidRDefault="00483457" w:rsidP="00483457">
      <w:pPr>
        <w:pStyle w:val="GvdeMetni"/>
        <w:rPr>
          <w:b/>
          <w:sz w:val="20"/>
        </w:rPr>
      </w:pPr>
    </w:p>
    <w:p w14:paraId="3A9E22C8" w14:textId="77777777" w:rsidR="00483457" w:rsidRDefault="00483457" w:rsidP="00483457">
      <w:pPr>
        <w:pStyle w:val="GvdeMetni"/>
        <w:spacing w:before="4" w:after="1"/>
        <w:rPr>
          <w:b/>
          <w:sz w:val="11"/>
        </w:rPr>
      </w:pPr>
    </w:p>
    <w:p w14:paraId="5FA9217B" w14:textId="77777777" w:rsidR="00F01CFA" w:rsidRDefault="00495A4C" w:rsidP="00483457">
      <w:pPr>
        <w:pStyle w:val="GvdeMetni"/>
        <w:spacing w:before="182" w:line="386" w:lineRule="auto"/>
        <w:ind w:left="979" w:right="893" w:firstLine="708"/>
        <w:jc w:val="both"/>
        <w:rPr>
          <w:color w:val="000009"/>
        </w:rPr>
      </w:pPr>
      <w:r>
        <w:rPr>
          <w:noProof/>
          <w:lang w:eastAsia="tr-TR"/>
        </w:rPr>
        <w:drawing>
          <wp:anchor distT="0" distB="0" distL="114300" distR="114300" simplePos="0" relativeHeight="251716608" behindDoc="0" locked="0" layoutInCell="1" allowOverlap="1" wp14:anchorId="1C2E3B19" wp14:editId="349DFACF">
            <wp:simplePos x="0" y="0"/>
            <wp:positionH relativeFrom="column">
              <wp:posOffset>515007</wp:posOffset>
            </wp:positionH>
            <wp:positionV relativeFrom="paragraph">
              <wp:posOffset>3410322</wp:posOffset>
            </wp:positionV>
            <wp:extent cx="6284595" cy="3384331"/>
            <wp:effectExtent l="0" t="0" r="1905" b="6985"/>
            <wp:wrapNone/>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67648D1" w14:textId="77777777" w:rsidR="00495A4C" w:rsidRDefault="00495A4C" w:rsidP="00946E1B">
      <w:pPr>
        <w:pStyle w:val="GvdeMetni"/>
        <w:spacing w:before="182" w:line="386" w:lineRule="auto"/>
        <w:ind w:left="1416" w:right="893"/>
        <w:jc w:val="both"/>
        <w:rPr>
          <w:b/>
          <w:sz w:val="20"/>
          <w:szCs w:val="20"/>
          <w:u w:val="single"/>
        </w:rPr>
      </w:pPr>
    </w:p>
    <w:p w14:paraId="32D471AA" w14:textId="77777777" w:rsidR="00495A4C" w:rsidRDefault="00495A4C" w:rsidP="00946E1B">
      <w:pPr>
        <w:pStyle w:val="GvdeMetni"/>
        <w:spacing w:before="182" w:line="386" w:lineRule="auto"/>
        <w:ind w:left="1416" w:right="893"/>
        <w:jc w:val="both"/>
        <w:rPr>
          <w:b/>
          <w:sz w:val="20"/>
          <w:szCs w:val="20"/>
          <w:u w:val="single"/>
        </w:rPr>
      </w:pPr>
    </w:p>
    <w:p w14:paraId="1B19446D" w14:textId="77777777" w:rsidR="00495A4C" w:rsidRDefault="00495A4C" w:rsidP="00946E1B">
      <w:pPr>
        <w:pStyle w:val="GvdeMetni"/>
        <w:spacing w:before="182" w:line="386" w:lineRule="auto"/>
        <w:ind w:left="1416" w:right="893"/>
        <w:jc w:val="both"/>
        <w:rPr>
          <w:b/>
          <w:sz w:val="20"/>
          <w:szCs w:val="20"/>
          <w:u w:val="single"/>
        </w:rPr>
      </w:pPr>
    </w:p>
    <w:p w14:paraId="3362CFE2" w14:textId="77777777" w:rsidR="00495A4C" w:rsidRDefault="00495A4C" w:rsidP="00946E1B">
      <w:pPr>
        <w:pStyle w:val="GvdeMetni"/>
        <w:spacing w:before="182" w:line="386" w:lineRule="auto"/>
        <w:ind w:left="1416" w:right="893"/>
        <w:jc w:val="both"/>
        <w:rPr>
          <w:b/>
          <w:sz w:val="20"/>
          <w:szCs w:val="20"/>
          <w:u w:val="single"/>
        </w:rPr>
      </w:pPr>
    </w:p>
    <w:p w14:paraId="70CDD31C" w14:textId="77777777" w:rsidR="00495A4C" w:rsidRDefault="00495A4C" w:rsidP="00946E1B">
      <w:pPr>
        <w:pStyle w:val="GvdeMetni"/>
        <w:spacing w:before="182" w:line="386" w:lineRule="auto"/>
        <w:ind w:left="1416" w:right="893"/>
        <w:jc w:val="both"/>
        <w:rPr>
          <w:b/>
          <w:sz w:val="20"/>
          <w:szCs w:val="20"/>
          <w:u w:val="single"/>
        </w:rPr>
      </w:pPr>
    </w:p>
    <w:p w14:paraId="2328DA5A" w14:textId="77777777" w:rsidR="00495A4C" w:rsidRDefault="00495A4C" w:rsidP="00946E1B">
      <w:pPr>
        <w:pStyle w:val="GvdeMetni"/>
        <w:spacing w:before="182" w:line="386" w:lineRule="auto"/>
        <w:ind w:left="1416" w:right="893"/>
        <w:jc w:val="both"/>
        <w:rPr>
          <w:b/>
          <w:sz w:val="20"/>
          <w:szCs w:val="20"/>
          <w:u w:val="single"/>
        </w:rPr>
      </w:pPr>
    </w:p>
    <w:p w14:paraId="714D67DD" w14:textId="77777777" w:rsidR="00495A4C" w:rsidRDefault="00495A4C" w:rsidP="00946E1B">
      <w:pPr>
        <w:pStyle w:val="GvdeMetni"/>
        <w:spacing w:before="182" w:line="386" w:lineRule="auto"/>
        <w:ind w:left="1416" w:right="893"/>
        <w:jc w:val="both"/>
        <w:rPr>
          <w:b/>
          <w:sz w:val="20"/>
          <w:szCs w:val="20"/>
          <w:u w:val="single"/>
        </w:rPr>
      </w:pPr>
    </w:p>
    <w:p w14:paraId="419679D4" w14:textId="77777777" w:rsidR="00495A4C" w:rsidRDefault="00495A4C" w:rsidP="00946E1B">
      <w:pPr>
        <w:pStyle w:val="GvdeMetni"/>
        <w:spacing w:before="182" w:line="386" w:lineRule="auto"/>
        <w:ind w:left="1416" w:right="893"/>
        <w:jc w:val="both"/>
        <w:rPr>
          <w:b/>
          <w:sz w:val="20"/>
          <w:szCs w:val="20"/>
          <w:u w:val="single"/>
        </w:rPr>
      </w:pPr>
    </w:p>
    <w:p w14:paraId="44CC8D43" w14:textId="77777777" w:rsidR="00495A4C" w:rsidRDefault="00495A4C" w:rsidP="00946E1B">
      <w:pPr>
        <w:pStyle w:val="GvdeMetni"/>
        <w:spacing w:before="182" w:line="386" w:lineRule="auto"/>
        <w:ind w:left="1416" w:right="893"/>
        <w:jc w:val="both"/>
        <w:rPr>
          <w:b/>
          <w:sz w:val="20"/>
          <w:szCs w:val="20"/>
          <w:u w:val="single"/>
        </w:rPr>
      </w:pPr>
    </w:p>
    <w:p w14:paraId="7654159C" w14:textId="77777777" w:rsidR="00F01CFA" w:rsidRPr="00085149" w:rsidRDefault="00495A4C" w:rsidP="00152CAE">
      <w:pPr>
        <w:pStyle w:val="GvdeMetni"/>
        <w:spacing w:before="182" w:line="386" w:lineRule="auto"/>
        <w:ind w:left="979" w:right="893"/>
        <w:jc w:val="both"/>
        <w:rPr>
          <w:color w:val="000009"/>
          <w:sz w:val="20"/>
          <w:szCs w:val="20"/>
        </w:rPr>
      </w:pPr>
      <w:r>
        <w:rPr>
          <w:b/>
          <w:sz w:val="20"/>
          <w:szCs w:val="20"/>
          <w:u w:val="single"/>
        </w:rPr>
        <w:t xml:space="preserve">Graph 10: </w:t>
      </w:r>
      <w:r>
        <w:rPr>
          <w:b/>
          <w:sz w:val="20"/>
          <w:szCs w:val="20"/>
        </w:rPr>
        <w:t>Monthly Donations and Contributions Received and Special Revenues for the January – June Period of the 2021-2022-2023 Fiscal Year</w:t>
      </w:r>
    </w:p>
    <w:p w14:paraId="12CDEC73" w14:textId="77777777" w:rsidR="00483457" w:rsidRDefault="00483457" w:rsidP="00483457">
      <w:pPr>
        <w:pStyle w:val="GvdeMetni"/>
        <w:spacing w:before="182" w:line="386" w:lineRule="auto"/>
        <w:ind w:left="979" w:right="893" w:firstLine="708"/>
        <w:jc w:val="both"/>
        <w:rPr>
          <w:color w:val="000009"/>
        </w:rPr>
      </w:pPr>
      <w:r>
        <w:rPr>
          <w:color w:val="000009"/>
        </w:rPr>
        <w:t xml:space="preserve">In the </w:t>
      </w:r>
      <w:proofErr w:type="spellStart"/>
      <w:r>
        <w:rPr>
          <w:color w:val="000009"/>
        </w:rPr>
        <w:t>Gümüşhane</w:t>
      </w:r>
      <w:proofErr w:type="spellEnd"/>
      <w:r>
        <w:rPr>
          <w:color w:val="000009"/>
        </w:rPr>
        <w:t xml:space="preserve"> University budget for the 2023 fiscal year, </w:t>
      </w:r>
      <w:r>
        <w:rPr>
          <w:color w:val="000009"/>
          <w:u w:val="single" w:color="000009"/>
        </w:rPr>
        <w:t xml:space="preserve">the estimated </w:t>
      </w:r>
      <w:r>
        <w:rPr>
          <w:color w:val="000009"/>
        </w:rPr>
        <w:t xml:space="preserve">amount for Donations and Aid Received and Special Revenues </w:t>
      </w:r>
      <w:r w:rsidR="00AB456E">
        <w:rPr>
          <w:color w:val="000009"/>
        </w:rPr>
        <w:t xml:space="preserve">was calculated as </w:t>
      </w:r>
      <w:r w:rsidR="00293BA4">
        <w:rPr>
          <w:b/>
          <w:color w:val="000009"/>
        </w:rPr>
        <w:t xml:space="preserve">419,786,000 </w:t>
      </w:r>
      <w:proofErr w:type="gramStart"/>
      <w:r w:rsidR="00293BA4">
        <w:rPr>
          <w:b/>
          <w:color w:val="000009"/>
        </w:rPr>
        <w:t>TL .</w:t>
      </w:r>
      <w:proofErr w:type="gramEnd"/>
      <w:r w:rsidR="00293BA4">
        <w:rPr>
          <w:b/>
          <w:color w:val="000009"/>
        </w:rPr>
        <w:t xml:space="preserve"> During the January-June period of the 2023 fiscal year, </w:t>
      </w:r>
      <w:r w:rsidR="00AB456E">
        <w:rPr>
          <w:b/>
          <w:color w:val="000009"/>
        </w:rPr>
        <w:t xml:space="preserve">241,560,000 TL </w:t>
      </w:r>
      <w:r w:rsidR="00AB456E">
        <w:rPr>
          <w:color w:val="000009"/>
        </w:rPr>
        <w:t xml:space="preserve">of this amount was actually received. This represents </w:t>
      </w:r>
      <w:r w:rsidR="00AB456E">
        <w:rPr>
          <w:b/>
          <w:color w:val="000009"/>
        </w:rPr>
        <w:t xml:space="preserve">57.54% of the estimated amount for Donations and Aid </w:t>
      </w:r>
      <w:r w:rsidR="00AB456E">
        <w:rPr>
          <w:color w:val="000009"/>
        </w:rPr>
        <w:t xml:space="preserve">Received and Special Revenues in the 2023 fiscal year. </w:t>
      </w:r>
      <w:r>
        <w:rPr>
          <w:b/>
          <w:color w:val="000009"/>
        </w:rPr>
        <w:t xml:space="preserve">The highest amount </w:t>
      </w:r>
      <w:r>
        <w:rPr>
          <w:color w:val="000009"/>
        </w:rPr>
        <w:t xml:space="preserve">of Donations and Aid Received and Special Revenue in the 2023 fiscal </w:t>
      </w:r>
      <w:r>
        <w:rPr>
          <w:color w:val="000009"/>
        </w:rPr>
        <w:lastRenderedPageBreak/>
        <w:t xml:space="preserve">year was recorded in </w:t>
      </w:r>
      <w:r w:rsidR="00AB456E">
        <w:rPr>
          <w:b/>
          <w:color w:val="000009"/>
        </w:rPr>
        <w:t xml:space="preserve">May </w:t>
      </w:r>
      <w:r>
        <w:rPr>
          <w:color w:val="000009"/>
        </w:rPr>
        <w:t xml:space="preserve">at </w:t>
      </w:r>
      <w:r w:rsidR="00AB456E">
        <w:rPr>
          <w:b/>
          <w:color w:val="000009"/>
        </w:rPr>
        <w:t xml:space="preserve">43,691,074 </w:t>
      </w:r>
      <w:proofErr w:type="gramStart"/>
      <w:r w:rsidR="00AB456E">
        <w:rPr>
          <w:b/>
          <w:color w:val="000009"/>
        </w:rPr>
        <w:t>TL .</w:t>
      </w:r>
      <w:proofErr w:type="gramEnd"/>
      <w:r>
        <w:rPr>
          <w:color w:val="000009"/>
          <w:spacing w:val="-6"/>
        </w:rPr>
        <w:t xml:space="preserve"> </w:t>
      </w:r>
      <w:r>
        <w:rPr>
          <w:color w:val="000009"/>
        </w:rPr>
        <w:t>It has happened.</w:t>
      </w:r>
    </w:p>
    <w:p w14:paraId="00F4A51D" w14:textId="77777777" w:rsidR="00C229D3" w:rsidRPr="00C229D3" w:rsidRDefault="00C229D3" w:rsidP="00483457">
      <w:pPr>
        <w:pStyle w:val="GvdeMetni"/>
        <w:spacing w:before="182" w:line="386" w:lineRule="auto"/>
        <w:ind w:left="979" w:right="893" w:firstLine="708"/>
        <w:jc w:val="both"/>
        <w:rPr>
          <w:color w:val="000009"/>
          <w:sz w:val="2"/>
          <w:szCs w:val="2"/>
        </w:rPr>
      </w:pPr>
    </w:p>
    <w:p w14:paraId="446EF8E4" w14:textId="77777777" w:rsidR="00483457" w:rsidRDefault="00483457" w:rsidP="00483457">
      <w:pPr>
        <w:pStyle w:val="Balk2"/>
        <w:numPr>
          <w:ilvl w:val="1"/>
          <w:numId w:val="4"/>
        </w:numPr>
        <w:tabs>
          <w:tab w:val="left" w:pos="1104"/>
        </w:tabs>
        <w:spacing w:before="90"/>
        <w:jc w:val="left"/>
      </w:pPr>
      <w:bookmarkStart w:id="33" w:name="_Toc109656777"/>
      <w:r w:rsidRPr="00483457">
        <w:rPr>
          <w:color w:val="C00000"/>
        </w:rPr>
        <w:t>Other Income</w:t>
      </w:r>
      <w:bookmarkEnd w:id="33"/>
    </w:p>
    <w:p w14:paraId="704F14E0" w14:textId="77777777" w:rsidR="00483457" w:rsidRDefault="00483457" w:rsidP="00483457">
      <w:pPr>
        <w:pStyle w:val="GvdeMetni"/>
        <w:spacing w:before="10" w:after="1"/>
        <w:rPr>
          <w:b/>
          <w:sz w:val="9"/>
        </w:rPr>
      </w:pPr>
    </w:p>
    <w:tbl>
      <w:tblPr>
        <w:tblW w:w="9936" w:type="dxa"/>
        <w:tblInd w:w="727" w:type="dxa"/>
        <w:tblCellMar>
          <w:left w:w="70" w:type="dxa"/>
          <w:right w:w="70" w:type="dxa"/>
        </w:tblCellMar>
        <w:tblLook w:val="04A0" w:firstRow="1" w:lastRow="0" w:firstColumn="1" w:lastColumn="0" w:noHBand="0" w:noVBand="1"/>
      </w:tblPr>
      <w:tblGrid>
        <w:gridCol w:w="4711"/>
        <w:gridCol w:w="1763"/>
        <w:gridCol w:w="1731"/>
        <w:gridCol w:w="1731"/>
      </w:tblGrid>
      <w:tr w:rsidR="003C7C44" w:rsidRPr="003C7C44" w14:paraId="0C26F6FF" w14:textId="77777777" w:rsidTr="007F774B">
        <w:trPr>
          <w:trHeight w:val="443"/>
        </w:trPr>
        <w:tc>
          <w:tcPr>
            <w:tcW w:w="4711" w:type="dxa"/>
            <w:vMerge w:val="restart"/>
            <w:tcBorders>
              <w:top w:val="nil"/>
              <w:left w:val="nil"/>
              <w:bottom w:val="single" w:sz="8" w:space="0" w:color="000000"/>
              <w:right w:val="single" w:sz="8" w:space="0" w:color="000000"/>
            </w:tcBorders>
            <w:shd w:val="clear" w:color="auto" w:fill="auto"/>
            <w:vAlign w:val="center"/>
            <w:hideMark/>
          </w:tcPr>
          <w:p w14:paraId="24E0B6B5" w14:textId="77777777" w:rsidR="003C7C44" w:rsidRPr="003C7C44" w:rsidRDefault="003C7C44" w:rsidP="003C7C44">
            <w:pPr>
              <w:widowControl/>
              <w:autoSpaceDE/>
              <w:autoSpaceDN/>
              <w:jc w:val="both"/>
              <w:rPr>
                <w:b/>
                <w:bCs/>
                <w:color w:val="000000"/>
                <w:sz w:val="20"/>
                <w:szCs w:val="20"/>
                <w:lang w:eastAsia="tr-TR"/>
              </w:rPr>
            </w:pPr>
            <w:r w:rsidRPr="003C7C44">
              <w:rPr>
                <w:b/>
                <w:bCs/>
                <w:color w:val="000000"/>
                <w:sz w:val="20"/>
                <w:szCs w:val="20"/>
                <w:u w:val="single"/>
                <w:lang w:eastAsia="tr-TR"/>
              </w:rPr>
              <w:t xml:space="preserve">Table </w:t>
            </w:r>
            <w:proofErr w:type="gramStart"/>
            <w:r w:rsidRPr="003C7C44">
              <w:rPr>
                <w:b/>
                <w:bCs/>
                <w:color w:val="000000"/>
                <w:sz w:val="20"/>
                <w:szCs w:val="20"/>
                <w:u w:val="single"/>
                <w:lang w:eastAsia="tr-TR"/>
              </w:rPr>
              <w:t xml:space="preserve">10 </w:t>
            </w:r>
            <w:r w:rsidRPr="003C7C44">
              <w:rPr>
                <w:b/>
                <w:bCs/>
                <w:color w:val="000000"/>
                <w:sz w:val="20"/>
                <w:szCs w:val="20"/>
                <w:lang w:eastAsia="tr-TR"/>
              </w:rPr>
              <w:t>:</w:t>
            </w:r>
            <w:proofErr w:type="gramEnd"/>
            <w:r w:rsidRPr="003C7C44">
              <w:rPr>
                <w:b/>
                <w:bCs/>
                <w:color w:val="000000"/>
                <w:sz w:val="20"/>
                <w:szCs w:val="20"/>
                <w:lang w:eastAsia="tr-TR"/>
              </w:rPr>
              <w:t xml:space="preserve"> Monthly Other Revenues for the January-June Period of the 2021-2022-2023 Fiscal Year</w:t>
            </w:r>
          </w:p>
        </w:tc>
        <w:tc>
          <w:tcPr>
            <w:tcW w:w="5225" w:type="dxa"/>
            <w:gridSpan w:val="3"/>
            <w:tcBorders>
              <w:top w:val="single" w:sz="8" w:space="0" w:color="auto"/>
              <w:left w:val="nil"/>
              <w:bottom w:val="single" w:sz="8" w:space="0" w:color="auto"/>
              <w:right w:val="single" w:sz="8" w:space="0" w:color="000000"/>
            </w:tcBorders>
            <w:shd w:val="clear" w:color="000000" w:fill="D9D9D9"/>
            <w:vAlign w:val="center"/>
            <w:hideMark/>
          </w:tcPr>
          <w:p w14:paraId="5BCE15CB" w14:textId="77777777" w:rsidR="003C7C44" w:rsidRPr="003C7C44" w:rsidRDefault="003C7C44" w:rsidP="003C7C44">
            <w:pPr>
              <w:widowControl/>
              <w:autoSpaceDE/>
              <w:autoSpaceDN/>
              <w:jc w:val="center"/>
              <w:rPr>
                <w:b/>
                <w:bCs/>
                <w:color w:val="000000"/>
                <w:sz w:val="20"/>
                <w:szCs w:val="20"/>
                <w:lang w:eastAsia="tr-TR"/>
              </w:rPr>
            </w:pPr>
            <w:r w:rsidRPr="003C7C44">
              <w:rPr>
                <w:b/>
                <w:bCs/>
                <w:color w:val="000000"/>
                <w:sz w:val="20"/>
                <w:szCs w:val="20"/>
                <w:lang w:eastAsia="tr-TR"/>
              </w:rPr>
              <w:t>Years</w:t>
            </w:r>
          </w:p>
        </w:tc>
      </w:tr>
      <w:tr w:rsidR="007F774B" w:rsidRPr="003C7C44" w14:paraId="6E24D261" w14:textId="77777777" w:rsidTr="007F774B">
        <w:trPr>
          <w:trHeight w:val="443"/>
        </w:trPr>
        <w:tc>
          <w:tcPr>
            <w:tcW w:w="4711" w:type="dxa"/>
            <w:vMerge/>
            <w:tcBorders>
              <w:top w:val="nil"/>
              <w:left w:val="nil"/>
              <w:bottom w:val="single" w:sz="8" w:space="0" w:color="000000"/>
              <w:right w:val="single" w:sz="8" w:space="0" w:color="000000"/>
            </w:tcBorders>
            <w:vAlign w:val="center"/>
            <w:hideMark/>
          </w:tcPr>
          <w:p w14:paraId="4DDE5DD7" w14:textId="77777777" w:rsidR="003C7C44" w:rsidRPr="003C7C44" w:rsidRDefault="003C7C44" w:rsidP="003C7C44">
            <w:pPr>
              <w:widowControl/>
              <w:autoSpaceDE/>
              <w:autoSpaceDN/>
              <w:rPr>
                <w:b/>
                <w:bCs/>
                <w:color w:val="000000"/>
                <w:sz w:val="20"/>
                <w:szCs w:val="20"/>
                <w:lang w:eastAsia="tr-TR"/>
              </w:rPr>
            </w:pPr>
          </w:p>
        </w:tc>
        <w:tc>
          <w:tcPr>
            <w:tcW w:w="1763" w:type="dxa"/>
            <w:tcBorders>
              <w:top w:val="nil"/>
              <w:left w:val="nil"/>
              <w:bottom w:val="single" w:sz="8" w:space="0" w:color="000000"/>
              <w:right w:val="single" w:sz="8" w:space="0" w:color="000000"/>
            </w:tcBorders>
            <w:shd w:val="clear" w:color="000000" w:fill="D9D9D9"/>
            <w:vAlign w:val="center"/>
            <w:hideMark/>
          </w:tcPr>
          <w:p w14:paraId="66C2ECB3" w14:textId="77777777" w:rsidR="003C7C44" w:rsidRPr="003C7C44" w:rsidRDefault="003C7C44" w:rsidP="003C7C44">
            <w:pPr>
              <w:widowControl/>
              <w:autoSpaceDE/>
              <w:autoSpaceDN/>
              <w:jc w:val="center"/>
              <w:rPr>
                <w:b/>
                <w:bCs/>
                <w:color w:val="000000"/>
                <w:sz w:val="20"/>
                <w:szCs w:val="20"/>
                <w:lang w:eastAsia="tr-TR"/>
              </w:rPr>
            </w:pPr>
            <w:r w:rsidRPr="003C7C44">
              <w:rPr>
                <w:b/>
                <w:bCs/>
                <w:color w:val="000000"/>
                <w:sz w:val="20"/>
                <w:szCs w:val="20"/>
                <w:lang w:eastAsia="tr-TR"/>
              </w:rPr>
              <w:t>2021</w:t>
            </w:r>
          </w:p>
        </w:tc>
        <w:tc>
          <w:tcPr>
            <w:tcW w:w="1731" w:type="dxa"/>
            <w:tcBorders>
              <w:top w:val="nil"/>
              <w:left w:val="nil"/>
              <w:bottom w:val="single" w:sz="8" w:space="0" w:color="000000"/>
              <w:right w:val="single" w:sz="8" w:space="0" w:color="000000"/>
            </w:tcBorders>
            <w:shd w:val="clear" w:color="000000" w:fill="D9D9D9"/>
            <w:vAlign w:val="center"/>
            <w:hideMark/>
          </w:tcPr>
          <w:p w14:paraId="5EFF88EF" w14:textId="77777777" w:rsidR="003C7C44" w:rsidRPr="003C7C44" w:rsidRDefault="003C7C44" w:rsidP="003C7C44">
            <w:pPr>
              <w:widowControl/>
              <w:autoSpaceDE/>
              <w:autoSpaceDN/>
              <w:jc w:val="center"/>
              <w:rPr>
                <w:b/>
                <w:bCs/>
                <w:color w:val="000000"/>
                <w:sz w:val="20"/>
                <w:szCs w:val="20"/>
                <w:lang w:eastAsia="tr-TR"/>
              </w:rPr>
            </w:pPr>
            <w:r w:rsidRPr="003C7C44">
              <w:rPr>
                <w:b/>
                <w:bCs/>
                <w:color w:val="000000"/>
                <w:sz w:val="20"/>
                <w:szCs w:val="20"/>
                <w:lang w:eastAsia="tr-TR"/>
              </w:rPr>
              <w:t>2022</w:t>
            </w:r>
          </w:p>
        </w:tc>
        <w:tc>
          <w:tcPr>
            <w:tcW w:w="1731" w:type="dxa"/>
            <w:tcBorders>
              <w:top w:val="nil"/>
              <w:left w:val="nil"/>
              <w:bottom w:val="single" w:sz="8" w:space="0" w:color="000000"/>
              <w:right w:val="single" w:sz="8" w:space="0" w:color="000000"/>
            </w:tcBorders>
            <w:shd w:val="clear" w:color="000000" w:fill="D9D9D9"/>
            <w:vAlign w:val="center"/>
            <w:hideMark/>
          </w:tcPr>
          <w:p w14:paraId="0C3526F9" w14:textId="77777777" w:rsidR="003C7C44" w:rsidRPr="003C7C44" w:rsidRDefault="003C7C44" w:rsidP="003C7C44">
            <w:pPr>
              <w:widowControl/>
              <w:autoSpaceDE/>
              <w:autoSpaceDN/>
              <w:jc w:val="center"/>
              <w:rPr>
                <w:b/>
                <w:bCs/>
                <w:color w:val="000000"/>
                <w:sz w:val="20"/>
                <w:szCs w:val="20"/>
                <w:lang w:eastAsia="tr-TR"/>
              </w:rPr>
            </w:pPr>
            <w:r w:rsidRPr="003C7C44">
              <w:rPr>
                <w:b/>
                <w:bCs/>
                <w:color w:val="000000"/>
                <w:sz w:val="20"/>
                <w:szCs w:val="20"/>
                <w:lang w:eastAsia="tr-TR"/>
              </w:rPr>
              <w:t>2023</w:t>
            </w:r>
          </w:p>
        </w:tc>
      </w:tr>
      <w:tr w:rsidR="007F774B" w:rsidRPr="003C7C44" w14:paraId="717564B4" w14:textId="77777777" w:rsidTr="007F774B">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15A7CEB9" w14:textId="77777777" w:rsidR="003C7C44" w:rsidRPr="003C7C44" w:rsidRDefault="003C7C44" w:rsidP="003C7C44">
            <w:pPr>
              <w:widowControl/>
              <w:autoSpaceDE/>
              <w:autoSpaceDN/>
              <w:jc w:val="center"/>
              <w:rPr>
                <w:color w:val="000000"/>
                <w:sz w:val="20"/>
                <w:szCs w:val="20"/>
                <w:lang w:eastAsia="tr-TR"/>
              </w:rPr>
            </w:pPr>
            <w:r w:rsidRPr="003C7C44">
              <w:rPr>
                <w:color w:val="000000"/>
                <w:sz w:val="20"/>
                <w:szCs w:val="20"/>
                <w:lang w:eastAsia="tr-TR"/>
              </w:rPr>
              <w:t>Fireplace</w:t>
            </w:r>
          </w:p>
        </w:tc>
        <w:tc>
          <w:tcPr>
            <w:tcW w:w="1763" w:type="dxa"/>
            <w:tcBorders>
              <w:top w:val="nil"/>
              <w:left w:val="nil"/>
              <w:bottom w:val="single" w:sz="8" w:space="0" w:color="000000"/>
              <w:right w:val="single" w:sz="8" w:space="0" w:color="000000"/>
            </w:tcBorders>
            <w:shd w:val="clear" w:color="auto" w:fill="auto"/>
            <w:vAlign w:val="center"/>
            <w:hideMark/>
          </w:tcPr>
          <w:p w14:paraId="61B24FDE"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lang w:val="en-US" w:eastAsia="tr-TR"/>
              </w:rPr>
              <w:t>44,556</w:t>
            </w:r>
          </w:p>
        </w:tc>
        <w:tc>
          <w:tcPr>
            <w:tcW w:w="1731" w:type="dxa"/>
            <w:tcBorders>
              <w:top w:val="nil"/>
              <w:left w:val="nil"/>
              <w:bottom w:val="single" w:sz="8" w:space="0" w:color="000000"/>
              <w:right w:val="single" w:sz="8" w:space="0" w:color="000000"/>
            </w:tcBorders>
            <w:shd w:val="clear" w:color="auto" w:fill="auto"/>
            <w:vAlign w:val="center"/>
            <w:hideMark/>
          </w:tcPr>
          <w:p w14:paraId="10AEEE7D"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lang w:val="en-US" w:eastAsia="tr-TR"/>
              </w:rPr>
              <w:t>40.412</w:t>
            </w:r>
          </w:p>
        </w:tc>
        <w:tc>
          <w:tcPr>
            <w:tcW w:w="1731" w:type="dxa"/>
            <w:tcBorders>
              <w:top w:val="nil"/>
              <w:left w:val="nil"/>
              <w:bottom w:val="single" w:sz="8" w:space="0" w:color="000000"/>
              <w:right w:val="single" w:sz="8" w:space="0" w:color="000000"/>
            </w:tcBorders>
            <w:shd w:val="clear" w:color="auto" w:fill="auto"/>
            <w:vAlign w:val="center"/>
            <w:hideMark/>
          </w:tcPr>
          <w:p w14:paraId="21FFE809"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szCs w:val="18"/>
                <w:lang w:eastAsia="tr-TR"/>
              </w:rPr>
              <w:t>290,450</w:t>
            </w:r>
          </w:p>
        </w:tc>
      </w:tr>
      <w:tr w:rsidR="007F774B" w:rsidRPr="003C7C44" w14:paraId="6A6BA91A" w14:textId="77777777" w:rsidTr="007F774B">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3FA53983" w14:textId="77777777" w:rsidR="003C7C44" w:rsidRPr="003C7C44" w:rsidRDefault="003C7C44" w:rsidP="003C7C44">
            <w:pPr>
              <w:widowControl/>
              <w:autoSpaceDE/>
              <w:autoSpaceDN/>
              <w:jc w:val="center"/>
              <w:rPr>
                <w:color w:val="000000"/>
                <w:sz w:val="20"/>
                <w:szCs w:val="20"/>
                <w:lang w:eastAsia="tr-TR"/>
              </w:rPr>
            </w:pPr>
            <w:r w:rsidRPr="003C7C44">
              <w:rPr>
                <w:color w:val="000000"/>
                <w:sz w:val="20"/>
                <w:szCs w:val="20"/>
                <w:lang w:eastAsia="tr-TR"/>
              </w:rPr>
              <w:t>February</w:t>
            </w:r>
          </w:p>
        </w:tc>
        <w:tc>
          <w:tcPr>
            <w:tcW w:w="1763" w:type="dxa"/>
            <w:tcBorders>
              <w:top w:val="nil"/>
              <w:left w:val="nil"/>
              <w:bottom w:val="single" w:sz="8" w:space="0" w:color="000000"/>
              <w:right w:val="single" w:sz="8" w:space="0" w:color="000000"/>
            </w:tcBorders>
            <w:shd w:val="clear" w:color="auto" w:fill="auto"/>
            <w:vAlign w:val="center"/>
            <w:hideMark/>
          </w:tcPr>
          <w:p w14:paraId="409C34A0"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lang w:val="en-US" w:eastAsia="tr-TR"/>
              </w:rPr>
              <w:t>36,797</w:t>
            </w:r>
          </w:p>
        </w:tc>
        <w:tc>
          <w:tcPr>
            <w:tcW w:w="1731" w:type="dxa"/>
            <w:tcBorders>
              <w:top w:val="nil"/>
              <w:left w:val="nil"/>
              <w:bottom w:val="single" w:sz="8" w:space="0" w:color="000000"/>
              <w:right w:val="single" w:sz="8" w:space="0" w:color="000000"/>
            </w:tcBorders>
            <w:shd w:val="clear" w:color="auto" w:fill="auto"/>
            <w:vAlign w:val="center"/>
            <w:hideMark/>
          </w:tcPr>
          <w:p w14:paraId="439BB664"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lang w:val="en-US" w:eastAsia="tr-TR"/>
              </w:rPr>
              <w:t>91,248</w:t>
            </w:r>
          </w:p>
        </w:tc>
        <w:tc>
          <w:tcPr>
            <w:tcW w:w="1731" w:type="dxa"/>
            <w:tcBorders>
              <w:top w:val="nil"/>
              <w:left w:val="nil"/>
              <w:bottom w:val="single" w:sz="8" w:space="0" w:color="000000"/>
              <w:right w:val="single" w:sz="8" w:space="0" w:color="000000"/>
            </w:tcBorders>
            <w:shd w:val="clear" w:color="auto" w:fill="auto"/>
            <w:vAlign w:val="center"/>
            <w:hideMark/>
          </w:tcPr>
          <w:p w14:paraId="47B0F31E"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szCs w:val="18"/>
                <w:lang w:eastAsia="tr-TR"/>
              </w:rPr>
              <w:t>253,331</w:t>
            </w:r>
          </w:p>
        </w:tc>
      </w:tr>
      <w:tr w:rsidR="007F774B" w:rsidRPr="003C7C44" w14:paraId="55B24E48" w14:textId="77777777" w:rsidTr="007F774B">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3F43372B" w14:textId="77777777" w:rsidR="003C7C44" w:rsidRPr="003C7C44" w:rsidRDefault="003C7C44" w:rsidP="003C7C44">
            <w:pPr>
              <w:widowControl/>
              <w:autoSpaceDE/>
              <w:autoSpaceDN/>
              <w:jc w:val="center"/>
              <w:rPr>
                <w:color w:val="000000"/>
                <w:sz w:val="20"/>
                <w:szCs w:val="20"/>
                <w:lang w:eastAsia="tr-TR"/>
              </w:rPr>
            </w:pPr>
            <w:r w:rsidRPr="003C7C44">
              <w:rPr>
                <w:color w:val="000000"/>
                <w:sz w:val="20"/>
                <w:szCs w:val="20"/>
                <w:lang w:eastAsia="tr-TR"/>
              </w:rPr>
              <w:t>March</w:t>
            </w:r>
          </w:p>
        </w:tc>
        <w:tc>
          <w:tcPr>
            <w:tcW w:w="1763" w:type="dxa"/>
            <w:tcBorders>
              <w:top w:val="nil"/>
              <w:left w:val="nil"/>
              <w:bottom w:val="single" w:sz="8" w:space="0" w:color="000000"/>
              <w:right w:val="single" w:sz="8" w:space="0" w:color="000000"/>
            </w:tcBorders>
            <w:shd w:val="clear" w:color="auto" w:fill="auto"/>
            <w:vAlign w:val="center"/>
            <w:hideMark/>
          </w:tcPr>
          <w:p w14:paraId="10A8359B"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lang w:val="en-US" w:eastAsia="tr-TR"/>
              </w:rPr>
              <w:t>126,539</w:t>
            </w:r>
          </w:p>
        </w:tc>
        <w:tc>
          <w:tcPr>
            <w:tcW w:w="1731" w:type="dxa"/>
            <w:tcBorders>
              <w:top w:val="nil"/>
              <w:left w:val="nil"/>
              <w:bottom w:val="single" w:sz="8" w:space="0" w:color="000000"/>
              <w:right w:val="single" w:sz="8" w:space="0" w:color="000000"/>
            </w:tcBorders>
            <w:shd w:val="clear" w:color="auto" w:fill="auto"/>
            <w:vAlign w:val="center"/>
            <w:hideMark/>
          </w:tcPr>
          <w:p w14:paraId="201D2BA4"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lang w:val="en-US" w:eastAsia="tr-TR"/>
              </w:rPr>
              <w:t>200.168</w:t>
            </w:r>
          </w:p>
        </w:tc>
        <w:tc>
          <w:tcPr>
            <w:tcW w:w="1731" w:type="dxa"/>
            <w:tcBorders>
              <w:top w:val="nil"/>
              <w:left w:val="nil"/>
              <w:bottom w:val="single" w:sz="8" w:space="0" w:color="000000"/>
              <w:right w:val="single" w:sz="8" w:space="0" w:color="000000"/>
            </w:tcBorders>
            <w:shd w:val="clear" w:color="auto" w:fill="auto"/>
            <w:vAlign w:val="center"/>
            <w:hideMark/>
          </w:tcPr>
          <w:p w14:paraId="1A1FEC20"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szCs w:val="18"/>
                <w:lang w:eastAsia="tr-TR"/>
              </w:rPr>
              <w:t>151.205</w:t>
            </w:r>
          </w:p>
        </w:tc>
      </w:tr>
      <w:tr w:rsidR="007F774B" w:rsidRPr="003C7C44" w14:paraId="42B2AC33" w14:textId="77777777" w:rsidTr="007F774B">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34720503" w14:textId="77777777" w:rsidR="003C7C44" w:rsidRPr="003C7C44" w:rsidRDefault="003C7C44" w:rsidP="003C7C44">
            <w:pPr>
              <w:widowControl/>
              <w:autoSpaceDE/>
              <w:autoSpaceDN/>
              <w:jc w:val="center"/>
              <w:rPr>
                <w:color w:val="000000"/>
                <w:sz w:val="20"/>
                <w:szCs w:val="20"/>
                <w:lang w:eastAsia="tr-TR"/>
              </w:rPr>
            </w:pPr>
            <w:r w:rsidRPr="003C7C44">
              <w:rPr>
                <w:color w:val="000000"/>
                <w:sz w:val="20"/>
                <w:szCs w:val="20"/>
                <w:lang w:eastAsia="tr-TR"/>
              </w:rPr>
              <w:t>April</w:t>
            </w:r>
          </w:p>
        </w:tc>
        <w:tc>
          <w:tcPr>
            <w:tcW w:w="1763" w:type="dxa"/>
            <w:tcBorders>
              <w:top w:val="nil"/>
              <w:left w:val="nil"/>
              <w:bottom w:val="single" w:sz="8" w:space="0" w:color="000000"/>
              <w:right w:val="single" w:sz="8" w:space="0" w:color="000000"/>
            </w:tcBorders>
            <w:shd w:val="clear" w:color="auto" w:fill="auto"/>
            <w:vAlign w:val="center"/>
            <w:hideMark/>
          </w:tcPr>
          <w:p w14:paraId="15370A4D"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lang w:val="en-US" w:eastAsia="tr-TR"/>
              </w:rPr>
              <w:t>72,890</w:t>
            </w:r>
          </w:p>
        </w:tc>
        <w:tc>
          <w:tcPr>
            <w:tcW w:w="1731" w:type="dxa"/>
            <w:tcBorders>
              <w:top w:val="nil"/>
              <w:left w:val="nil"/>
              <w:bottom w:val="single" w:sz="8" w:space="0" w:color="000000"/>
              <w:right w:val="single" w:sz="8" w:space="0" w:color="000000"/>
            </w:tcBorders>
            <w:shd w:val="clear" w:color="auto" w:fill="auto"/>
            <w:vAlign w:val="center"/>
            <w:hideMark/>
          </w:tcPr>
          <w:p w14:paraId="7B92E703"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lang w:val="en-US" w:eastAsia="tr-TR"/>
              </w:rPr>
              <w:t>1,825,932</w:t>
            </w:r>
          </w:p>
        </w:tc>
        <w:tc>
          <w:tcPr>
            <w:tcW w:w="1731" w:type="dxa"/>
            <w:tcBorders>
              <w:top w:val="nil"/>
              <w:left w:val="nil"/>
              <w:bottom w:val="single" w:sz="8" w:space="0" w:color="000000"/>
              <w:right w:val="single" w:sz="8" w:space="0" w:color="000000"/>
            </w:tcBorders>
            <w:shd w:val="clear" w:color="auto" w:fill="auto"/>
            <w:vAlign w:val="center"/>
            <w:hideMark/>
          </w:tcPr>
          <w:p w14:paraId="4DB56363"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szCs w:val="18"/>
                <w:lang w:eastAsia="tr-TR"/>
              </w:rPr>
              <w:t>145.124</w:t>
            </w:r>
          </w:p>
        </w:tc>
      </w:tr>
      <w:tr w:rsidR="007F774B" w:rsidRPr="003C7C44" w14:paraId="5A067AFA" w14:textId="77777777" w:rsidTr="007F774B">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5B84F532" w14:textId="77777777" w:rsidR="003C7C44" w:rsidRPr="003C7C44" w:rsidRDefault="003C7C44" w:rsidP="003C7C44">
            <w:pPr>
              <w:widowControl/>
              <w:autoSpaceDE/>
              <w:autoSpaceDN/>
              <w:jc w:val="center"/>
              <w:rPr>
                <w:color w:val="000000"/>
                <w:sz w:val="20"/>
                <w:szCs w:val="20"/>
                <w:lang w:eastAsia="tr-TR"/>
              </w:rPr>
            </w:pPr>
            <w:r w:rsidRPr="003C7C44">
              <w:rPr>
                <w:color w:val="000000"/>
                <w:sz w:val="20"/>
                <w:szCs w:val="20"/>
                <w:lang w:eastAsia="tr-TR"/>
              </w:rPr>
              <w:t>May</w:t>
            </w:r>
          </w:p>
        </w:tc>
        <w:tc>
          <w:tcPr>
            <w:tcW w:w="1763" w:type="dxa"/>
            <w:tcBorders>
              <w:top w:val="nil"/>
              <w:left w:val="nil"/>
              <w:bottom w:val="single" w:sz="8" w:space="0" w:color="000000"/>
              <w:right w:val="single" w:sz="8" w:space="0" w:color="000000"/>
            </w:tcBorders>
            <w:shd w:val="clear" w:color="auto" w:fill="auto"/>
            <w:vAlign w:val="center"/>
            <w:hideMark/>
          </w:tcPr>
          <w:p w14:paraId="16BF62BF"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lang w:val="en-US" w:eastAsia="tr-TR"/>
              </w:rPr>
              <w:t>45.227</w:t>
            </w:r>
          </w:p>
        </w:tc>
        <w:tc>
          <w:tcPr>
            <w:tcW w:w="1731" w:type="dxa"/>
            <w:tcBorders>
              <w:top w:val="nil"/>
              <w:left w:val="nil"/>
              <w:bottom w:val="single" w:sz="8" w:space="0" w:color="000000"/>
              <w:right w:val="single" w:sz="8" w:space="0" w:color="000000"/>
            </w:tcBorders>
            <w:shd w:val="clear" w:color="auto" w:fill="auto"/>
            <w:vAlign w:val="center"/>
            <w:hideMark/>
          </w:tcPr>
          <w:p w14:paraId="473BFC39"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lang w:val="en-US" w:eastAsia="tr-TR"/>
              </w:rPr>
              <w:t>42,582</w:t>
            </w:r>
          </w:p>
        </w:tc>
        <w:tc>
          <w:tcPr>
            <w:tcW w:w="1731" w:type="dxa"/>
            <w:tcBorders>
              <w:top w:val="nil"/>
              <w:left w:val="nil"/>
              <w:bottom w:val="single" w:sz="8" w:space="0" w:color="000000"/>
              <w:right w:val="single" w:sz="8" w:space="0" w:color="000000"/>
            </w:tcBorders>
            <w:shd w:val="clear" w:color="auto" w:fill="auto"/>
            <w:vAlign w:val="center"/>
            <w:hideMark/>
          </w:tcPr>
          <w:p w14:paraId="6347F172"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szCs w:val="18"/>
                <w:lang w:eastAsia="tr-TR"/>
              </w:rPr>
              <w:t>3,088,309</w:t>
            </w:r>
          </w:p>
        </w:tc>
      </w:tr>
      <w:tr w:rsidR="007F774B" w:rsidRPr="003C7C44" w14:paraId="1F0327A5" w14:textId="77777777" w:rsidTr="007F774B">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45A8BD7C" w14:textId="77777777" w:rsidR="003C7C44" w:rsidRPr="003C7C44" w:rsidRDefault="003C7C44" w:rsidP="003C7C44">
            <w:pPr>
              <w:widowControl/>
              <w:autoSpaceDE/>
              <w:autoSpaceDN/>
              <w:jc w:val="center"/>
              <w:rPr>
                <w:color w:val="000000"/>
                <w:sz w:val="20"/>
                <w:szCs w:val="20"/>
                <w:lang w:eastAsia="tr-TR"/>
              </w:rPr>
            </w:pPr>
            <w:r w:rsidRPr="003C7C44">
              <w:rPr>
                <w:color w:val="000000"/>
                <w:sz w:val="20"/>
                <w:szCs w:val="20"/>
                <w:lang w:eastAsia="tr-TR"/>
              </w:rPr>
              <w:t>June</w:t>
            </w:r>
          </w:p>
        </w:tc>
        <w:tc>
          <w:tcPr>
            <w:tcW w:w="1763" w:type="dxa"/>
            <w:tcBorders>
              <w:top w:val="nil"/>
              <w:left w:val="nil"/>
              <w:bottom w:val="single" w:sz="8" w:space="0" w:color="000000"/>
              <w:right w:val="single" w:sz="8" w:space="0" w:color="000000"/>
            </w:tcBorders>
            <w:shd w:val="clear" w:color="auto" w:fill="auto"/>
            <w:vAlign w:val="center"/>
            <w:hideMark/>
          </w:tcPr>
          <w:p w14:paraId="757A10C4"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lang w:val="en-US" w:eastAsia="tr-TR"/>
              </w:rPr>
              <w:t>60.033</w:t>
            </w:r>
          </w:p>
        </w:tc>
        <w:tc>
          <w:tcPr>
            <w:tcW w:w="1731" w:type="dxa"/>
            <w:tcBorders>
              <w:top w:val="nil"/>
              <w:left w:val="nil"/>
              <w:bottom w:val="single" w:sz="8" w:space="0" w:color="000000"/>
              <w:right w:val="single" w:sz="8" w:space="0" w:color="000000"/>
            </w:tcBorders>
            <w:shd w:val="clear" w:color="auto" w:fill="auto"/>
            <w:vAlign w:val="center"/>
            <w:hideMark/>
          </w:tcPr>
          <w:p w14:paraId="66E21D6C"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lang w:val="en-US" w:eastAsia="tr-TR"/>
              </w:rPr>
              <w:t>374,878</w:t>
            </w:r>
          </w:p>
        </w:tc>
        <w:tc>
          <w:tcPr>
            <w:tcW w:w="1731" w:type="dxa"/>
            <w:tcBorders>
              <w:top w:val="nil"/>
              <w:left w:val="nil"/>
              <w:bottom w:val="single" w:sz="8" w:space="0" w:color="000000"/>
              <w:right w:val="single" w:sz="8" w:space="0" w:color="000000"/>
            </w:tcBorders>
            <w:shd w:val="clear" w:color="auto" w:fill="auto"/>
            <w:vAlign w:val="center"/>
            <w:hideMark/>
          </w:tcPr>
          <w:p w14:paraId="0B8F9992" w14:textId="77777777" w:rsidR="003C7C44" w:rsidRPr="003C7C44" w:rsidRDefault="003C7C44" w:rsidP="003C7C44">
            <w:pPr>
              <w:widowControl/>
              <w:autoSpaceDE/>
              <w:autoSpaceDN/>
              <w:jc w:val="center"/>
              <w:rPr>
                <w:color w:val="000000"/>
                <w:sz w:val="18"/>
                <w:szCs w:val="18"/>
                <w:lang w:eastAsia="tr-TR"/>
              </w:rPr>
            </w:pPr>
            <w:r w:rsidRPr="003C7C44">
              <w:rPr>
                <w:color w:val="000000"/>
                <w:sz w:val="18"/>
                <w:szCs w:val="18"/>
                <w:lang w:eastAsia="tr-TR"/>
              </w:rPr>
              <w:t>74,448</w:t>
            </w:r>
          </w:p>
        </w:tc>
      </w:tr>
      <w:tr w:rsidR="007F774B" w:rsidRPr="003C7C44" w14:paraId="0F81CBB3" w14:textId="77777777" w:rsidTr="007F774B">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5714A1DB" w14:textId="77777777" w:rsidR="003C7C44" w:rsidRPr="003C7C44" w:rsidRDefault="003C7C44" w:rsidP="003C7C44">
            <w:pPr>
              <w:widowControl/>
              <w:autoSpaceDE/>
              <w:autoSpaceDN/>
              <w:jc w:val="right"/>
              <w:rPr>
                <w:color w:val="FF0000"/>
                <w:sz w:val="20"/>
                <w:szCs w:val="20"/>
                <w:lang w:eastAsia="tr-TR"/>
              </w:rPr>
            </w:pPr>
            <w:r w:rsidRPr="003C7C44">
              <w:rPr>
                <w:color w:val="FF0000"/>
                <w:sz w:val="20"/>
                <w:szCs w:val="20"/>
                <w:lang w:eastAsia="tr-TR"/>
              </w:rPr>
              <w:t>Total (Actual)</w:t>
            </w:r>
          </w:p>
        </w:tc>
        <w:tc>
          <w:tcPr>
            <w:tcW w:w="1763" w:type="dxa"/>
            <w:tcBorders>
              <w:top w:val="nil"/>
              <w:left w:val="nil"/>
              <w:bottom w:val="single" w:sz="8" w:space="0" w:color="000000"/>
              <w:right w:val="single" w:sz="8" w:space="0" w:color="000000"/>
            </w:tcBorders>
            <w:shd w:val="clear" w:color="000000" w:fill="DDD9C3"/>
            <w:vAlign w:val="center"/>
            <w:hideMark/>
          </w:tcPr>
          <w:p w14:paraId="4D92423F" w14:textId="77777777" w:rsidR="003C7C44" w:rsidRPr="003C7C44" w:rsidRDefault="003C7C44" w:rsidP="003C7C44">
            <w:pPr>
              <w:widowControl/>
              <w:autoSpaceDE/>
              <w:autoSpaceDN/>
              <w:jc w:val="center"/>
              <w:rPr>
                <w:b/>
                <w:bCs/>
                <w:color w:val="FF0000"/>
                <w:sz w:val="20"/>
                <w:szCs w:val="20"/>
                <w:lang w:eastAsia="tr-TR"/>
              </w:rPr>
            </w:pPr>
            <w:r w:rsidRPr="003C7C44">
              <w:rPr>
                <w:b/>
                <w:bCs/>
                <w:color w:val="FF0000"/>
                <w:sz w:val="20"/>
                <w:lang w:val="en-US" w:eastAsia="tr-TR"/>
              </w:rPr>
              <w:t>386,043</w:t>
            </w:r>
          </w:p>
        </w:tc>
        <w:tc>
          <w:tcPr>
            <w:tcW w:w="1731" w:type="dxa"/>
            <w:tcBorders>
              <w:top w:val="nil"/>
              <w:left w:val="nil"/>
              <w:bottom w:val="single" w:sz="8" w:space="0" w:color="000000"/>
              <w:right w:val="single" w:sz="8" w:space="0" w:color="000000"/>
            </w:tcBorders>
            <w:shd w:val="clear" w:color="000000" w:fill="DDD9C3"/>
            <w:vAlign w:val="center"/>
            <w:hideMark/>
          </w:tcPr>
          <w:p w14:paraId="7F04561B" w14:textId="77777777" w:rsidR="003C7C44" w:rsidRPr="003C7C44" w:rsidRDefault="003C7C44" w:rsidP="003C7C44">
            <w:pPr>
              <w:widowControl/>
              <w:autoSpaceDE/>
              <w:autoSpaceDN/>
              <w:jc w:val="center"/>
              <w:rPr>
                <w:b/>
                <w:bCs/>
                <w:color w:val="FF0000"/>
                <w:sz w:val="20"/>
                <w:szCs w:val="20"/>
                <w:lang w:eastAsia="tr-TR"/>
              </w:rPr>
            </w:pPr>
            <w:r w:rsidRPr="003C7C44">
              <w:rPr>
                <w:b/>
                <w:bCs/>
                <w:color w:val="FF0000"/>
                <w:sz w:val="20"/>
                <w:lang w:val="en-US" w:eastAsia="tr-TR"/>
              </w:rPr>
              <w:t>2,575,220</w:t>
            </w:r>
          </w:p>
        </w:tc>
        <w:tc>
          <w:tcPr>
            <w:tcW w:w="1731" w:type="dxa"/>
            <w:tcBorders>
              <w:top w:val="nil"/>
              <w:left w:val="nil"/>
              <w:bottom w:val="single" w:sz="8" w:space="0" w:color="000000"/>
              <w:right w:val="single" w:sz="8" w:space="0" w:color="000000"/>
            </w:tcBorders>
            <w:shd w:val="clear" w:color="000000" w:fill="DDD9C3"/>
            <w:vAlign w:val="center"/>
            <w:hideMark/>
          </w:tcPr>
          <w:p w14:paraId="6468473D" w14:textId="77777777" w:rsidR="003C7C44" w:rsidRPr="003C7C44" w:rsidRDefault="003C7C44" w:rsidP="003C7C44">
            <w:pPr>
              <w:widowControl/>
              <w:autoSpaceDE/>
              <w:autoSpaceDN/>
              <w:jc w:val="center"/>
              <w:rPr>
                <w:b/>
                <w:bCs/>
                <w:color w:val="FF0000"/>
                <w:sz w:val="20"/>
                <w:szCs w:val="20"/>
                <w:lang w:eastAsia="tr-TR"/>
              </w:rPr>
            </w:pPr>
            <w:r w:rsidRPr="003C7C44">
              <w:rPr>
                <w:b/>
                <w:bCs/>
                <w:color w:val="FF0000"/>
                <w:sz w:val="20"/>
                <w:szCs w:val="20"/>
                <w:lang w:eastAsia="tr-TR"/>
              </w:rPr>
              <w:t>4,002,867</w:t>
            </w:r>
          </w:p>
        </w:tc>
      </w:tr>
      <w:tr w:rsidR="007F774B" w:rsidRPr="003C7C44" w14:paraId="56383ED9" w14:textId="77777777" w:rsidTr="007F774B">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01705205" w14:textId="77777777" w:rsidR="003C7C44" w:rsidRPr="003C7C44" w:rsidRDefault="003C7C44" w:rsidP="003C7C44">
            <w:pPr>
              <w:widowControl/>
              <w:autoSpaceDE/>
              <w:autoSpaceDN/>
              <w:ind w:firstLineChars="800" w:firstLine="1600"/>
              <w:rPr>
                <w:color w:val="000000"/>
                <w:sz w:val="20"/>
                <w:szCs w:val="20"/>
                <w:lang w:eastAsia="tr-TR"/>
              </w:rPr>
            </w:pPr>
            <w:r w:rsidRPr="003C7C44">
              <w:rPr>
                <w:color w:val="000000"/>
                <w:sz w:val="20"/>
                <w:szCs w:val="20"/>
                <w:lang w:eastAsia="tr-TR"/>
              </w:rPr>
              <w:t>Revenue Forecast</w:t>
            </w:r>
          </w:p>
        </w:tc>
        <w:tc>
          <w:tcPr>
            <w:tcW w:w="1763" w:type="dxa"/>
            <w:tcBorders>
              <w:top w:val="nil"/>
              <w:left w:val="nil"/>
              <w:bottom w:val="single" w:sz="8" w:space="0" w:color="000000"/>
              <w:right w:val="single" w:sz="8" w:space="0" w:color="000000"/>
            </w:tcBorders>
            <w:shd w:val="clear" w:color="000000" w:fill="FFFFFF"/>
            <w:vAlign w:val="center"/>
            <w:hideMark/>
          </w:tcPr>
          <w:p w14:paraId="4D0741F0" w14:textId="77777777" w:rsidR="003C7C44" w:rsidRPr="003C7C44" w:rsidRDefault="003C7C44" w:rsidP="003C7C44">
            <w:pPr>
              <w:widowControl/>
              <w:autoSpaceDE/>
              <w:autoSpaceDN/>
              <w:jc w:val="center"/>
              <w:rPr>
                <w:color w:val="000000"/>
                <w:sz w:val="20"/>
                <w:szCs w:val="20"/>
                <w:lang w:eastAsia="tr-TR"/>
              </w:rPr>
            </w:pPr>
            <w:r w:rsidRPr="003C7C44">
              <w:rPr>
                <w:color w:val="000000"/>
                <w:sz w:val="20"/>
                <w:lang w:val="en-US" w:eastAsia="tr-TR"/>
              </w:rPr>
              <w:t>2,952,000</w:t>
            </w:r>
          </w:p>
        </w:tc>
        <w:tc>
          <w:tcPr>
            <w:tcW w:w="1731" w:type="dxa"/>
            <w:tcBorders>
              <w:top w:val="nil"/>
              <w:left w:val="nil"/>
              <w:bottom w:val="single" w:sz="8" w:space="0" w:color="000000"/>
              <w:right w:val="single" w:sz="8" w:space="0" w:color="000000"/>
            </w:tcBorders>
            <w:shd w:val="clear" w:color="000000" w:fill="FFFFFF"/>
            <w:vAlign w:val="center"/>
            <w:hideMark/>
          </w:tcPr>
          <w:p w14:paraId="2A796FE7" w14:textId="77777777" w:rsidR="003C7C44" w:rsidRPr="003C7C44" w:rsidRDefault="003C7C44" w:rsidP="003C7C44">
            <w:pPr>
              <w:widowControl/>
              <w:autoSpaceDE/>
              <w:autoSpaceDN/>
              <w:jc w:val="center"/>
              <w:rPr>
                <w:color w:val="000000"/>
                <w:sz w:val="20"/>
                <w:szCs w:val="20"/>
                <w:lang w:eastAsia="tr-TR"/>
              </w:rPr>
            </w:pPr>
            <w:r w:rsidRPr="003C7C44">
              <w:rPr>
                <w:color w:val="000000"/>
                <w:sz w:val="20"/>
                <w:lang w:val="en-US" w:eastAsia="tr-TR"/>
              </w:rPr>
              <w:t>3,565,000</w:t>
            </w:r>
          </w:p>
        </w:tc>
        <w:tc>
          <w:tcPr>
            <w:tcW w:w="1731" w:type="dxa"/>
            <w:tcBorders>
              <w:top w:val="nil"/>
              <w:left w:val="nil"/>
              <w:bottom w:val="single" w:sz="8" w:space="0" w:color="000000"/>
              <w:right w:val="single" w:sz="8" w:space="0" w:color="000000"/>
            </w:tcBorders>
            <w:shd w:val="clear" w:color="auto" w:fill="auto"/>
            <w:vAlign w:val="center"/>
            <w:hideMark/>
          </w:tcPr>
          <w:p w14:paraId="0FC6BC73" w14:textId="77777777" w:rsidR="003C7C44" w:rsidRPr="003C7C44" w:rsidRDefault="003C7C44" w:rsidP="003C7C44">
            <w:pPr>
              <w:widowControl/>
              <w:autoSpaceDE/>
              <w:autoSpaceDN/>
              <w:jc w:val="center"/>
              <w:rPr>
                <w:color w:val="000000"/>
                <w:sz w:val="20"/>
                <w:szCs w:val="20"/>
                <w:lang w:eastAsia="tr-TR"/>
              </w:rPr>
            </w:pPr>
            <w:r w:rsidRPr="003C7C44">
              <w:rPr>
                <w:color w:val="000000"/>
                <w:sz w:val="20"/>
                <w:szCs w:val="20"/>
                <w:lang w:eastAsia="tr-TR"/>
              </w:rPr>
              <w:t>11,839,000</w:t>
            </w:r>
          </w:p>
        </w:tc>
      </w:tr>
      <w:tr w:rsidR="007F774B" w:rsidRPr="003C7C44" w14:paraId="554917C3" w14:textId="77777777" w:rsidTr="007F774B">
        <w:trPr>
          <w:trHeight w:val="443"/>
        </w:trPr>
        <w:tc>
          <w:tcPr>
            <w:tcW w:w="4711" w:type="dxa"/>
            <w:tcBorders>
              <w:top w:val="nil"/>
              <w:left w:val="single" w:sz="8" w:space="0" w:color="000000"/>
              <w:bottom w:val="single" w:sz="8" w:space="0" w:color="000000"/>
              <w:right w:val="single" w:sz="8" w:space="0" w:color="000000"/>
            </w:tcBorders>
            <w:shd w:val="clear" w:color="000000" w:fill="DDD9C4"/>
            <w:vAlign w:val="center"/>
            <w:hideMark/>
          </w:tcPr>
          <w:p w14:paraId="46CFF814" w14:textId="77777777" w:rsidR="003C7C44" w:rsidRPr="003C7C44" w:rsidRDefault="003C7C44" w:rsidP="003C7C44">
            <w:pPr>
              <w:widowControl/>
              <w:autoSpaceDE/>
              <w:autoSpaceDN/>
              <w:jc w:val="right"/>
              <w:rPr>
                <w:b/>
                <w:bCs/>
                <w:color w:val="FF0000"/>
                <w:sz w:val="20"/>
                <w:szCs w:val="20"/>
                <w:lang w:eastAsia="tr-TR"/>
              </w:rPr>
            </w:pPr>
            <w:r w:rsidRPr="003C7C44">
              <w:rPr>
                <w:b/>
                <w:bCs/>
                <w:color w:val="FF0000"/>
                <w:sz w:val="20"/>
                <w:szCs w:val="20"/>
                <w:lang w:eastAsia="tr-TR"/>
              </w:rPr>
              <w:t>Success Rate</w:t>
            </w:r>
          </w:p>
        </w:tc>
        <w:tc>
          <w:tcPr>
            <w:tcW w:w="1763" w:type="dxa"/>
            <w:tcBorders>
              <w:top w:val="nil"/>
              <w:left w:val="nil"/>
              <w:bottom w:val="single" w:sz="8" w:space="0" w:color="000000"/>
              <w:right w:val="single" w:sz="8" w:space="0" w:color="000000"/>
            </w:tcBorders>
            <w:shd w:val="clear" w:color="000000" w:fill="DDD9C3"/>
            <w:vAlign w:val="center"/>
            <w:hideMark/>
          </w:tcPr>
          <w:p w14:paraId="336CEAA9" w14:textId="77777777" w:rsidR="003C7C44" w:rsidRPr="003C7C44" w:rsidRDefault="003C7C44" w:rsidP="003C7C44">
            <w:pPr>
              <w:widowControl/>
              <w:autoSpaceDE/>
              <w:autoSpaceDN/>
              <w:jc w:val="center"/>
              <w:rPr>
                <w:b/>
                <w:bCs/>
                <w:color w:val="FF0000"/>
                <w:sz w:val="20"/>
                <w:szCs w:val="20"/>
                <w:lang w:eastAsia="tr-TR"/>
              </w:rPr>
            </w:pPr>
            <w:r w:rsidRPr="003C7C44">
              <w:rPr>
                <w:b/>
                <w:bCs/>
                <w:color w:val="FF0000"/>
                <w:sz w:val="20"/>
                <w:lang w:val="en-US" w:eastAsia="tr-TR"/>
              </w:rPr>
              <w:t>13.08</w:t>
            </w:r>
          </w:p>
        </w:tc>
        <w:tc>
          <w:tcPr>
            <w:tcW w:w="1731" w:type="dxa"/>
            <w:tcBorders>
              <w:top w:val="nil"/>
              <w:left w:val="nil"/>
              <w:bottom w:val="single" w:sz="8" w:space="0" w:color="000000"/>
              <w:right w:val="single" w:sz="8" w:space="0" w:color="000000"/>
            </w:tcBorders>
            <w:shd w:val="clear" w:color="000000" w:fill="DDD9C3"/>
            <w:vAlign w:val="center"/>
            <w:hideMark/>
          </w:tcPr>
          <w:p w14:paraId="74733599" w14:textId="77777777" w:rsidR="003C7C44" w:rsidRPr="003C7C44" w:rsidRDefault="003C7C44" w:rsidP="003C7C44">
            <w:pPr>
              <w:widowControl/>
              <w:autoSpaceDE/>
              <w:autoSpaceDN/>
              <w:jc w:val="center"/>
              <w:rPr>
                <w:b/>
                <w:bCs/>
                <w:color w:val="FF0000"/>
                <w:sz w:val="20"/>
                <w:szCs w:val="20"/>
                <w:lang w:eastAsia="tr-TR"/>
              </w:rPr>
            </w:pPr>
            <w:r w:rsidRPr="003C7C44">
              <w:rPr>
                <w:b/>
                <w:bCs/>
                <w:color w:val="FF0000"/>
                <w:sz w:val="20"/>
                <w:lang w:val="en-US" w:eastAsia="tr-TR"/>
              </w:rPr>
              <w:t>72.24</w:t>
            </w:r>
          </w:p>
        </w:tc>
        <w:tc>
          <w:tcPr>
            <w:tcW w:w="1731" w:type="dxa"/>
            <w:tcBorders>
              <w:top w:val="nil"/>
              <w:left w:val="nil"/>
              <w:bottom w:val="single" w:sz="8" w:space="0" w:color="000000"/>
              <w:right w:val="single" w:sz="8" w:space="0" w:color="000000"/>
            </w:tcBorders>
            <w:shd w:val="clear" w:color="000000" w:fill="DDD9C3"/>
            <w:vAlign w:val="center"/>
            <w:hideMark/>
          </w:tcPr>
          <w:p w14:paraId="02DC377B" w14:textId="77777777" w:rsidR="003C7C44" w:rsidRPr="003C7C44" w:rsidRDefault="003C7C44" w:rsidP="003C7C44">
            <w:pPr>
              <w:widowControl/>
              <w:autoSpaceDE/>
              <w:autoSpaceDN/>
              <w:jc w:val="center"/>
              <w:rPr>
                <w:b/>
                <w:bCs/>
                <w:color w:val="FF0000"/>
                <w:sz w:val="20"/>
                <w:szCs w:val="20"/>
                <w:lang w:eastAsia="tr-TR"/>
              </w:rPr>
            </w:pPr>
            <w:r w:rsidRPr="003C7C44">
              <w:rPr>
                <w:b/>
                <w:bCs/>
                <w:color w:val="FF0000"/>
                <w:sz w:val="20"/>
                <w:szCs w:val="20"/>
                <w:lang w:eastAsia="tr-TR"/>
              </w:rPr>
              <w:t>33.81</w:t>
            </w:r>
          </w:p>
        </w:tc>
      </w:tr>
      <w:tr w:rsidR="007F774B" w:rsidRPr="003C7C44" w14:paraId="1E95060A" w14:textId="77777777" w:rsidTr="007F774B">
        <w:trPr>
          <w:trHeight w:val="278"/>
        </w:trPr>
        <w:tc>
          <w:tcPr>
            <w:tcW w:w="6474" w:type="dxa"/>
            <w:gridSpan w:val="2"/>
            <w:tcBorders>
              <w:top w:val="single" w:sz="8" w:space="0" w:color="000000"/>
              <w:left w:val="nil"/>
              <w:bottom w:val="nil"/>
              <w:right w:val="nil"/>
            </w:tcBorders>
            <w:shd w:val="clear" w:color="auto" w:fill="auto"/>
            <w:noWrap/>
            <w:vAlign w:val="center"/>
            <w:hideMark/>
          </w:tcPr>
          <w:p w14:paraId="702188E1" w14:textId="77777777" w:rsidR="003C7C44" w:rsidRPr="003C7C44" w:rsidRDefault="003C7C44" w:rsidP="003C7C44">
            <w:pPr>
              <w:widowControl/>
              <w:autoSpaceDE/>
              <w:autoSpaceDN/>
              <w:rPr>
                <w:color w:val="000000"/>
                <w:sz w:val="18"/>
                <w:szCs w:val="18"/>
                <w:lang w:eastAsia="tr-TR"/>
              </w:rPr>
            </w:pPr>
            <w:r w:rsidRPr="003C7C44">
              <w:rPr>
                <w:color w:val="000000"/>
                <w:sz w:val="18"/>
                <w:szCs w:val="18"/>
                <w:lang w:eastAsia="tr-TR"/>
              </w:rPr>
              <w:t>*Realization Rate: Total (Actual) / Revenue Estimate * 100</w:t>
            </w:r>
          </w:p>
        </w:tc>
        <w:tc>
          <w:tcPr>
            <w:tcW w:w="1731" w:type="dxa"/>
            <w:tcBorders>
              <w:top w:val="nil"/>
              <w:left w:val="nil"/>
              <w:bottom w:val="nil"/>
              <w:right w:val="nil"/>
            </w:tcBorders>
            <w:shd w:val="clear" w:color="auto" w:fill="auto"/>
            <w:noWrap/>
            <w:vAlign w:val="bottom"/>
            <w:hideMark/>
          </w:tcPr>
          <w:p w14:paraId="518D05F1" w14:textId="77777777" w:rsidR="003C7C44" w:rsidRPr="003C7C44" w:rsidRDefault="003C7C44" w:rsidP="003C7C44">
            <w:pPr>
              <w:widowControl/>
              <w:autoSpaceDE/>
              <w:autoSpaceDN/>
              <w:rPr>
                <w:color w:val="000000"/>
                <w:sz w:val="20"/>
                <w:szCs w:val="20"/>
                <w:lang w:eastAsia="tr-TR"/>
              </w:rPr>
            </w:pPr>
          </w:p>
        </w:tc>
        <w:tc>
          <w:tcPr>
            <w:tcW w:w="1731" w:type="dxa"/>
            <w:tcBorders>
              <w:top w:val="nil"/>
              <w:left w:val="nil"/>
              <w:bottom w:val="nil"/>
              <w:right w:val="nil"/>
            </w:tcBorders>
            <w:shd w:val="clear" w:color="auto" w:fill="auto"/>
            <w:noWrap/>
            <w:vAlign w:val="bottom"/>
            <w:hideMark/>
          </w:tcPr>
          <w:p w14:paraId="2A29BF1A" w14:textId="77777777" w:rsidR="003C7C44" w:rsidRPr="003C7C44" w:rsidRDefault="003C7C44" w:rsidP="003C7C44">
            <w:pPr>
              <w:widowControl/>
              <w:autoSpaceDE/>
              <w:autoSpaceDN/>
              <w:rPr>
                <w:sz w:val="20"/>
                <w:szCs w:val="20"/>
                <w:lang w:eastAsia="tr-TR"/>
              </w:rPr>
            </w:pPr>
          </w:p>
        </w:tc>
      </w:tr>
    </w:tbl>
    <w:p w14:paraId="56156CF2" w14:textId="77777777" w:rsidR="007F774B" w:rsidRDefault="00293BA4" w:rsidP="007F774B">
      <w:pPr>
        <w:pStyle w:val="GvdeMetni"/>
        <w:spacing w:before="7"/>
        <w:rPr>
          <w:b/>
          <w:sz w:val="19"/>
        </w:rPr>
      </w:pPr>
      <w:r>
        <w:rPr>
          <w:b/>
          <w:sz w:val="19"/>
        </w:rPr>
        <w:t xml:space="preserve">                    </w:t>
      </w:r>
    </w:p>
    <w:p w14:paraId="0F016C6A" w14:textId="77777777" w:rsidR="007F774B" w:rsidRDefault="007F1491" w:rsidP="007F774B">
      <w:pPr>
        <w:pStyle w:val="GvdeMetni"/>
        <w:spacing w:before="7"/>
        <w:rPr>
          <w:b/>
          <w:sz w:val="19"/>
        </w:rPr>
      </w:pPr>
      <w:r w:rsidRPr="007F774B">
        <w:rPr>
          <w:noProof/>
          <w:color w:val="0B171D" w:themeColor="background1" w:themeShade="1A"/>
          <w:sz w:val="20"/>
          <w:szCs w:val="20"/>
          <w:lang w:eastAsia="tr-TR"/>
        </w:rPr>
        <w:drawing>
          <wp:anchor distT="0" distB="0" distL="114300" distR="114300" simplePos="0" relativeHeight="251717632" behindDoc="0" locked="0" layoutInCell="1" allowOverlap="1" wp14:anchorId="2BABB10A" wp14:editId="74B39E4D">
            <wp:simplePos x="0" y="0"/>
            <wp:positionH relativeFrom="column">
              <wp:posOffset>445135</wp:posOffset>
            </wp:positionH>
            <wp:positionV relativeFrom="paragraph">
              <wp:posOffset>79828</wp:posOffset>
            </wp:positionV>
            <wp:extent cx="6337190" cy="3195320"/>
            <wp:effectExtent l="0" t="0" r="6985" b="5080"/>
            <wp:wrapNone/>
            <wp:docPr id="9"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4A8D295" w14:textId="77777777" w:rsidR="007F774B" w:rsidRDefault="007F774B" w:rsidP="007F774B">
      <w:pPr>
        <w:pStyle w:val="GvdeMetni"/>
        <w:spacing w:before="7"/>
        <w:rPr>
          <w:b/>
          <w:sz w:val="19"/>
        </w:rPr>
      </w:pPr>
    </w:p>
    <w:p w14:paraId="1BA38130" w14:textId="77777777" w:rsidR="007F774B" w:rsidRDefault="007F774B" w:rsidP="007F774B">
      <w:pPr>
        <w:pStyle w:val="GvdeMetni"/>
        <w:spacing w:before="7"/>
        <w:rPr>
          <w:b/>
          <w:sz w:val="19"/>
        </w:rPr>
      </w:pPr>
    </w:p>
    <w:p w14:paraId="6A9FC6DB" w14:textId="77777777" w:rsidR="007F774B" w:rsidRDefault="007F774B" w:rsidP="007F774B">
      <w:pPr>
        <w:pStyle w:val="GvdeMetni"/>
        <w:spacing w:before="7"/>
        <w:rPr>
          <w:b/>
          <w:sz w:val="19"/>
        </w:rPr>
      </w:pPr>
    </w:p>
    <w:p w14:paraId="0E9CB726" w14:textId="77777777" w:rsidR="007F774B" w:rsidRDefault="007F774B" w:rsidP="007F774B">
      <w:pPr>
        <w:pStyle w:val="GvdeMetni"/>
        <w:spacing w:before="7"/>
        <w:rPr>
          <w:b/>
          <w:sz w:val="19"/>
        </w:rPr>
      </w:pPr>
    </w:p>
    <w:p w14:paraId="2D2ADC63" w14:textId="77777777" w:rsidR="007F774B" w:rsidRDefault="007F774B" w:rsidP="007F774B">
      <w:pPr>
        <w:pStyle w:val="GvdeMetni"/>
        <w:spacing w:before="7"/>
        <w:rPr>
          <w:b/>
          <w:sz w:val="19"/>
        </w:rPr>
      </w:pPr>
    </w:p>
    <w:p w14:paraId="6055828D" w14:textId="77777777" w:rsidR="007F774B" w:rsidRDefault="007F774B" w:rsidP="007F774B">
      <w:pPr>
        <w:pStyle w:val="GvdeMetni"/>
        <w:spacing w:before="7"/>
        <w:rPr>
          <w:b/>
          <w:sz w:val="19"/>
        </w:rPr>
      </w:pPr>
    </w:p>
    <w:p w14:paraId="4B7E4B17" w14:textId="77777777" w:rsidR="007F774B" w:rsidRDefault="007F774B" w:rsidP="007F774B">
      <w:pPr>
        <w:pStyle w:val="GvdeMetni"/>
        <w:spacing w:before="7"/>
        <w:rPr>
          <w:b/>
          <w:sz w:val="19"/>
        </w:rPr>
      </w:pPr>
    </w:p>
    <w:p w14:paraId="47139276" w14:textId="77777777" w:rsidR="007F774B" w:rsidRDefault="007F774B" w:rsidP="007F774B">
      <w:pPr>
        <w:pStyle w:val="GvdeMetni"/>
        <w:spacing w:before="7"/>
        <w:rPr>
          <w:b/>
          <w:sz w:val="19"/>
        </w:rPr>
      </w:pPr>
    </w:p>
    <w:p w14:paraId="54E6A24A" w14:textId="77777777" w:rsidR="007F774B" w:rsidRDefault="007F774B" w:rsidP="007F774B">
      <w:pPr>
        <w:pStyle w:val="GvdeMetni"/>
        <w:spacing w:before="7"/>
        <w:rPr>
          <w:b/>
          <w:sz w:val="19"/>
        </w:rPr>
      </w:pPr>
    </w:p>
    <w:p w14:paraId="2EECE087" w14:textId="77777777" w:rsidR="007F774B" w:rsidRDefault="007F774B" w:rsidP="007F774B">
      <w:pPr>
        <w:pStyle w:val="GvdeMetni"/>
        <w:spacing w:before="7"/>
        <w:rPr>
          <w:b/>
          <w:sz w:val="19"/>
        </w:rPr>
      </w:pPr>
    </w:p>
    <w:p w14:paraId="506E673F" w14:textId="77777777" w:rsidR="007F774B" w:rsidRDefault="007F774B" w:rsidP="007F774B">
      <w:pPr>
        <w:pStyle w:val="GvdeMetni"/>
        <w:spacing w:before="7"/>
        <w:rPr>
          <w:b/>
          <w:sz w:val="19"/>
        </w:rPr>
      </w:pPr>
    </w:p>
    <w:p w14:paraId="367BAB50" w14:textId="77777777" w:rsidR="007F774B" w:rsidRDefault="007F774B" w:rsidP="007F774B">
      <w:pPr>
        <w:pStyle w:val="GvdeMetni"/>
        <w:spacing w:before="7"/>
        <w:rPr>
          <w:b/>
          <w:sz w:val="19"/>
        </w:rPr>
      </w:pPr>
    </w:p>
    <w:p w14:paraId="4167E438" w14:textId="77777777" w:rsidR="007F774B" w:rsidRDefault="007F774B" w:rsidP="007F774B">
      <w:pPr>
        <w:pStyle w:val="GvdeMetni"/>
        <w:spacing w:before="7"/>
        <w:rPr>
          <w:b/>
          <w:sz w:val="19"/>
        </w:rPr>
      </w:pPr>
    </w:p>
    <w:p w14:paraId="49AB0F1C" w14:textId="77777777" w:rsidR="007F774B" w:rsidRDefault="007F774B" w:rsidP="007F774B">
      <w:pPr>
        <w:pStyle w:val="GvdeMetni"/>
        <w:spacing w:before="7"/>
        <w:rPr>
          <w:b/>
          <w:sz w:val="19"/>
        </w:rPr>
      </w:pPr>
    </w:p>
    <w:p w14:paraId="426F8C0C" w14:textId="77777777" w:rsidR="007F774B" w:rsidRDefault="007F774B" w:rsidP="007F774B">
      <w:pPr>
        <w:pStyle w:val="GvdeMetni"/>
        <w:spacing w:before="7"/>
        <w:rPr>
          <w:b/>
          <w:sz w:val="19"/>
        </w:rPr>
      </w:pPr>
    </w:p>
    <w:p w14:paraId="4C5C9142" w14:textId="77777777" w:rsidR="007F774B" w:rsidRDefault="007F774B" w:rsidP="007F774B">
      <w:pPr>
        <w:pStyle w:val="GvdeMetni"/>
        <w:spacing w:before="7"/>
        <w:rPr>
          <w:b/>
          <w:sz w:val="19"/>
        </w:rPr>
      </w:pPr>
    </w:p>
    <w:p w14:paraId="163D7635" w14:textId="77777777" w:rsidR="007F774B" w:rsidRDefault="007F774B" w:rsidP="007F774B">
      <w:pPr>
        <w:pStyle w:val="GvdeMetni"/>
        <w:spacing w:before="7"/>
        <w:rPr>
          <w:b/>
          <w:sz w:val="19"/>
        </w:rPr>
      </w:pPr>
    </w:p>
    <w:p w14:paraId="4EEC91F1" w14:textId="77777777" w:rsidR="007F774B" w:rsidRDefault="007F774B" w:rsidP="007F774B">
      <w:pPr>
        <w:pStyle w:val="GvdeMetni"/>
        <w:spacing w:before="7"/>
        <w:rPr>
          <w:b/>
          <w:sz w:val="19"/>
        </w:rPr>
      </w:pPr>
    </w:p>
    <w:p w14:paraId="64A7975A" w14:textId="77777777" w:rsidR="007F774B" w:rsidRDefault="007F774B" w:rsidP="007F774B">
      <w:pPr>
        <w:pStyle w:val="GvdeMetni"/>
        <w:spacing w:before="7"/>
        <w:jc w:val="center"/>
        <w:rPr>
          <w:b/>
          <w:color w:val="000009"/>
          <w:sz w:val="20"/>
        </w:rPr>
      </w:pPr>
    </w:p>
    <w:p w14:paraId="0C663882" w14:textId="77777777" w:rsidR="007F774B" w:rsidRDefault="007F774B" w:rsidP="007F774B">
      <w:pPr>
        <w:pStyle w:val="GvdeMetni"/>
        <w:spacing w:before="7"/>
        <w:jc w:val="center"/>
        <w:rPr>
          <w:b/>
          <w:color w:val="000009"/>
          <w:sz w:val="20"/>
        </w:rPr>
      </w:pPr>
    </w:p>
    <w:p w14:paraId="48927A6A" w14:textId="77777777" w:rsidR="007F774B" w:rsidRDefault="007F774B" w:rsidP="007F774B">
      <w:pPr>
        <w:pStyle w:val="GvdeMetni"/>
        <w:spacing w:before="7"/>
        <w:jc w:val="center"/>
        <w:rPr>
          <w:b/>
          <w:color w:val="000009"/>
          <w:sz w:val="20"/>
        </w:rPr>
      </w:pPr>
    </w:p>
    <w:p w14:paraId="366F0E46" w14:textId="77777777" w:rsidR="007F774B" w:rsidRPr="007F774B" w:rsidRDefault="007F774B" w:rsidP="007F774B">
      <w:pPr>
        <w:pStyle w:val="GvdeMetni"/>
        <w:spacing w:before="7"/>
        <w:jc w:val="center"/>
        <w:rPr>
          <w:b/>
          <w:color w:val="000009"/>
          <w:sz w:val="12"/>
          <w:szCs w:val="12"/>
        </w:rPr>
      </w:pPr>
    </w:p>
    <w:p w14:paraId="5D835E22" w14:textId="77777777" w:rsidR="007F1491" w:rsidRDefault="007F1491" w:rsidP="007F774B">
      <w:pPr>
        <w:pStyle w:val="GvdeMetni"/>
        <w:spacing w:before="7"/>
        <w:jc w:val="center"/>
        <w:rPr>
          <w:b/>
          <w:color w:val="000009"/>
          <w:sz w:val="20"/>
        </w:rPr>
      </w:pPr>
    </w:p>
    <w:p w14:paraId="13BF1BDD" w14:textId="77777777" w:rsidR="00871E4D" w:rsidRDefault="007F774B" w:rsidP="007F1491">
      <w:pPr>
        <w:pStyle w:val="GvdeMetni"/>
        <w:spacing w:before="7"/>
        <w:ind w:left="1416"/>
        <w:rPr>
          <w:b/>
          <w:sz w:val="20"/>
        </w:rPr>
      </w:pPr>
      <w:r w:rsidRPr="007F1491">
        <w:rPr>
          <w:b/>
          <w:color w:val="000009"/>
          <w:sz w:val="20"/>
          <w:u w:val="single"/>
        </w:rPr>
        <w:t xml:space="preserve">Graph </w:t>
      </w:r>
      <w:proofErr w:type="gramStart"/>
      <w:r w:rsidRPr="007F1491">
        <w:rPr>
          <w:b/>
          <w:color w:val="000009"/>
          <w:sz w:val="20"/>
          <w:u w:val="single"/>
        </w:rPr>
        <w:t xml:space="preserve">11 </w:t>
      </w:r>
      <w:r w:rsidR="007F1491">
        <w:rPr>
          <w:b/>
          <w:color w:val="000009"/>
          <w:sz w:val="20"/>
        </w:rPr>
        <w:t>:</w:t>
      </w:r>
      <w:proofErr w:type="gramEnd"/>
      <w:r w:rsidR="007F1491">
        <w:rPr>
          <w:b/>
          <w:color w:val="000009"/>
          <w:sz w:val="20"/>
        </w:rPr>
        <w:t xml:space="preserve"> Monthly Other Revenues for the January-June Period of the 2021-2022-2023 Fiscal Year</w:t>
      </w:r>
    </w:p>
    <w:p w14:paraId="259CBB23" w14:textId="77777777" w:rsidR="00611D8B" w:rsidRDefault="00611D8B" w:rsidP="003840E5">
      <w:pPr>
        <w:pStyle w:val="GvdeMetni"/>
        <w:spacing w:line="386" w:lineRule="auto"/>
        <w:ind w:right="1038"/>
        <w:jc w:val="both"/>
        <w:rPr>
          <w:color w:val="000009"/>
        </w:rPr>
      </w:pPr>
    </w:p>
    <w:p w14:paraId="08C3FCFE" w14:textId="77777777" w:rsidR="003840E5" w:rsidRDefault="00483457" w:rsidP="00965529">
      <w:pPr>
        <w:pStyle w:val="GvdeMetni"/>
        <w:spacing w:line="386" w:lineRule="auto"/>
        <w:ind w:left="708" w:right="1038" w:firstLine="708"/>
        <w:jc w:val="both"/>
        <w:rPr>
          <w:color w:val="000009"/>
        </w:rPr>
      </w:pPr>
      <w:r>
        <w:rPr>
          <w:color w:val="000009"/>
        </w:rPr>
        <w:t xml:space="preserve">In the </w:t>
      </w:r>
      <w:proofErr w:type="spellStart"/>
      <w:r>
        <w:rPr>
          <w:color w:val="000009"/>
        </w:rPr>
        <w:t>Gümüşhane</w:t>
      </w:r>
      <w:proofErr w:type="spellEnd"/>
      <w:r>
        <w:rPr>
          <w:color w:val="000009"/>
        </w:rPr>
        <w:t xml:space="preserve"> University budget, the revenue to be obtained from the "Other Revenues" item in the 2023 fiscal year was calculated as 11,839,000 TL, while the revenue obtained in the January-June period of the 2023 fiscal year </w:t>
      </w:r>
      <w:r w:rsidR="007F1491">
        <w:rPr>
          <w:b/>
          <w:color w:val="000009"/>
        </w:rPr>
        <w:t xml:space="preserve">was </w:t>
      </w:r>
      <w:r w:rsidR="007F1491">
        <w:rPr>
          <w:color w:val="000009"/>
        </w:rPr>
        <w:t xml:space="preserve">4,002,867 </w:t>
      </w:r>
      <w:proofErr w:type="gramStart"/>
      <w:r w:rsidR="007F1491">
        <w:rPr>
          <w:b/>
          <w:color w:val="000009"/>
        </w:rPr>
        <w:t>TL .</w:t>
      </w:r>
      <w:proofErr w:type="gramEnd"/>
      <w:r w:rsidR="007F1491">
        <w:rPr>
          <w:b/>
          <w:color w:val="000009"/>
        </w:rPr>
        <w:t xml:space="preserve"> </w:t>
      </w:r>
      <w:r w:rsidR="007F1491">
        <w:rPr>
          <w:color w:val="000009"/>
        </w:rPr>
        <w:t xml:space="preserve">The revenue obtained in the "Other Revenues" item for the 2023 fiscal year was </w:t>
      </w:r>
      <w:r w:rsidR="007F1491">
        <w:rPr>
          <w:b/>
          <w:color w:val="000009"/>
        </w:rPr>
        <w:t xml:space="preserve">33.81% of the estimated amount. </w:t>
      </w:r>
      <w:r>
        <w:rPr>
          <w:b/>
          <w:color w:val="000009"/>
        </w:rPr>
        <w:t xml:space="preserve">The highest revenue in </w:t>
      </w:r>
      <w:r>
        <w:rPr>
          <w:color w:val="000009"/>
        </w:rPr>
        <w:t xml:space="preserve">the "Other Revenues" </w:t>
      </w:r>
      <w:r>
        <w:rPr>
          <w:color w:val="000009"/>
        </w:rPr>
        <w:lastRenderedPageBreak/>
        <w:t xml:space="preserve">item in the 2023 fiscal year was in </w:t>
      </w:r>
      <w:proofErr w:type="gramStart"/>
      <w:r w:rsidR="007F1491">
        <w:rPr>
          <w:b/>
          <w:color w:val="000009"/>
        </w:rPr>
        <w:t>May ,</w:t>
      </w:r>
      <w:proofErr w:type="gramEnd"/>
      <w:r w:rsidR="007F1491">
        <w:rPr>
          <w:b/>
          <w:color w:val="000009"/>
        </w:rPr>
        <w:t xml:space="preserve"> </w:t>
      </w:r>
      <w:r>
        <w:rPr>
          <w:color w:val="000009"/>
        </w:rPr>
        <w:t xml:space="preserve">at </w:t>
      </w:r>
      <w:r w:rsidR="007F1491">
        <w:rPr>
          <w:b/>
          <w:color w:val="000009"/>
        </w:rPr>
        <w:t>3,088,309 TL.</w:t>
      </w:r>
      <w:r>
        <w:rPr>
          <w:color w:val="000009"/>
          <w:spacing w:val="-1"/>
        </w:rPr>
        <w:t xml:space="preserve"> </w:t>
      </w:r>
      <w:r>
        <w:rPr>
          <w:color w:val="000009"/>
        </w:rPr>
        <w:t>It has happened.</w:t>
      </w:r>
    </w:p>
    <w:p w14:paraId="61CD567E" w14:textId="77777777" w:rsidR="00895583" w:rsidRDefault="00895583" w:rsidP="00965529">
      <w:pPr>
        <w:pStyle w:val="GvdeMetni"/>
        <w:spacing w:line="386" w:lineRule="auto"/>
        <w:ind w:left="708" w:right="1038" w:firstLine="708"/>
        <w:jc w:val="both"/>
        <w:rPr>
          <w:color w:val="000009"/>
        </w:rPr>
      </w:pPr>
    </w:p>
    <w:p w14:paraId="1D7BFEC9" w14:textId="77777777" w:rsidR="00965529" w:rsidRDefault="00965529" w:rsidP="00965529">
      <w:pPr>
        <w:pStyle w:val="GvdeMetni"/>
        <w:spacing w:line="386" w:lineRule="auto"/>
        <w:ind w:left="708" w:right="1038" w:firstLine="708"/>
        <w:jc w:val="both"/>
        <w:rPr>
          <w:color w:val="000009"/>
        </w:rPr>
      </w:pPr>
    </w:p>
    <w:p w14:paraId="38EA24C9" w14:textId="77777777" w:rsidR="00483457" w:rsidRDefault="00483457" w:rsidP="00483457">
      <w:pPr>
        <w:pStyle w:val="Balk2"/>
        <w:numPr>
          <w:ilvl w:val="0"/>
          <w:numId w:val="4"/>
        </w:numPr>
        <w:tabs>
          <w:tab w:val="left" w:pos="1611"/>
        </w:tabs>
        <w:spacing w:before="89"/>
        <w:ind w:left="1610" w:hanging="202"/>
        <w:jc w:val="left"/>
      </w:pPr>
      <w:bookmarkStart w:id="34" w:name="_Toc109656778"/>
      <w:r>
        <w:rPr>
          <w:color w:val="C00000"/>
        </w:rPr>
        <w:t>FINANCING</w:t>
      </w:r>
      <w:bookmarkEnd w:id="34"/>
    </w:p>
    <w:p w14:paraId="0991FC9A" w14:textId="77777777" w:rsidR="00483457" w:rsidRDefault="00483457" w:rsidP="00483457">
      <w:pPr>
        <w:pStyle w:val="GvdeMetni"/>
        <w:spacing w:before="11"/>
        <w:rPr>
          <w:b/>
          <w:sz w:val="21"/>
        </w:rPr>
      </w:pPr>
    </w:p>
    <w:p w14:paraId="409461A8" w14:textId="77777777" w:rsidR="00E67545" w:rsidRDefault="00483457" w:rsidP="009E495D">
      <w:pPr>
        <w:pStyle w:val="GvdeMetni"/>
        <w:spacing w:line="360" w:lineRule="auto"/>
        <w:ind w:left="993" w:right="900" w:firstLine="708"/>
        <w:jc w:val="both"/>
      </w:pPr>
      <w:r>
        <w:t>As with all privately funded institutions, our university's expenses are financed by treasury grants and our own revenues.</w:t>
      </w:r>
    </w:p>
    <w:p w14:paraId="17734F56" w14:textId="77777777" w:rsidR="00D14469" w:rsidRPr="00B31EA3" w:rsidRDefault="00B31EA3" w:rsidP="00913ECC">
      <w:pPr>
        <w:pStyle w:val="Balk1"/>
        <w:spacing w:before="172"/>
        <w:ind w:left="0" w:right="150"/>
        <w:jc w:val="center"/>
      </w:pPr>
      <w:bookmarkStart w:id="35" w:name="_bookmark17"/>
      <w:bookmarkStart w:id="36" w:name="_bookmark19"/>
      <w:bookmarkStart w:id="37" w:name="_bookmark20"/>
      <w:bookmarkStart w:id="38" w:name="_bookmark21"/>
      <w:bookmarkStart w:id="39" w:name="_Toc109656779"/>
      <w:bookmarkEnd w:id="35"/>
      <w:bookmarkEnd w:id="36"/>
      <w:bookmarkEnd w:id="37"/>
      <w:bookmarkEnd w:id="38"/>
      <w:r w:rsidRPr="007D6431">
        <w:rPr>
          <w:color w:val="00B0F0"/>
        </w:rPr>
        <w:t>ACTIVITIES CARRIED OUT DURING JANUARY - JUNE 2023</w:t>
      </w:r>
      <w:bookmarkEnd w:id="39"/>
    </w:p>
    <w:p w14:paraId="3DB75FE6" w14:textId="77777777" w:rsidR="00D14469" w:rsidRDefault="00D14469" w:rsidP="00D14469">
      <w:pPr>
        <w:pStyle w:val="GvdeMetni"/>
        <w:spacing w:before="1"/>
        <w:rPr>
          <w:b/>
        </w:rPr>
      </w:pPr>
    </w:p>
    <w:p w14:paraId="3EE6C33C" w14:textId="77777777" w:rsidR="00D14469" w:rsidRDefault="0031210F" w:rsidP="00D14469">
      <w:pPr>
        <w:pStyle w:val="GvdeMetni"/>
        <w:spacing w:line="360" w:lineRule="auto"/>
        <w:ind w:left="979" w:right="896" w:firstLine="708"/>
        <w:jc w:val="both"/>
      </w:pPr>
      <w:r>
        <w:rPr>
          <w:color w:val="000009"/>
        </w:rPr>
        <w:t>During the January-June 2023 period, within the limits of budgetary possibilities and taking into account priority needs, and in accordance with the principles and procedures set forth in the 2023 Central Government Budget Implementation Circular and the austerity circulars issued by the Presidency, efforts were made to ensure the effective and efficient use of resources, the provision of public services, and the achievement of savings and effectiveness in budget expenditures, and the necessary measures were taken in line with these objectives.</w:t>
      </w:r>
    </w:p>
    <w:p w14:paraId="35DCB5FB" w14:textId="77777777" w:rsidR="00D14469" w:rsidRDefault="00D14469" w:rsidP="00D14469">
      <w:pPr>
        <w:pStyle w:val="GvdeMetni"/>
        <w:rPr>
          <w:sz w:val="26"/>
        </w:rPr>
      </w:pPr>
    </w:p>
    <w:p w14:paraId="6F3E2836" w14:textId="77777777" w:rsidR="00D14469" w:rsidRDefault="00D14469" w:rsidP="00D14469">
      <w:pPr>
        <w:pStyle w:val="GvdeMetni"/>
        <w:spacing w:before="10"/>
        <w:rPr>
          <w:sz w:val="25"/>
        </w:rPr>
      </w:pPr>
    </w:p>
    <w:p w14:paraId="3E998B24" w14:textId="77777777" w:rsidR="00D14469" w:rsidRDefault="00D14469" w:rsidP="00D14469">
      <w:pPr>
        <w:pStyle w:val="Balk2"/>
        <w:spacing w:before="1"/>
        <w:ind w:left="1409" w:firstLine="0"/>
      </w:pPr>
      <w:bookmarkStart w:id="40" w:name="_bookmark22"/>
      <w:bookmarkStart w:id="41" w:name="_Toc109656780"/>
      <w:bookmarkEnd w:id="40"/>
      <w:r>
        <w:rPr>
          <w:color w:val="C00000"/>
        </w:rPr>
        <w:t>1) EDUCATIONAL ACTIVITIES</w:t>
      </w:r>
      <w:bookmarkEnd w:id="41"/>
    </w:p>
    <w:p w14:paraId="237BB0BB" w14:textId="77777777" w:rsidR="00D14469" w:rsidRDefault="00D14469" w:rsidP="00D14469">
      <w:pPr>
        <w:pStyle w:val="GvdeMetni"/>
        <w:spacing w:before="10"/>
        <w:rPr>
          <w:b/>
          <w:sz w:val="21"/>
        </w:rPr>
      </w:pPr>
    </w:p>
    <w:p w14:paraId="5B37C8CE" w14:textId="77777777" w:rsidR="00D14469" w:rsidRDefault="00D14469" w:rsidP="00D14469">
      <w:pPr>
        <w:pStyle w:val="GvdeMetni"/>
        <w:spacing w:line="360" w:lineRule="auto"/>
        <w:ind w:left="979" w:right="894" w:firstLine="698"/>
        <w:jc w:val="both"/>
      </w:pPr>
      <w:proofErr w:type="spellStart"/>
      <w:r>
        <w:t>Gümüşhane</w:t>
      </w:r>
      <w:proofErr w:type="spellEnd"/>
      <w:r>
        <w:t xml:space="preserve"> University has strived to achieve a respected position within the higher education system through its ever-increasing teaching staff and infrastructure. Currently, the university has a total of </w:t>
      </w:r>
      <w:r w:rsidR="00D7190D">
        <w:rPr>
          <w:b/>
        </w:rPr>
        <w:t xml:space="preserve">916 </w:t>
      </w:r>
      <w:proofErr w:type="gramStart"/>
      <w:r w:rsidR="00D7190D">
        <w:rPr>
          <w:b/>
        </w:rPr>
        <w:t xml:space="preserve">personnel </w:t>
      </w:r>
      <w:r>
        <w:t>,</w:t>
      </w:r>
      <w:proofErr w:type="gramEnd"/>
      <w:r>
        <w:t xml:space="preserve"> including </w:t>
      </w:r>
      <w:r w:rsidR="00D7190D">
        <w:rPr>
          <w:b/>
        </w:rPr>
        <w:t xml:space="preserve">642 </w:t>
      </w:r>
      <w:r>
        <w:t xml:space="preserve">academic and </w:t>
      </w:r>
      <w:r w:rsidR="00D7190D">
        <w:rPr>
          <w:b/>
        </w:rPr>
        <w:t xml:space="preserve">274 administrative staff. Additionally, </w:t>
      </w:r>
      <w:r w:rsidRPr="00D56C00">
        <w:rPr>
          <w:b/>
        </w:rPr>
        <w:t xml:space="preserve">236 personnel are employed </w:t>
      </w:r>
      <w:r>
        <w:t xml:space="preserve">under permanent worker </w:t>
      </w:r>
      <w:proofErr w:type="gramStart"/>
      <w:r>
        <w:t>status .</w:t>
      </w:r>
      <w:proofErr w:type="gramEnd"/>
    </w:p>
    <w:p w14:paraId="061F5CA2" w14:textId="77777777" w:rsidR="00D14469" w:rsidRDefault="00D14469" w:rsidP="00D14469">
      <w:pPr>
        <w:pStyle w:val="GvdeMetni"/>
        <w:spacing w:before="120" w:line="360" w:lineRule="auto"/>
        <w:ind w:left="1003" w:right="849" w:firstLine="437"/>
        <w:jc w:val="both"/>
      </w:pPr>
      <w:r>
        <w:t xml:space="preserve">With one (1) Institute, seven (7) Faculties, two (2) Colleges, ten (10) Vocational Schools and fourteen (14) Research and Application Centers, and with its constantly renewed technological infrastructure, modern classrooms, workshops and laboratories, a total of </w:t>
      </w:r>
      <w:r w:rsidR="00D7190D">
        <w:rPr>
          <w:b/>
        </w:rPr>
        <w:t xml:space="preserve">20,482 </w:t>
      </w:r>
      <w:r>
        <w:t>students were provided with quality higher education services in the 2022-2023 Academic Year.</w:t>
      </w:r>
    </w:p>
    <w:p w14:paraId="7C316580" w14:textId="77777777" w:rsidR="00D14469" w:rsidRDefault="0031210F" w:rsidP="00D14469">
      <w:pPr>
        <w:pStyle w:val="GvdeMetni"/>
        <w:spacing w:before="120" w:line="362" w:lineRule="auto"/>
        <w:ind w:left="993" w:right="844" w:firstLine="768"/>
        <w:jc w:val="both"/>
      </w:pPr>
      <w:r>
        <w:t xml:space="preserve">As of the end of June 2023, a total of </w:t>
      </w:r>
      <w:r w:rsidR="009C2FD5" w:rsidRPr="009C2FD5">
        <w:rPr>
          <w:b/>
        </w:rPr>
        <w:t xml:space="preserve">3,655 </w:t>
      </w:r>
      <w:r w:rsidR="00D14469" w:rsidRPr="009C2FD5">
        <w:t>students have graduated from our university.</w:t>
      </w:r>
    </w:p>
    <w:p w14:paraId="0E0FD79D" w14:textId="77777777" w:rsidR="00D14469" w:rsidRDefault="00D14469" w:rsidP="00D14469">
      <w:pPr>
        <w:spacing w:line="362" w:lineRule="auto"/>
        <w:jc w:val="both"/>
      </w:pPr>
    </w:p>
    <w:p w14:paraId="10CF5C1C" w14:textId="77777777" w:rsidR="00D14469" w:rsidRPr="00E15881" w:rsidRDefault="00D14469" w:rsidP="00D14469"/>
    <w:p w14:paraId="7E0D48E1" w14:textId="77777777" w:rsidR="00D14469" w:rsidRDefault="00D14469" w:rsidP="00D14469">
      <w:pPr>
        <w:tabs>
          <w:tab w:val="left" w:pos="5447"/>
        </w:tabs>
      </w:pPr>
      <w:r>
        <w:tab/>
      </w:r>
    </w:p>
    <w:p w14:paraId="5EB1CE1B" w14:textId="77777777" w:rsidR="00D14469" w:rsidRDefault="00D14469" w:rsidP="00D14469">
      <w:pPr>
        <w:tabs>
          <w:tab w:val="left" w:pos="5447"/>
        </w:tabs>
      </w:pPr>
    </w:p>
    <w:p w14:paraId="663CD113" w14:textId="77777777" w:rsidR="00D14469" w:rsidRDefault="00D14469" w:rsidP="00D14469">
      <w:pPr>
        <w:tabs>
          <w:tab w:val="left" w:pos="5447"/>
        </w:tabs>
      </w:pPr>
    </w:p>
    <w:p w14:paraId="462DBBFD" w14:textId="77777777" w:rsidR="00D14469" w:rsidRDefault="00D14469" w:rsidP="00D14469">
      <w:pPr>
        <w:tabs>
          <w:tab w:val="left" w:pos="5447"/>
        </w:tabs>
      </w:pPr>
    </w:p>
    <w:p w14:paraId="6391BCF0" w14:textId="77777777" w:rsidR="00D14469" w:rsidRDefault="00D14469" w:rsidP="00D14469">
      <w:pPr>
        <w:tabs>
          <w:tab w:val="left" w:pos="5447"/>
        </w:tabs>
      </w:pPr>
    </w:p>
    <w:p w14:paraId="690A2FD5" w14:textId="77777777" w:rsidR="00D14469" w:rsidRDefault="00D14469" w:rsidP="00D14469">
      <w:pPr>
        <w:tabs>
          <w:tab w:val="left" w:pos="5447"/>
        </w:tabs>
      </w:pPr>
    </w:p>
    <w:p w14:paraId="46D9E6C1" w14:textId="77777777" w:rsidR="00D14469" w:rsidRDefault="00D14469" w:rsidP="00D14469">
      <w:pPr>
        <w:tabs>
          <w:tab w:val="left" w:pos="5447"/>
        </w:tabs>
      </w:pPr>
    </w:p>
    <w:p w14:paraId="307654ED" w14:textId="77777777" w:rsidR="00D14469" w:rsidRDefault="00D14469" w:rsidP="00D14469">
      <w:pPr>
        <w:tabs>
          <w:tab w:val="left" w:pos="5447"/>
        </w:tabs>
      </w:pPr>
    </w:p>
    <w:p w14:paraId="46A4E7A2" w14:textId="77777777" w:rsidR="00D14469" w:rsidRDefault="00D14469" w:rsidP="00D14469">
      <w:pPr>
        <w:tabs>
          <w:tab w:val="left" w:pos="5447"/>
        </w:tabs>
      </w:pPr>
    </w:p>
    <w:p w14:paraId="3F56FC08" w14:textId="77777777" w:rsidR="00D14469" w:rsidRPr="00E56D6A" w:rsidRDefault="00D14469" w:rsidP="00D14469">
      <w:pPr>
        <w:tabs>
          <w:tab w:val="left" w:pos="5447"/>
        </w:tabs>
        <w:sectPr w:rsidR="00D14469" w:rsidRPr="00E56D6A">
          <w:headerReference w:type="default" r:id="rId22"/>
          <w:footerReference w:type="default" r:id="rId23"/>
          <w:pgSz w:w="11910" w:h="16840"/>
          <w:pgMar w:top="1060" w:right="0" w:bottom="1120" w:left="0" w:header="569" w:footer="895" w:gutter="0"/>
          <w:cols w:space="708"/>
        </w:sectPr>
      </w:pPr>
      <w:r>
        <w:tab/>
      </w:r>
      <w:r>
        <w:tab/>
      </w:r>
    </w:p>
    <w:p w14:paraId="070F9201" w14:textId="77777777" w:rsidR="00D14469" w:rsidRDefault="00D14469" w:rsidP="00D14469">
      <w:pPr>
        <w:pStyle w:val="GvdeMetni"/>
        <w:spacing w:before="10"/>
        <w:rPr>
          <w:sz w:val="10"/>
        </w:rPr>
      </w:pPr>
    </w:p>
    <w:p w14:paraId="7B60F4B2" w14:textId="77777777" w:rsidR="00D14469" w:rsidRDefault="00D14469" w:rsidP="00D14469">
      <w:pPr>
        <w:pStyle w:val="Balk2"/>
        <w:numPr>
          <w:ilvl w:val="0"/>
          <w:numId w:val="3"/>
        </w:numPr>
        <w:tabs>
          <w:tab w:val="left" w:pos="1162"/>
        </w:tabs>
        <w:spacing w:before="90"/>
        <w:ind w:hanging="313"/>
      </w:pPr>
      <w:bookmarkStart w:id="42" w:name="_bookmark23"/>
      <w:bookmarkStart w:id="43" w:name="_Toc109656781"/>
      <w:bookmarkEnd w:id="42"/>
      <w:r>
        <w:rPr>
          <w:color w:val="C00000"/>
        </w:rPr>
        <w:t>Study Project of Various Units</w:t>
      </w:r>
      <w:r>
        <w:rPr>
          <w:color w:val="C00000"/>
          <w:spacing w:val="-1"/>
        </w:rPr>
        <w:t xml:space="preserve"> </w:t>
      </w:r>
      <w:r>
        <w:rPr>
          <w:color w:val="C00000"/>
        </w:rPr>
        <w:t>(DOKAP)</w:t>
      </w:r>
      <w:bookmarkEnd w:id="43"/>
    </w:p>
    <w:p w14:paraId="519843AE" w14:textId="77777777" w:rsidR="00D14469" w:rsidRDefault="00D14469" w:rsidP="00D14469">
      <w:pPr>
        <w:pStyle w:val="GvdeMetni"/>
        <w:spacing w:before="2"/>
        <w:rPr>
          <w:b/>
          <w:sz w:val="22"/>
        </w:rPr>
      </w:pPr>
    </w:p>
    <w:p w14:paraId="59693D28" w14:textId="77777777" w:rsidR="00D14469" w:rsidRDefault="00D14469" w:rsidP="00D14469">
      <w:pPr>
        <w:pStyle w:val="GvdeMetni"/>
        <w:spacing w:line="360" w:lineRule="auto"/>
        <w:ind w:left="835" w:right="988" w:firstLine="708"/>
      </w:pPr>
      <w:r>
        <w:rPr>
          <w:b/>
        </w:rPr>
        <w:t xml:space="preserve">50,000 TL </w:t>
      </w:r>
      <w:r>
        <w:t xml:space="preserve">has been allocated </w:t>
      </w:r>
      <w:r w:rsidR="00CC73AA">
        <w:t xml:space="preserve">to projects numbered 2023H03-212321/212322 in the 2023 </w:t>
      </w:r>
      <w:proofErr w:type="gramStart"/>
      <w:r w:rsidR="00CC73AA">
        <w:t>budget ,</w:t>
      </w:r>
      <w:proofErr w:type="gramEnd"/>
      <w:r w:rsidR="00CC73AA">
        <w:t xml:space="preserve"> but no expenditures were made in the first six months.</w:t>
      </w:r>
    </w:p>
    <w:p w14:paraId="355C044B" w14:textId="77777777" w:rsidR="00D14469" w:rsidRDefault="00D14469" w:rsidP="00D14469">
      <w:pPr>
        <w:pStyle w:val="GvdeMetni"/>
        <w:rPr>
          <w:sz w:val="26"/>
        </w:rPr>
      </w:pPr>
    </w:p>
    <w:p w14:paraId="261D8624" w14:textId="77777777" w:rsidR="00D14469" w:rsidRPr="00090AC4" w:rsidRDefault="00D14469" w:rsidP="00D14469">
      <w:pPr>
        <w:pStyle w:val="GvdeMetni"/>
        <w:rPr>
          <w:sz w:val="12"/>
          <w:szCs w:val="12"/>
        </w:rPr>
      </w:pPr>
    </w:p>
    <w:p w14:paraId="55AFE533" w14:textId="77777777" w:rsidR="00D14469" w:rsidRDefault="00D14469" w:rsidP="00D14469">
      <w:pPr>
        <w:pStyle w:val="Balk2"/>
        <w:numPr>
          <w:ilvl w:val="0"/>
          <w:numId w:val="3"/>
        </w:numPr>
        <w:tabs>
          <w:tab w:val="left" w:pos="1151"/>
        </w:tabs>
        <w:spacing w:before="213"/>
        <w:ind w:left="1150" w:hanging="302"/>
      </w:pPr>
      <w:bookmarkStart w:id="44" w:name="_bookmark24"/>
      <w:bookmarkStart w:id="45" w:name="_Toc109656782"/>
      <w:bookmarkEnd w:id="44"/>
      <w:r>
        <w:rPr>
          <w:color w:val="C00000"/>
        </w:rPr>
        <w:t>Campus Infrastructure Project</w:t>
      </w:r>
      <w:r>
        <w:rPr>
          <w:color w:val="C00000"/>
          <w:spacing w:val="-4"/>
        </w:rPr>
        <w:t xml:space="preserve"> </w:t>
      </w:r>
      <w:r>
        <w:rPr>
          <w:color w:val="C00000"/>
        </w:rPr>
        <w:t>(DOKAP)</w:t>
      </w:r>
      <w:bookmarkEnd w:id="45"/>
    </w:p>
    <w:p w14:paraId="57F8B25D" w14:textId="77777777" w:rsidR="00D14469" w:rsidRDefault="00D14469" w:rsidP="00D14469">
      <w:pPr>
        <w:pStyle w:val="GvdeMetni"/>
        <w:spacing w:before="1"/>
        <w:rPr>
          <w:b/>
          <w:sz w:val="22"/>
        </w:rPr>
      </w:pPr>
    </w:p>
    <w:p w14:paraId="7ADF75A5" w14:textId="77777777" w:rsidR="00D14469" w:rsidRDefault="00D14469" w:rsidP="00D14469">
      <w:pPr>
        <w:pStyle w:val="GvdeMetni"/>
        <w:spacing w:line="360" w:lineRule="auto"/>
        <w:ind w:left="835" w:right="871" w:firstLine="708"/>
      </w:pPr>
      <w:r>
        <w:t xml:space="preserve">have been allocated </w:t>
      </w:r>
      <w:r w:rsidR="007B3D76">
        <w:rPr>
          <w:b/>
        </w:rPr>
        <w:t xml:space="preserve">3,000,000 TL </w:t>
      </w:r>
      <w:r>
        <w:t xml:space="preserve">in the 2023 </w:t>
      </w:r>
      <w:proofErr w:type="gramStart"/>
      <w:r>
        <w:t>budget ,</w:t>
      </w:r>
      <w:proofErr w:type="gramEnd"/>
      <w:r>
        <w:t xml:space="preserve"> and </w:t>
      </w:r>
      <w:r w:rsidR="007B3D76" w:rsidRPr="007B3D76">
        <w:rPr>
          <w:b/>
        </w:rPr>
        <w:t xml:space="preserve">48,156 TL </w:t>
      </w:r>
      <w:r w:rsidR="007B3D76">
        <w:t>has been spent in the first six months.</w:t>
      </w:r>
    </w:p>
    <w:p w14:paraId="69B12F4E" w14:textId="77777777" w:rsidR="00D14469" w:rsidRDefault="00D14469" w:rsidP="00D14469">
      <w:pPr>
        <w:pStyle w:val="GvdeMetni"/>
        <w:rPr>
          <w:sz w:val="26"/>
        </w:rPr>
      </w:pPr>
    </w:p>
    <w:p w14:paraId="4D70A09F" w14:textId="77777777" w:rsidR="00D14469" w:rsidRDefault="00D14469" w:rsidP="00D14469">
      <w:pPr>
        <w:pStyle w:val="GvdeMetni"/>
        <w:spacing w:before="5"/>
        <w:rPr>
          <w:sz w:val="31"/>
        </w:rPr>
      </w:pPr>
    </w:p>
    <w:p w14:paraId="74CED311" w14:textId="77777777" w:rsidR="00D14469" w:rsidRDefault="00D14469" w:rsidP="00D14469">
      <w:pPr>
        <w:pStyle w:val="Balk2"/>
        <w:numPr>
          <w:ilvl w:val="0"/>
          <w:numId w:val="3"/>
        </w:numPr>
        <w:tabs>
          <w:tab w:val="left" w:pos="1162"/>
        </w:tabs>
        <w:spacing w:before="1"/>
        <w:ind w:hanging="313"/>
      </w:pPr>
      <w:bookmarkStart w:id="46" w:name="_bookmark25"/>
      <w:bookmarkStart w:id="47" w:name="_Toc109656783"/>
      <w:bookmarkEnd w:id="46"/>
      <w:r>
        <w:rPr>
          <w:color w:val="C00000"/>
        </w:rPr>
        <w:t>Various jobs</w:t>
      </w:r>
      <w:r>
        <w:rPr>
          <w:color w:val="C00000"/>
          <w:spacing w:val="-1"/>
        </w:rPr>
        <w:t xml:space="preserve"> </w:t>
      </w:r>
      <w:r>
        <w:rPr>
          <w:color w:val="C00000"/>
        </w:rPr>
        <w:t>(DOKAP)</w:t>
      </w:r>
      <w:bookmarkEnd w:id="47"/>
    </w:p>
    <w:p w14:paraId="3D84352D" w14:textId="77777777" w:rsidR="00D14469" w:rsidRDefault="00D14469" w:rsidP="00D14469">
      <w:pPr>
        <w:pStyle w:val="GvdeMetni"/>
        <w:spacing w:before="1"/>
        <w:rPr>
          <w:b/>
          <w:sz w:val="22"/>
        </w:rPr>
      </w:pPr>
    </w:p>
    <w:p w14:paraId="13F8DEE2" w14:textId="77777777" w:rsidR="00D14469" w:rsidRDefault="007B3D76" w:rsidP="00D14469">
      <w:pPr>
        <w:pStyle w:val="GvdeMetni"/>
        <w:ind w:left="654" w:right="150"/>
        <w:jc w:val="center"/>
        <w:rPr>
          <w:b/>
        </w:rPr>
      </w:pPr>
      <w:r>
        <w:rPr>
          <w:b/>
        </w:rPr>
        <w:t xml:space="preserve">8,001,000 TL </w:t>
      </w:r>
      <w:r w:rsidR="00C81400">
        <w:t>for the year 2023.</w:t>
      </w:r>
    </w:p>
    <w:p w14:paraId="4D8B4E48" w14:textId="77777777" w:rsidR="00D14469" w:rsidRDefault="00D14469" w:rsidP="00D14469">
      <w:pPr>
        <w:pStyle w:val="GvdeMetni"/>
        <w:spacing w:before="137"/>
        <w:ind w:left="835"/>
      </w:pPr>
      <w:r>
        <w:t xml:space="preserve">Funding has been allocated, and </w:t>
      </w:r>
      <w:r w:rsidR="007B3D76">
        <w:rPr>
          <w:b/>
        </w:rPr>
        <w:t xml:space="preserve">247,512 TL </w:t>
      </w:r>
      <w:r>
        <w:t>has been spent in the first six months.</w:t>
      </w:r>
    </w:p>
    <w:p w14:paraId="7446F340" w14:textId="77777777" w:rsidR="00D14469" w:rsidRDefault="00D14469" w:rsidP="00D14469">
      <w:pPr>
        <w:pStyle w:val="GvdeMetni"/>
        <w:rPr>
          <w:sz w:val="26"/>
        </w:rPr>
      </w:pPr>
    </w:p>
    <w:p w14:paraId="60EEC8F2" w14:textId="77777777" w:rsidR="00D14469" w:rsidRPr="00090AC4" w:rsidRDefault="00D14469" w:rsidP="00D14469">
      <w:pPr>
        <w:pStyle w:val="GvdeMetni"/>
        <w:rPr>
          <w:sz w:val="12"/>
          <w:szCs w:val="12"/>
        </w:rPr>
      </w:pPr>
    </w:p>
    <w:p w14:paraId="439FDEEE" w14:textId="77777777" w:rsidR="00D14469" w:rsidRDefault="00D14469" w:rsidP="00D14469">
      <w:pPr>
        <w:pStyle w:val="GvdeMetni"/>
        <w:rPr>
          <w:sz w:val="35"/>
        </w:rPr>
      </w:pPr>
    </w:p>
    <w:p w14:paraId="67382354" w14:textId="77777777" w:rsidR="00D14469" w:rsidRDefault="00D14469" w:rsidP="00D14469">
      <w:pPr>
        <w:pStyle w:val="Balk2"/>
        <w:numPr>
          <w:ilvl w:val="0"/>
          <w:numId w:val="3"/>
        </w:numPr>
        <w:tabs>
          <w:tab w:val="left" w:pos="1162"/>
        </w:tabs>
        <w:ind w:hanging="313"/>
      </w:pPr>
      <w:bookmarkStart w:id="48" w:name="_bookmark26"/>
      <w:bookmarkStart w:id="49" w:name="_Toc109656784"/>
      <w:bookmarkEnd w:id="48"/>
      <w:r>
        <w:rPr>
          <w:color w:val="C00000"/>
        </w:rPr>
        <w:t>Publication Acquisition</w:t>
      </w:r>
      <w:r>
        <w:rPr>
          <w:color w:val="C00000"/>
          <w:spacing w:val="-1"/>
        </w:rPr>
        <w:t xml:space="preserve"> </w:t>
      </w:r>
      <w:r>
        <w:rPr>
          <w:color w:val="C00000"/>
        </w:rPr>
        <w:t>(DOKAP)</w:t>
      </w:r>
      <w:bookmarkEnd w:id="49"/>
    </w:p>
    <w:p w14:paraId="6FB049AB" w14:textId="77777777" w:rsidR="00D14469" w:rsidRDefault="00D14469" w:rsidP="00D14469">
      <w:pPr>
        <w:pStyle w:val="GvdeMetni"/>
        <w:spacing w:before="11"/>
        <w:rPr>
          <w:b/>
          <w:sz w:val="21"/>
        </w:rPr>
      </w:pPr>
    </w:p>
    <w:p w14:paraId="5907247F" w14:textId="77777777" w:rsidR="00D14469" w:rsidRDefault="00C81400" w:rsidP="00D14469">
      <w:pPr>
        <w:pStyle w:val="GvdeMetni"/>
        <w:ind w:left="651" w:right="150"/>
        <w:jc w:val="center"/>
        <w:rPr>
          <w:b/>
        </w:rPr>
      </w:pPr>
      <w:r>
        <w:t xml:space="preserve">This project, numbered 2023H03-212323/212324, has a total budget of </w:t>
      </w:r>
      <w:r>
        <w:rPr>
          <w:b/>
        </w:rPr>
        <w:t>700,000.00 TL for the year 2023.</w:t>
      </w:r>
    </w:p>
    <w:p w14:paraId="02101440" w14:textId="77777777" w:rsidR="00D14469" w:rsidRDefault="00D14469" w:rsidP="00D14469">
      <w:pPr>
        <w:pStyle w:val="GvdeMetni"/>
        <w:spacing w:before="139"/>
        <w:ind w:left="835"/>
      </w:pPr>
      <w:r>
        <w:t>Funding has been allocated, but no expenditures have been made in the first six months.</w:t>
      </w:r>
    </w:p>
    <w:p w14:paraId="3DE5953F" w14:textId="77777777" w:rsidR="00D14469" w:rsidRDefault="00D14469" w:rsidP="00D14469">
      <w:pPr>
        <w:pStyle w:val="GvdeMetni"/>
        <w:rPr>
          <w:sz w:val="26"/>
        </w:rPr>
      </w:pPr>
    </w:p>
    <w:p w14:paraId="2B9B5BFF" w14:textId="77777777" w:rsidR="00D14469" w:rsidRPr="00090AC4" w:rsidRDefault="00D14469" w:rsidP="00D14469">
      <w:pPr>
        <w:pStyle w:val="GvdeMetni"/>
        <w:rPr>
          <w:sz w:val="12"/>
          <w:szCs w:val="12"/>
        </w:rPr>
      </w:pPr>
    </w:p>
    <w:p w14:paraId="02250268" w14:textId="77777777" w:rsidR="00D14469" w:rsidRDefault="00D14469" w:rsidP="00D14469">
      <w:pPr>
        <w:pStyle w:val="GvdeMetni"/>
        <w:spacing w:before="7"/>
        <w:rPr>
          <w:sz w:val="27"/>
        </w:rPr>
      </w:pPr>
    </w:p>
    <w:p w14:paraId="60DA0F2B" w14:textId="77777777" w:rsidR="00D14469" w:rsidRDefault="00D14469" w:rsidP="00D14469">
      <w:pPr>
        <w:pStyle w:val="Balk2"/>
        <w:numPr>
          <w:ilvl w:val="0"/>
          <w:numId w:val="3"/>
        </w:numPr>
        <w:tabs>
          <w:tab w:val="left" w:pos="1151"/>
        </w:tabs>
        <w:spacing w:before="1"/>
        <w:ind w:left="1150" w:hanging="302"/>
      </w:pPr>
      <w:bookmarkStart w:id="50" w:name="_Toc109656785"/>
      <w:r>
        <w:rPr>
          <w:color w:val="C00000"/>
        </w:rPr>
        <w:t>Classroom and Central Units Project</w:t>
      </w:r>
      <w:r>
        <w:rPr>
          <w:color w:val="C00000"/>
          <w:spacing w:val="5"/>
        </w:rPr>
        <w:t xml:space="preserve"> </w:t>
      </w:r>
      <w:r>
        <w:rPr>
          <w:color w:val="C00000"/>
        </w:rPr>
        <w:t>(DOKAP)</w:t>
      </w:r>
      <w:bookmarkEnd w:id="50"/>
    </w:p>
    <w:p w14:paraId="2884D817" w14:textId="77777777" w:rsidR="00D14469" w:rsidRDefault="00FB707E" w:rsidP="00D14469">
      <w:pPr>
        <w:pStyle w:val="GvdeMetni"/>
        <w:spacing w:before="170"/>
        <w:ind w:left="654" w:right="150"/>
        <w:jc w:val="center"/>
        <w:rPr>
          <w:b/>
        </w:rPr>
      </w:pPr>
      <w:r>
        <w:rPr>
          <w:b/>
        </w:rPr>
        <w:t xml:space="preserve">1,000 TL </w:t>
      </w:r>
      <w:r w:rsidR="00D14469">
        <w:t>as of the 2023 budget.</w:t>
      </w:r>
    </w:p>
    <w:p w14:paraId="0B62B151" w14:textId="77777777" w:rsidR="00D14469" w:rsidRDefault="00D14469" w:rsidP="00D14469">
      <w:pPr>
        <w:pStyle w:val="GvdeMetni"/>
        <w:spacing w:before="168"/>
        <w:ind w:left="835"/>
      </w:pPr>
      <w:r>
        <w:t>Funding has been allocated, but no expenditures have been made in the first six months.</w:t>
      </w:r>
    </w:p>
    <w:p w14:paraId="6439246D" w14:textId="77777777" w:rsidR="00D14469" w:rsidRDefault="00D14469" w:rsidP="00D14469">
      <w:pPr>
        <w:pStyle w:val="GvdeMetni"/>
        <w:rPr>
          <w:sz w:val="26"/>
        </w:rPr>
      </w:pPr>
    </w:p>
    <w:p w14:paraId="7F3745AE" w14:textId="77777777" w:rsidR="00D14469" w:rsidRPr="00090AC4" w:rsidRDefault="00D14469" w:rsidP="00D14469">
      <w:pPr>
        <w:pStyle w:val="GvdeMetni"/>
        <w:rPr>
          <w:sz w:val="12"/>
          <w:szCs w:val="12"/>
        </w:rPr>
      </w:pPr>
    </w:p>
    <w:p w14:paraId="06792D7C" w14:textId="77777777" w:rsidR="00D14469" w:rsidRDefault="00D14469" w:rsidP="00D14469">
      <w:pPr>
        <w:pStyle w:val="GvdeMetni"/>
        <w:spacing w:before="6"/>
        <w:rPr>
          <w:sz w:val="28"/>
        </w:rPr>
      </w:pPr>
    </w:p>
    <w:p w14:paraId="71D29887" w14:textId="77777777" w:rsidR="00D14469" w:rsidRPr="00090AC4" w:rsidRDefault="00D14469" w:rsidP="00D14469">
      <w:pPr>
        <w:pStyle w:val="Balk2"/>
        <w:numPr>
          <w:ilvl w:val="0"/>
          <w:numId w:val="3"/>
        </w:numPr>
        <w:tabs>
          <w:tab w:val="left" w:pos="1136"/>
        </w:tabs>
        <w:spacing w:before="1"/>
        <w:ind w:left="1135" w:hanging="287"/>
      </w:pPr>
      <w:bookmarkStart w:id="51" w:name="_bookmark27"/>
      <w:bookmarkStart w:id="52" w:name="_Toc109656786"/>
      <w:bookmarkEnd w:id="51"/>
      <w:r>
        <w:rPr>
          <w:color w:val="C00000"/>
        </w:rPr>
        <w:t>Open and Closed Sports Facilities (DOKAP)</w:t>
      </w:r>
      <w:bookmarkEnd w:id="52"/>
    </w:p>
    <w:p w14:paraId="373272DF" w14:textId="77777777" w:rsidR="00090AC4" w:rsidRDefault="00090AC4" w:rsidP="00090AC4">
      <w:pPr>
        <w:pStyle w:val="Balk2"/>
        <w:tabs>
          <w:tab w:val="left" w:pos="1136"/>
        </w:tabs>
        <w:spacing w:before="1"/>
        <w:ind w:left="1135" w:firstLine="0"/>
        <w:rPr>
          <w:color w:val="C00000"/>
        </w:rPr>
      </w:pPr>
    </w:p>
    <w:p w14:paraId="256DAA5B" w14:textId="77777777" w:rsidR="00090AC4" w:rsidRDefault="00090AC4" w:rsidP="00090AC4">
      <w:pPr>
        <w:pStyle w:val="GvdeMetni"/>
        <w:ind w:left="678" w:right="150"/>
        <w:jc w:val="center"/>
        <w:rPr>
          <w:b/>
        </w:rPr>
      </w:pPr>
      <w:r>
        <w:rPr>
          <w:b/>
        </w:rPr>
        <w:t xml:space="preserve">3,384,100 TL </w:t>
      </w:r>
      <w:r>
        <w:t>for the year 2023.</w:t>
      </w:r>
    </w:p>
    <w:p w14:paraId="7B2D3AA0" w14:textId="77777777" w:rsidR="00090AC4" w:rsidRDefault="00090AC4" w:rsidP="00090AC4">
      <w:pPr>
        <w:pStyle w:val="GvdeMetni"/>
        <w:spacing w:before="140"/>
        <w:ind w:left="859"/>
      </w:pPr>
      <w:r>
        <w:t xml:space="preserve">Funding has been allocated, and </w:t>
      </w:r>
      <w:r>
        <w:rPr>
          <w:b/>
        </w:rPr>
        <w:t xml:space="preserve">44,604 TL </w:t>
      </w:r>
      <w:r>
        <w:t>has been spent in the first six months.</w:t>
      </w:r>
    </w:p>
    <w:p w14:paraId="112EF69A" w14:textId="77777777" w:rsidR="00090AC4" w:rsidRDefault="00090AC4" w:rsidP="00090AC4"/>
    <w:p w14:paraId="51B729C4" w14:textId="77777777" w:rsidR="00090AC4" w:rsidRPr="00090AC4" w:rsidRDefault="00090AC4" w:rsidP="00090AC4">
      <w:pPr>
        <w:pStyle w:val="Balk2"/>
        <w:tabs>
          <w:tab w:val="left" w:pos="1136"/>
        </w:tabs>
        <w:spacing w:before="1"/>
        <w:ind w:left="1135" w:firstLine="0"/>
      </w:pPr>
    </w:p>
    <w:p w14:paraId="7ACA2A67" w14:textId="77777777" w:rsidR="00090AC4" w:rsidRDefault="00090AC4" w:rsidP="00D14469">
      <w:pPr>
        <w:pStyle w:val="Balk2"/>
        <w:numPr>
          <w:ilvl w:val="0"/>
          <w:numId w:val="3"/>
        </w:numPr>
        <w:tabs>
          <w:tab w:val="left" w:pos="1136"/>
        </w:tabs>
        <w:spacing w:before="1"/>
        <w:ind w:left="1135" w:hanging="287"/>
      </w:pPr>
      <w:r>
        <w:t xml:space="preserve"> </w:t>
      </w:r>
      <w:r w:rsidRPr="00090AC4">
        <w:rPr>
          <w:color w:val="C00000"/>
        </w:rPr>
        <w:t>Mining Specialization Project</w:t>
      </w:r>
    </w:p>
    <w:p w14:paraId="38C9A854" w14:textId="77777777" w:rsidR="00D14469" w:rsidRDefault="00D14469" w:rsidP="00D14469">
      <w:pPr>
        <w:pStyle w:val="GvdeMetni"/>
        <w:spacing w:before="7"/>
        <w:rPr>
          <w:b/>
        </w:rPr>
      </w:pPr>
    </w:p>
    <w:p w14:paraId="2B4B828C" w14:textId="77777777" w:rsidR="00D14469" w:rsidRDefault="00090AC4" w:rsidP="00D14469">
      <w:pPr>
        <w:pStyle w:val="GvdeMetni"/>
        <w:ind w:left="678" w:right="150"/>
        <w:jc w:val="center"/>
        <w:rPr>
          <w:b/>
        </w:rPr>
      </w:pPr>
      <w:r>
        <w:rPr>
          <w:b/>
        </w:rPr>
        <w:t xml:space="preserve">3,384,100 TL </w:t>
      </w:r>
      <w:r>
        <w:t>for the year 2023.</w:t>
      </w:r>
    </w:p>
    <w:p w14:paraId="0ADBFB25" w14:textId="77777777" w:rsidR="00D14469" w:rsidRDefault="00D14469" w:rsidP="00D14469">
      <w:pPr>
        <w:pStyle w:val="GvdeMetni"/>
        <w:spacing w:before="140"/>
        <w:ind w:left="859"/>
      </w:pPr>
      <w:r>
        <w:t xml:space="preserve">Funding has been allocated, and </w:t>
      </w:r>
      <w:r w:rsidR="00090AC4">
        <w:rPr>
          <w:b/>
        </w:rPr>
        <w:t xml:space="preserve">44,604 TL </w:t>
      </w:r>
      <w:r>
        <w:t>has been spent in the first six months.</w:t>
      </w:r>
    </w:p>
    <w:p w14:paraId="343E7C74" w14:textId="77777777" w:rsidR="00D14469" w:rsidRDefault="00D14469" w:rsidP="00D14469"/>
    <w:p w14:paraId="5C3948F4" w14:textId="77777777" w:rsidR="00D14469" w:rsidRDefault="00D14469" w:rsidP="00D14469"/>
    <w:p w14:paraId="1CB0982D" w14:textId="77777777" w:rsidR="00D14469" w:rsidRDefault="00D14469" w:rsidP="00D14469"/>
    <w:p w14:paraId="3DCAC087" w14:textId="77777777" w:rsidR="00D14469" w:rsidRDefault="00D14469" w:rsidP="00D14469">
      <w:pPr>
        <w:sectPr w:rsidR="00D14469">
          <w:pgSz w:w="11910" w:h="16840"/>
          <w:pgMar w:top="1060" w:right="0" w:bottom="1120" w:left="0" w:header="569" w:footer="895" w:gutter="0"/>
          <w:cols w:space="708"/>
        </w:sectPr>
      </w:pPr>
    </w:p>
    <w:p w14:paraId="2648CE24" w14:textId="77777777" w:rsidR="00D14469" w:rsidRDefault="00D14469" w:rsidP="00D14469">
      <w:pPr>
        <w:pStyle w:val="GvdeMetni"/>
        <w:spacing w:before="7"/>
        <w:rPr>
          <w:sz w:val="20"/>
        </w:rPr>
      </w:pPr>
    </w:p>
    <w:p w14:paraId="5218FF69" w14:textId="77777777" w:rsidR="00D14469" w:rsidRPr="005F1F57" w:rsidRDefault="00D87D04" w:rsidP="00D14469">
      <w:pPr>
        <w:pStyle w:val="Balk2"/>
        <w:spacing w:line="386" w:lineRule="auto"/>
        <w:ind w:right="3035" w:firstLine="246"/>
        <w:jc w:val="center"/>
        <w:rPr>
          <w:color w:val="00B0F0"/>
        </w:rPr>
      </w:pPr>
      <w:bookmarkStart w:id="53" w:name="_Toc109656787"/>
      <w:r>
        <w:rPr>
          <w:color w:val="00B0F0"/>
        </w:rPr>
        <w:t>EXPECTATIONS, TARGETS, AND PLANNED ACTIVITIES FOR THE PERIOD JULY-DECEMBER 2023.</w:t>
      </w:r>
      <w:bookmarkEnd w:id="53"/>
    </w:p>
    <w:p w14:paraId="240B5229" w14:textId="77777777" w:rsidR="00D14469" w:rsidRPr="0027251A" w:rsidRDefault="00D14469" w:rsidP="00D14469">
      <w:pPr>
        <w:pStyle w:val="Balk2"/>
        <w:numPr>
          <w:ilvl w:val="1"/>
          <w:numId w:val="3"/>
        </w:numPr>
        <w:tabs>
          <w:tab w:val="left" w:pos="1195"/>
        </w:tabs>
        <w:spacing w:before="2"/>
        <w:ind w:hanging="202"/>
      </w:pPr>
      <w:bookmarkStart w:id="54" w:name="_bookmark28"/>
      <w:bookmarkStart w:id="55" w:name="_Toc109656788"/>
      <w:bookmarkEnd w:id="54"/>
      <w:r>
        <w:rPr>
          <w:color w:val="C00000"/>
        </w:rPr>
        <w:t>BUDGET</w:t>
      </w:r>
      <w:r>
        <w:rPr>
          <w:color w:val="C00000"/>
          <w:spacing w:val="-1"/>
        </w:rPr>
        <w:t xml:space="preserve"> </w:t>
      </w:r>
      <w:r>
        <w:rPr>
          <w:color w:val="C00000"/>
        </w:rPr>
        <w:t>EXPENSES</w:t>
      </w:r>
      <w:bookmarkEnd w:id="55"/>
    </w:p>
    <w:tbl>
      <w:tblPr>
        <w:tblpPr w:leftFromText="141" w:rightFromText="141" w:vertAnchor="text" w:horzAnchor="page" w:tblpX="777" w:tblpY="53"/>
        <w:tblW w:w="9826" w:type="dxa"/>
        <w:tblCellMar>
          <w:left w:w="70" w:type="dxa"/>
          <w:right w:w="70" w:type="dxa"/>
        </w:tblCellMar>
        <w:tblLook w:val="04A0" w:firstRow="1" w:lastRow="0" w:firstColumn="1" w:lastColumn="0" w:noHBand="0" w:noVBand="1"/>
      </w:tblPr>
      <w:tblGrid>
        <w:gridCol w:w="607"/>
        <w:gridCol w:w="374"/>
        <w:gridCol w:w="610"/>
        <w:gridCol w:w="3446"/>
        <w:gridCol w:w="1498"/>
        <w:gridCol w:w="1644"/>
        <w:gridCol w:w="1647"/>
      </w:tblGrid>
      <w:tr w:rsidR="00D87D04" w:rsidRPr="00CB4EFE" w14:paraId="6AC77CA6" w14:textId="77777777" w:rsidTr="0027251A">
        <w:trPr>
          <w:trHeight w:val="347"/>
        </w:trPr>
        <w:tc>
          <w:tcPr>
            <w:tcW w:w="5037" w:type="dxa"/>
            <w:gridSpan w:val="4"/>
            <w:vMerge w:val="restart"/>
            <w:tcBorders>
              <w:top w:val="nil"/>
              <w:left w:val="nil"/>
              <w:bottom w:val="nil"/>
              <w:right w:val="single" w:sz="8" w:space="0" w:color="000000"/>
            </w:tcBorders>
            <w:shd w:val="clear" w:color="auto" w:fill="auto"/>
            <w:vAlign w:val="center"/>
            <w:hideMark/>
          </w:tcPr>
          <w:p w14:paraId="615BC1C3" w14:textId="77777777" w:rsidR="00D87D04" w:rsidRPr="00CB4EFE" w:rsidRDefault="00D87D04" w:rsidP="00D87D04">
            <w:pPr>
              <w:rPr>
                <w:b/>
                <w:bCs/>
                <w:color w:val="000000"/>
                <w:sz w:val="18"/>
                <w:szCs w:val="18"/>
                <w:lang w:eastAsia="tr-TR"/>
              </w:rPr>
            </w:pPr>
            <w:r w:rsidRPr="00CB4EFE">
              <w:rPr>
                <w:b/>
                <w:bCs/>
                <w:color w:val="000000"/>
                <w:sz w:val="18"/>
                <w:szCs w:val="18"/>
                <w:lang w:eastAsia="tr-TR"/>
              </w:rPr>
              <w:t>Table 11: Estimated Expenses for the January-June Period of the 2021-2022-2023 Fiscal Years</w:t>
            </w:r>
          </w:p>
        </w:tc>
        <w:tc>
          <w:tcPr>
            <w:tcW w:w="4789" w:type="dxa"/>
            <w:gridSpan w:val="3"/>
            <w:tcBorders>
              <w:top w:val="single" w:sz="8" w:space="0" w:color="000000"/>
              <w:left w:val="nil"/>
              <w:bottom w:val="nil"/>
              <w:right w:val="single" w:sz="8" w:space="0" w:color="000000"/>
            </w:tcBorders>
            <w:shd w:val="clear" w:color="000000" w:fill="D7D7D7"/>
            <w:vAlign w:val="center"/>
            <w:hideMark/>
          </w:tcPr>
          <w:p w14:paraId="18255200" w14:textId="77777777" w:rsidR="00D87D04" w:rsidRPr="00CB4EFE" w:rsidRDefault="00D87D04" w:rsidP="00D87D04">
            <w:pPr>
              <w:jc w:val="center"/>
              <w:rPr>
                <w:b/>
                <w:bCs/>
                <w:color w:val="000000"/>
                <w:sz w:val="18"/>
                <w:szCs w:val="18"/>
                <w:lang w:eastAsia="tr-TR"/>
              </w:rPr>
            </w:pPr>
            <w:r w:rsidRPr="00CB4EFE">
              <w:rPr>
                <w:b/>
                <w:bCs/>
                <w:color w:val="000000"/>
                <w:sz w:val="18"/>
                <w:szCs w:val="18"/>
                <w:lang w:val="en-US" w:eastAsia="tr-TR"/>
              </w:rPr>
              <w:t>Years</w:t>
            </w:r>
          </w:p>
        </w:tc>
      </w:tr>
      <w:tr w:rsidR="00D87D04" w:rsidRPr="00D87D04" w14:paraId="65769F7A" w14:textId="77777777" w:rsidTr="0027251A">
        <w:trPr>
          <w:trHeight w:val="347"/>
        </w:trPr>
        <w:tc>
          <w:tcPr>
            <w:tcW w:w="5037" w:type="dxa"/>
            <w:gridSpan w:val="4"/>
            <w:vMerge/>
            <w:tcBorders>
              <w:top w:val="nil"/>
              <w:left w:val="nil"/>
              <w:bottom w:val="nil"/>
              <w:right w:val="single" w:sz="8" w:space="0" w:color="000000"/>
            </w:tcBorders>
            <w:vAlign w:val="center"/>
            <w:hideMark/>
          </w:tcPr>
          <w:p w14:paraId="0205E46B" w14:textId="77777777" w:rsidR="00D87D04" w:rsidRPr="00CB4EFE" w:rsidRDefault="00D87D04" w:rsidP="00D87D04">
            <w:pPr>
              <w:rPr>
                <w:b/>
                <w:bCs/>
                <w:color w:val="000000"/>
                <w:sz w:val="18"/>
                <w:szCs w:val="18"/>
                <w:lang w:eastAsia="tr-TR"/>
              </w:rPr>
            </w:pPr>
          </w:p>
        </w:tc>
        <w:tc>
          <w:tcPr>
            <w:tcW w:w="1498" w:type="dxa"/>
            <w:tcBorders>
              <w:top w:val="single" w:sz="8" w:space="0" w:color="000000"/>
              <w:left w:val="nil"/>
              <w:bottom w:val="nil"/>
              <w:right w:val="single" w:sz="8" w:space="0" w:color="000000"/>
            </w:tcBorders>
            <w:shd w:val="clear" w:color="000000" w:fill="D7D7D7"/>
            <w:vAlign w:val="center"/>
            <w:hideMark/>
          </w:tcPr>
          <w:p w14:paraId="371896F1" w14:textId="77777777" w:rsidR="00D87D04" w:rsidRPr="00CB4EFE" w:rsidRDefault="00D87D04" w:rsidP="00D87D04">
            <w:pPr>
              <w:jc w:val="center"/>
              <w:rPr>
                <w:b/>
                <w:bCs/>
                <w:color w:val="000000"/>
                <w:sz w:val="18"/>
                <w:szCs w:val="18"/>
                <w:lang w:eastAsia="tr-TR"/>
              </w:rPr>
            </w:pPr>
            <w:r w:rsidRPr="00CB4EFE">
              <w:rPr>
                <w:b/>
                <w:bCs/>
                <w:color w:val="000000"/>
                <w:sz w:val="18"/>
                <w:szCs w:val="18"/>
                <w:lang w:val="en-US" w:eastAsia="tr-TR"/>
              </w:rPr>
              <w:t>2021</w:t>
            </w:r>
          </w:p>
        </w:tc>
        <w:tc>
          <w:tcPr>
            <w:tcW w:w="1644" w:type="dxa"/>
            <w:tcBorders>
              <w:top w:val="single" w:sz="8" w:space="0" w:color="000000"/>
              <w:left w:val="nil"/>
              <w:bottom w:val="nil"/>
              <w:right w:val="single" w:sz="8" w:space="0" w:color="000000"/>
            </w:tcBorders>
            <w:shd w:val="clear" w:color="000000" w:fill="D7D7D7"/>
            <w:vAlign w:val="center"/>
            <w:hideMark/>
          </w:tcPr>
          <w:p w14:paraId="45636CA0" w14:textId="77777777" w:rsidR="00D87D04" w:rsidRPr="00CB4EFE" w:rsidRDefault="00D87D04" w:rsidP="00D87D04">
            <w:pPr>
              <w:jc w:val="center"/>
              <w:rPr>
                <w:b/>
                <w:bCs/>
                <w:color w:val="000000"/>
                <w:sz w:val="18"/>
                <w:szCs w:val="18"/>
                <w:lang w:eastAsia="tr-TR"/>
              </w:rPr>
            </w:pPr>
            <w:r w:rsidRPr="00CB4EFE">
              <w:rPr>
                <w:b/>
                <w:bCs/>
                <w:color w:val="000000"/>
                <w:sz w:val="18"/>
                <w:szCs w:val="18"/>
                <w:lang w:val="en-US" w:eastAsia="tr-TR"/>
              </w:rPr>
              <w:t>2022</w:t>
            </w:r>
          </w:p>
        </w:tc>
        <w:tc>
          <w:tcPr>
            <w:tcW w:w="1645" w:type="dxa"/>
            <w:tcBorders>
              <w:top w:val="single" w:sz="8" w:space="0" w:color="000000"/>
              <w:left w:val="nil"/>
              <w:bottom w:val="nil"/>
              <w:right w:val="single" w:sz="8" w:space="0" w:color="000000"/>
            </w:tcBorders>
            <w:shd w:val="clear" w:color="000000" w:fill="D7D7D7"/>
            <w:vAlign w:val="center"/>
            <w:hideMark/>
          </w:tcPr>
          <w:p w14:paraId="124B1523" w14:textId="77777777" w:rsidR="00D87D04" w:rsidRPr="00CB4EFE" w:rsidRDefault="00D87D04" w:rsidP="00D87D04">
            <w:pPr>
              <w:jc w:val="center"/>
              <w:rPr>
                <w:b/>
                <w:bCs/>
                <w:color w:val="000000"/>
                <w:sz w:val="18"/>
                <w:szCs w:val="18"/>
                <w:lang w:eastAsia="tr-TR"/>
              </w:rPr>
            </w:pPr>
            <w:r w:rsidRPr="00CB4EFE">
              <w:rPr>
                <w:b/>
                <w:bCs/>
                <w:color w:val="000000"/>
                <w:sz w:val="18"/>
                <w:szCs w:val="18"/>
                <w:lang w:val="en-US" w:eastAsia="tr-TR"/>
              </w:rPr>
              <w:t>2023</w:t>
            </w:r>
          </w:p>
        </w:tc>
      </w:tr>
      <w:tr w:rsidR="00D87D04" w:rsidRPr="00D87D04" w14:paraId="0212B14D" w14:textId="77777777" w:rsidTr="0027251A">
        <w:trPr>
          <w:trHeight w:val="463"/>
        </w:trPr>
        <w:tc>
          <w:tcPr>
            <w:tcW w:w="607" w:type="dxa"/>
            <w:vMerge w:val="restart"/>
            <w:tcBorders>
              <w:top w:val="single" w:sz="8" w:space="0" w:color="auto"/>
              <w:left w:val="single" w:sz="8" w:space="0" w:color="auto"/>
              <w:bottom w:val="single" w:sz="8" w:space="0" w:color="auto"/>
              <w:right w:val="single" w:sz="8" w:space="0" w:color="auto"/>
            </w:tcBorders>
            <w:shd w:val="clear" w:color="000000" w:fill="D7D7D7"/>
            <w:textDirection w:val="btLr"/>
            <w:vAlign w:val="center"/>
            <w:hideMark/>
          </w:tcPr>
          <w:p w14:paraId="12D0FB44" w14:textId="77777777" w:rsidR="00D87D04" w:rsidRPr="00CB4EFE" w:rsidRDefault="00D87D04" w:rsidP="00D87D04">
            <w:pPr>
              <w:jc w:val="center"/>
              <w:rPr>
                <w:b/>
                <w:bCs/>
                <w:color w:val="000000"/>
                <w:sz w:val="18"/>
                <w:szCs w:val="18"/>
                <w:lang w:eastAsia="tr-TR"/>
              </w:rPr>
            </w:pPr>
            <w:r w:rsidRPr="00CB4EFE">
              <w:rPr>
                <w:b/>
                <w:bCs/>
                <w:color w:val="000000"/>
                <w:sz w:val="18"/>
                <w:szCs w:val="18"/>
                <w:lang w:val="en-US" w:eastAsia="tr-TR"/>
              </w:rPr>
              <w:t>Code</w:t>
            </w:r>
          </w:p>
        </w:tc>
        <w:tc>
          <w:tcPr>
            <w:tcW w:w="374" w:type="dxa"/>
            <w:tcBorders>
              <w:top w:val="single" w:sz="8" w:space="0" w:color="auto"/>
              <w:left w:val="nil"/>
              <w:bottom w:val="single" w:sz="8" w:space="0" w:color="auto"/>
              <w:right w:val="single" w:sz="8" w:space="0" w:color="auto"/>
            </w:tcBorders>
            <w:shd w:val="clear" w:color="000000" w:fill="D7D7D7"/>
            <w:vAlign w:val="center"/>
            <w:hideMark/>
          </w:tcPr>
          <w:p w14:paraId="7644216A" w14:textId="77777777" w:rsidR="00D87D04" w:rsidRPr="00CB4EFE" w:rsidRDefault="00D87D04" w:rsidP="00D87D04">
            <w:pPr>
              <w:jc w:val="center"/>
              <w:rPr>
                <w:b/>
                <w:bCs/>
                <w:color w:val="000000"/>
                <w:sz w:val="18"/>
                <w:szCs w:val="18"/>
                <w:lang w:eastAsia="tr-TR"/>
              </w:rPr>
            </w:pPr>
            <w:r w:rsidRPr="00CB4EFE">
              <w:rPr>
                <w:b/>
                <w:bCs/>
                <w:color w:val="000000"/>
                <w:sz w:val="18"/>
                <w:szCs w:val="18"/>
                <w:lang w:val="en-US" w:eastAsia="tr-TR"/>
              </w:rPr>
              <w:t>1</w:t>
            </w:r>
          </w:p>
        </w:tc>
        <w:tc>
          <w:tcPr>
            <w:tcW w:w="610" w:type="dxa"/>
            <w:vMerge w:val="restart"/>
            <w:tcBorders>
              <w:top w:val="single" w:sz="8" w:space="0" w:color="auto"/>
              <w:left w:val="nil"/>
              <w:bottom w:val="single" w:sz="8" w:space="0" w:color="000000"/>
              <w:right w:val="single" w:sz="8" w:space="0" w:color="000000"/>
            </w:tcBorders>
            <w:shd w:val="clear" w:color="000000" w:fill="D7D7D7"/>
            <w:textDirection w:val="btLr"/>
            <w:vAlign w:val="center"/>
            <w:hideMark/>
          </w:tcPr>
          <w:p w14:paraId="2EC2C4D0" w14:textId="77777777" w:rsidR="00D87D04" w:rsidRPr="00CB4EFE" w:rsidRDefault="00D87D04" w:rsidP="00D87D04">
            <w:pPr>
              <w:jc w:val="center"/>
              <w:rPr>
                <w:b/>
                <w:bCs/>
                <w:color w:val="000000"/>
                <w:sz w:val="18"/>
                <w:szCs w:val="18"/>
                <w:lang w:eastAsia="tr-TR"/>
              </w:rPr>
            </w:pPr>
            <w:r w:rsidRPr="00CB4EFE">
              <w:rPr>
                <w:b/>
                <w:bCs/>
                <w:color w:val="000000"/>
                <w:sz w:val="18"/>
                <w:szCs w:val="18"/>
                <w:lang w:val="en-US" w:eastAsia="tr-TR"/>
              </w:rPr>
              <w:t>Explanation</w:t>
            </w:r>
          </w:p>
        </w:tc>
        <w:tc>
          <w:tcPr>
            <w:tcW w:w="3445" w:type="dxa"/>
            <w:tcBorders>
              <w:top w:val="single" w:sz="8" w:space="0" w:color="auto"/>
              <w:left w:val="nil"/>
              <w:bottom w:val="nil"/>
              <w:right w:val="nil"/>
            </w:tcBorders>
            <w:shd w:val="clear" w:color="000000" w:fill="D7D7D7"/>
            <w:vAlign w:val="center"/>
            <w:hideMark/>
          </w:tcPr>
          <w:p w14:paraId="01052939" w14:textId="77777777" w:rsidR="00D87D04" w:rsidRPr="00CB4EFE" w:rsidRDefault="00D87D04" w:rsidP="00D87D04">
            <w:pPr>
              <w:rPr>
                <w:color w:val="000000"/>
                <w:sz w:val="18"/>
                <w:szCs w:val="18"/>
                <w:lang w:eastAsia="tr-TR"/>
              </w:rPr>
            </w:pPr>
            <w:r w:rsidRPr="00CB4EFE">
              <w:rPr>
                <w:color w:val="000000"/>
                <w:sz w:val="18"/>
                <w:szCs w:val="18"/>
                <w:lang w:val="en-US" w:eastAsia="tr-TR"/>
              </w:rPr>
              <w:t>Personnel Expenses</w:t>
            </w:r>
          </w:p>
        </w:tc>
        <w:tc>
          <w:tcPr>
            <w:tcW w:w="149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0B1206" w14:textId="77777777" w:rsidR="00D87D04" w:rsidRPr="00CB4EFE" w:rsidRDefault="00D87D04" w:rsidP="00D87D04">
            <w:pPr>
              <w:jc w:val="center"/>
              <w:rPr>
                <w:color w:val="000000"/>
                <w:sz w:val="18"/>
                <w:szCs w:val="18"/>
                <w:lang w:eastAsia="tr-TR"/>
              </w:rPr>
            </w:pPr>
            <w:r w:rsidRPr="00CB4EFE">
              <w:rPr>
                <w:color w:val="000000"/>
                <w:sz w:val="18"/>
                <w:szCs w:val="18"/>
                <w:lang w:val="en-US" w:eastAsia="tr-TR"/>
              </w:rPr>
              <w:t>55,000,000</w:t>
            </w:r>
          </w:p>
        </w:tc>
        <w:tc>
          <w:tcPr>
            <w:tcW w:w="1644" w:type="dxa"/>
            <w:tcBorders>
              <w:top w:val="single" w:sz="8" w:space="0" w:color="auto"/>
              <w:left w:val="nil"/>
              <w:bottom w:val="single" w:sz="8" w:space="0" w:color="auto"/>
              <w:right w:val="single" w:sz="8" w:space="0" w:color="auto"/>
            </w:tcBorders>
            <w:shd w:val="clear" w:color="auto" w:fill="auto"/>
            <w:vAlign w:val="center"/>
            <w:hideMark/>
          </w:tcPr>
          <w:p w14:paraId="49BF515D" w14:textId="77777777" w:rsidR="00D87D04" w:rsidRPr="00CB4EFE" w:rsidRDefault="00D87D04" w:rsidP="00D87D04">
            <w:pPr>
              <w:jc w:val="center"/>
              <w:rPr>
                <w:color w:val="000000"/>
                <w:sz w:val="18"/>
                <w:szCs w:val="18"/>
                <w:lang w:eastAsia="tr-TR"/>
              </w:rPr>
            </w:pPr>
            <w:r w:rsidRPr="00CB4EFE">
              <w:rPr>
                <w:color w:val="000000"/>
                <w:sz w:val="18"/>
                <w:szCs w:val="18"/>
                <w:lang w:val="en-US" w:eastAsia="tr-TR"/>
              </w:rPr>
              <w:t>202,000,000</w:t>
            </w:r>
          </w:p>
        </w:tc>
        <w:tc>
          <w:tcPr>
            <w:tcW w:w="1645" w:type="dxa"/>
            <w:tcBorders>
              <w:top w:val="single" w:sz="8" w:space="0" w:color="auto"/>
              <w:left w:val="nil"/>
              <w:bottom w:val="single" w:sz="8" w:space="0" w:color="auto"/>
              <w:right w:val="single" w:sz="8" w:space="0" w:color="auto"/>
            </w:tcBorders>
            <w:shd w:val="clear" w:color="auto" w:fill="auto"/>
            <w:vAlign w:val="center"/>
            <w:hideMark/>
          </w:tcPr>
          <w:p w14:paraId="4BA13247" w14:textId="77777777" w:rsidR="00D87D04" w:rsidRPr="00CB4EFE" w:rsidRDefault="00D87D04" w:rsidP="00D87D04">
            <w:pPr>
              <w:jc w:val="center"/>
              <w:rPr>
                <w:color w:val="000000"/>
                <w:sz w:val="18"/>
                <w:szCs w:val="18"/>
                <w:lang w:eastAsia="tr-TR"/>
              </w:rPr>
            </w:pPr>
            <w:r w:rsidRPr="00CB4EFE">
              <w:rPr>
                <w:color w:val="000000"/>
                <w:sz w:val="18"/>
                <w:szCs w:val="18"/>
                <w:lang w:eastAsia="tr-TR"/>
              </w:rPr>
              <w:t>329,812,000</w:t>
            </w:r>
          </w:p>
        </w:tc>
      </w:tr>
      <w:tr w:rsidR="00D87D04" w:rsidRPr="00D87D04" w14:paraId="77FAE980" w14:textId="77777777" w:rsidTr="0027251A">
        <w:trPr>
          <w:trHeight w:val="463"/>
        </w:trPr>
        <w:tc>
          <w:tcPr>
            <w:tcW w:w="607" w:type="dxa"/>
            <w:vMerge/>
            <w:tcBorders>
              <w:top w:val="single" w:sz="8" w:space="0" w:color="auto"/>
              <w:left w:val="single" w:sz="8" w:space="0" w:color="auto"/>
              <w:bottom w:val="single" w:sz="8" w:space="0" w:color="auto"/>
              <w:right w:val="single" w:sz="8" w:space="0" w:color="auto"/>
            </w:tcBorders>
            <w:vAlign w:val="center"/>
            <w:hideMark/>
          </w:tcPr>
          <w:p w14:paraId="222892D8" w14:textId="77777777" w:rsidR="00D87D04" w:rsidRPr="00CB4EFE" w:rsidRDefault="00D87D04" w:rsidP="00D87D04">
            <w:pPr>
              <w:rPr>
                <w:b/>
                <w:bCs/>
                <w:color w:val="000000"/>
                <w:sz w:val="18"/>
                <w:szCs w:val="18"/>
                <w:lang w:eastAsia="tr-TR"/>
              </w:rPr>
            </w:pPr>
          </w:p>
        </w:tc>
        <w:tc>
          <w:tcPr>
            <w:tcW w:w="374" w:type="dxa"/>
            <w:tcBorders>
              <w:top w:val="nil"/>
              <w:left w:val="nil"/>
              <w:bottom w:val="single" w:sz="8" w:space="0" w:color="auto"/>
              <w:right w:val="single" w:sz="8" w:space="0" w:color="auto"/>
            </w:tcBorders>
            <w:shd w:val="clear" w:color="000000" w:fill="D7D7D7"/>
            <w:vAlign w:val="center"/>
            <w:hideMark/>
          </w:tcPr>
          <w:p w14:paraId="099620F8" w14:textId="77777777" w:rsidR="00D87D04" w:rsidRPr="00CB4EFE" w:rsidRDefault="00D87D04" w:rsidP="00D87D04">
            <w:pPr>
              <w:jc w:val="center"/>
              <w:rPr>
                <w:b/>
                <w:bCs/>
                <w:color w:val="000000"/>
                <w:sz w:val="18"/>
                <w:szCs w:val="18"/>
                <w:lang w:eastAsia="tr-TR"/>
              </w:rPr>
            </w:pPr>
            <w:r w:rsidRPr="00CB4EFE">
              <w:rPr>
                <w:b/>
                <w:bCs/>
                <w:color w:val="000000"/>
                <w:sz w:val="18"/>
                <w:szCs w:val="18"/>
                <w:lang w:val="en-US" w:eastAsia="tr-TR"/>
              </w:rPr>
              <w:t>2</w:t>
            </w:r>
          </w:p>
        </w:tc>
        <w:tc>
          <w:tcPr>
            <w:tcW w:w="610" w:type="dxa"/>
            <w:vMerge/>
            <w:tcBorders>
              <w:top w:val="single" w:sz="8" w:space="0" w:color="auto"/>
              <w:left w:val="nil"/>
              <w:bottom w:val="single" w:sz="8" w:space="0" w:color="000000"/>
              <w:right w:val="single" w:sz="8" w:space="0" w:color="000000"/>
            </w:tcBorders>
            <w:vAlign w:val="center"/>
            <w:hideMark/>
          </w:tcPr>
          <w:p w14:paraId="5F7B92EC" w14:textId="77777777" w:rsidR="00D87D04" w:rsidRPr="00CB4EFE" w:rsidRDefault="00D87D04" w:rsidP="00D87D04">
            <w:pPr>
              <w:rPr>
                <w:b/>
                <w:bCs/>
                <w:color w:val="000000"/>
                <w:sz w:val="18"/>
                <w:szCs w:val="18"/>
                <w:lang w:eastAsia="tr-TR"/>
              </w:rPr>
            </w:pPr>
          </w:p>
        </w:tc>
        <w:tc>
          <w:tcPr>
            <w:tcW w:w="3445" w:type="dxa"/>
            <w:tcBorders>
              <w:top w:val="single" w:sz="8" w:space="0" w:color="000000"/>
              <w:left w:val="nil"/>
              <w:bottom w:val="nil"/>
              <w:right w:val="nil"/>
            </w:tcBorders>
            <w:shd w:val="clear" w:color="000000" w:fill="D7D7D7"/>
            <w:vAlign w:val="center"/>
            <w:hideMark/>
          </w:tcPr>
          <w:p w14:paraId="22C056DB" w14:textId="77777777" w:rsidR="00D87D04" w:rsidRPr="00CB4EFE" w:rsidRDefault="00D87D04" w:rsidP="00D87D04">
            <w:pPr>
              <w:rPr>
                <w:color w:val="000000"/>
                <w:sz w:val="18"/>
                <w:szCs w:val="18"/>
                <w:lang w:eastAsia="tr-TR"/>
              </w:rPr>
            </w:pPr>
            <w:r w:rsidRPr="00CB4EFE">
              <w:rPr>
                <w:color w:val="000000"/>
                <w:sz w:val="18"/>
                <w:szCs w:val="18"/>
                <w:lang w:val="en-US" w:eastAsia="tr-TR"/>
              </w:rPr>
              <w:t>Social Security Institution State Premium Expenses</w:t>
            </w:r>
          </w:p>
        </w:tc>
        <w:tc>
          <w:tcPr>
            <w:tcW w:w="1498" w:type="dxa"/>
            <w:tcBorders>
              <w:top w:val="nil"/>
              <w:left w:val="single" w:sz="8" w:space="0" w:color="auto"/>
              <w:bottom w:val="single" w:sz="8" w:space="0" w:color="auto"/>
              <w:right w:val="single" w:sz="8" w:space="0" w:color="auto"/>
            </w:tcBorders>
            <w:shd w:val="clear" w:color="auto" w:fill="auto"/>
            <w:vAlign w:val="center"/>
            <w:hideMark/>
          </w:tcPr>
          <w:p w14:paraId="47D0D158" w14:textId="77777777" w:rsidR="00D87D04" w:rsidRPr="00CB4EFE" w:rsidRDefault="00D87D04" w:rsidP="00D87D04">
            <w:pPr>
              <w:jc w:val="center"/>
              <w:rPr>
                <w:color w:val="000000"/>
                <w:sz w:val="18"/>
                <w:szCs w:val="18"/>
                <w:lang w:eastAsia="tr-TR"/>
              </w:rPr>
            </w:pPr>
            <w:r w:rsidRPr="00CB4EFE">
              <w:rPr>
                <w:color w:val="000000"/>
                <w:sz w:val="18"/>
                <w:szCs w:val="18"/>
                <w:lang w:val="en-US" w:eastAsia="tr-TR"/>
              </w:rPr>
              <w:t>6,900,000</w:t>
            </w:r>
          </w:p>
        </w:tc>
        <w:tc>
          <w:tcPr>
            <w:tcW w:w="1644" w:type="dxa"/>
            <w:tcBorders>
              <w:top w:val="nil"/>
              <w:left w:val="nil"/>
              <w:bottom w:val="single" w:sz="8" w:space="0" w:color="auto"/>
              <w:right w:val="single" w:sz="8" w:space="0" w:color="auto"/>
            </w:tcBorders>
            <w:shd w:val="clear" w:color="auto" w:fill="auto"/>
            <w:vAlign w:val="center"/>
            <w:hideMark/>
          </w:tcPr>
          <w:p w14:paraId="30FC093E" w14:textId="77777777" w:rsidR="00D87D04" w:rsidRPr="00CB4EFE" w:rsidRDefault="00D87D04" w:rsidP="00D87D04">
            <w:pPr>
              <w:jc w:val="center"/>
              <w:rPr>
                <w:color w:val="000000"/>
                <w:sz w:val="18"/>
                <w:szCs w:val="18"/>
                <w:lang w:eastAsia="tr-TR"/>
              </w:rPr>
            </w:pPr>
            <w:r w:rsidRPr="00CB4EFE">
              <w:rPr>
                <w:color w:val="000000"/>
                <w:sz w:val="18"/>
                <w:szCs w:val="18"/>
                <w:lang w:val="en-US" w:eastAsia="tr-TR"/>
              </w:rPr>
              <w:t>26,600,000</w:t>
            </w:r>
          </w:p>
        </w:tc>
        <w:tc>
          <w:tcPr>
            <w:tcW w:w="1645" w:type="dxa"/>
            <w:tcBorders>
              <w:top w:val="nil"/>
              <w:left w:val="nil"/>
              <w:bottom w:val="single" w:sz="8" w:space="0" w:color="auto"/>
              <w:right w:val="single" w:sz="8" w:space="0" w:color="auto"/>
            </w:tcBorders>
            <w:shd w:val="clear" w:color="auto" w:fill="auto"/>
            <w:vAlign w:val="center"/>
            <w:hideMark/>
          </w:tcPr>
          <w:p w14:paraId="4FFB550E" w14:textId="77777777" w:rsidR="00D87D04" w:rsidRPr="00CB4EFE" w:rsidRDefault="00D87D04" w:rsidP="00D87D04">
            <w:pPr>
              <w:jc w:val="center"/>
              <w:rPr>
                <w:color w:val="000000"/>
                <w:sz w:val="18"/>
                <w:szCs w:val="18"/>
                <w:lang w:eastAsia="tr-TR"/>
              </w:rPr>
            </w:pPr>
            <w:r w:rsidRPr="00CB4EFE">
              <w:rPr>
                <w:color w:val="000000"/>
                <w:sz w:val="18"/>
                <w:szCs w:val="18"/>
                <w:lang w:eastAsia="tr-TR"/>
              </w:rPr>
              <w:t>43,785,000</w:t>
            </w:r>
          </w:p>
        </w:tc>
      </w:tr>
      <w:tr w:rsidR="00D87D04" w:rsidRPr="00D87D04" w14:paraId="7B57B75A" w14:textId="77777777" w:rsidTr="0027251A">
        <w:trPr>
          <w:trHeight w:val="463"/>
        </w:trPr>
        <w:tc>
          <w:tcPr>
            <w:tcW w:w="607" w:type="dxa"/>
            <w:vMerge/>
            <w:tcBorders>
              <w:top w:val="single" w:sz="8" w:space="0" w:color="auto"/>
              <w:left w:val="single" w:sz="8" w:space="0" w:color="auto"/>
              <w:bottom w:val="single" w:sz="8" w:space="0" w:color="auto"/>
              <w:right w:val="single" w:sz="8" w:space="0" w:color="auto"/>
            </w:tcBorders>
            <w:vAlign w:val="center"/>
            <w:hideMark/>
          </w:tcPr>
          <w:p w14:paraId="6FDCD785" w14:textId="77777777" w:rsidR="00D87D04" w:rsidRPr="00CB4EFE" w:rsidRDefault="00D87D04" w:rsidP="00D87D04">
            <w:pPr>
              <w:rPr>
                <w:b/>
                <w:bCs/>
                <w:color w:val="000000"/>
                <w:sz w:val="18"/>
                <w:szCs w:val="18"/>
                <w:lang w:eastAsia="tr-TR"/>
              </w:rPr>
            </w:pPr>
          </w:p>
        </w:tc>
        <w:tc>
          <w:tcPr>
            <w:tcW w:w="374" w:type="dxa"/>
            <w:tcBorders>
              <w:top w:val="nil"/>
              <w:left w:val="nil"/>
              <w:bottom w:val="single" w:sz="8" w:space="0" w:color="auto"/>
              <w:right w:val="single" w:sz="8" w:space="0" w:color="auto"/>
            </w:tcBorders>
            <w:shd w:val="clear" w:color="000000" w:fill="D7D7D7"/>
            <w:vAlign w:val="center"/>
            <w:hideMark/>
          </w:tcPr>
          <w:p w14:paraId="06450B9F" w14:textId="77777777" w:rsidR="00D87D04" w:rsidRPr="00CB4EFE" w:rsidRDefault="00D87D04" w:rsidP="00D87D04">
            <w:pPr>
              <w:jc w:val="center"/>
              <w:rPr>
                <w:b/>
                <w:bCs/>
                <w:color w:val="000000"/>
                <w:sz w:val="18"/>
                <w:szCs w:val="18"/>
                <w:lang w:eastAsia="tr-TR"/>
              </w:rPr>
            </w:pPr>
            <w:r w:rsidRPr="00CB4EFE">
              <w:rPr>
                <w:b/>
                <w:bCs/>
                <w:color w:val="000000"/>
                <w:sz w:val="18"/>
                <w:szCs w:val="18"/>
                <w:lang w:val="en-US" w:eastAsia="tr-TR"/>
              </w:rPr>
              <w:t>3</w:t>
            </w:r>
          </w:p>
        </w:tc>
        <w:tc>
          <w:tcPr>
            <w:tcW w:w="610" w:type="dxa"/>
            <w:vMerge/>
            <w:tcBorders>
              <w:top w:val="single" w:sz="8" w:space="0" w:color="auto"/>
              <w:left w:val="nil"/>
              <w:bottom w:val="single" w:sz="8" w:space="0" w:color="000000"/>
              <w:right w:val="single" w:sz="8" w:space="0" w:color="000000"/>
            </w:tcBorders>
            <w:vAlign w:val="center"/>
            <w:hideMark/>
          </w:tcPr>
          <w:p w14:paraId="21DB8172" w14:textId="77777777" w:rsidR="00D87D04" w:rsidRPr="00CB4EFE" w:rsidRDefault="00D87D04" w:rsidP="00D87D04">
            <w:pPr>
              <w:rPr>
                <w:b/>
                <w:bCs/>
                <w:color w:val="000000"/>
                <w:sz w:val="18"/>
                <w:szCs w:val="18"/>
                <w:lang w:eastAsia="tr-TR"/>
              </w:rPr>
            </w:pPr>
          </w:p>
        </w:tc>
        <w:tc>
          <w:tcPr>
            <w:tcW w:w="3445" w:type="dxa"/>
            <w:tcBorders>
              <w:top w:val="single" w:sz="8" w:space="0" w:color="auto"/>
              <w:left w:val="nil"/>
              <w:bottom w:val="single" w:sz="8" w:space="0" w:color="auto"/>
              <w:right w:val="single" w:sz="8" w:space="0" w:color="auto"/>
            </w:tcBorders>
            <w:shd w:val="clear" w:color="000000" w:fill="D7D7D7"/>
            <w:vAlign w:val="center"/>
            <w:hideMark/>
          </w:tcPr>
          <w:p w14:paraId="7D01AC1B" w14:textId="77777777" w:rsidR="00D87D04" w:rsidRPr="00CB4EFE" w:rsidRDefault="00D87D04" w:rsidP="00D87D04">
            <w:pPr>
              <w:rPr>
                <w:color w:val="000000"/>
                <w:sz w:val="18"/>
                <w:szCs w:val="18"/>
                <w:lang w:eastAsia="tr-TR"/>
              </w:rPr>
            </w:pPr>
            <w:r w:rsidRPr="00CB4EFE">
              <w:rPr>
                <w:color w:val="000000"/>
                <w:sz w:val="18"/>
                <w:szCs w:val="18"/>
                <w:lang w:val="en-US" w:eastAsia="tr-TR"/>
              </w:rPr>
              <w:t>Expenses for the Purchase of Goods and Services</w:t>
            </w:r>
          </w:p>
        </w:tc>
        <w:tc>
          <w:tcPr>
            <w:tcW w:w="1498" w:type="dxa"/>
            <w:tcBorders>
              <w:top w:val="nil"/>
              <w:left w:val="nil"/>
              <w:bottom w:val="single" w:sz="8" w:space="0" w:color="auto"/>
              <w:right w:val="single" w:sz="8" w:space="0" w:color="auto"/>
            </w:tcBorders>
            <w:shd w:val="clear" w:color="auto" w:fill="auto"/>
            <w:vAlign w:val="center"/>
            <w:hideMark/>
          </w:tcPr>
          <w:p w14:paraId="443482C4" w14:textId="77777777" w:rsidR="00D87D04" w:rsidRPr="00CB4EFE" w:rsidRDefault="00D87D04" w:rsidP="00D87D04">
            <w:pPr>
              <w:jc w:val="center"/>
              <w:rPr>
                <w:color w:val="000000"/>
                <w:sz w:val="18"/>
                <w:szCs w:val="18"/>
                <w:lang w:eastAsia="tr-TR"/>
              </w:rPr>
            </w:pPr>
            <w:r w:rsidRPr="00CB4EFE">
              <w:rPr>
                <w:color w:val="000000"/>
                <w:sz w:val="18"/>
                <w:szCs w:val="18"/>
                <w:lang w:val="en-US" w:eastAsia="tr-TR"/>
              </w:rPr>
              <w:t>6,800,500</w:t>
            </w:r>
          </w:p>
        </w:tc>
        <w:tc>
          <w:tcPr>
            <w:tcW w:w="1644" w:type="dxa"/>
            <w:tcBorders>
              <w:top w:val="nil"/>
              <w:left w:val="nil"/>
              <w:bottom w:val="single" w:sz="8" w:space="0" w:color="auto"/>
              <w:right w:val="single" w:sz="8" w:space="0" w:color="auto"/>
            </w:tcBorders>
            <w:shd w:val="clear" w:color="auto" w:fill="auto"/>
            <w:vAlign w:val="center"/>
            <w:hideMark/>
          </w:tcPr>
          <w:p w14:paraId="2D8975E4" w14:textId="77777777" w:rsidR="00D87D04" w:rsidRPr="00CB4EFE" w:rsidRDefault="00D87D04" w:rsidP="00D87D04">
            <w:pPr>
              <w:jc w:val="center"/>
              <w:rPr>
                <w:color w:val="000000"/>
                <w:sz w:val="18"/>
                <w:szCs w:val="18"/>
                <w:lang w:eastAsia="tr-TR"/>
              </w:rPr>
            </w:pPr>
            <w:r w:rsidRPr="00CB4EFE">
              <w:rPr>
                <w:color w:val="000000"/>
                <w:sz w:val="18"/>
                <w:szCs w:val="18"/>
                <w:lang w:val="en-US" w:eastAsia="tr-TR"/>
              </w:rPr>
              <w:t>23,500,000</w:t>
            </w:r>
          </w:p>
        </w:tc>
        <w:tc>
          <w:tcPr>
            <w:tcW w:w="1645" w:type="dxa"/>
            <w:tcBorders>
              <w:top w:val="nil"/>
              <w:left w:val="nil"/>
              <w:bottom w:val="single" w:sz="8" w:space="0" w:color="auto"/>
              <w:right w:val="single" w:sz="8" w:space="0" w:color="auto"/>
            </w:tcBorders>
            <w:shd w:val="clear" w:color="auto" w:fill="auto"/>
            <w:vAlign w:val="center"/>
            <w:hideMark/>
          </w:tcPr>
          <w:p w14:paraId="0D7C79C2" w14:textId="77777777" w:rsidR="00D87D04" w:rsidRPr="00CB4EFE" w:rsidRDefault="00D87D04" w:rsidP="00D87D04">
            <w:pPr>
              <w:jc w:val="center"/>
              <w:rPr>
                <w:color w:val="000000"/>
                <w:sz w:val="18"/>
                <w:szCs w:val="18"/>
                <w:lang w:eastAsia="tr-TR"/>
              </w:rPr>
            </w:pPr>
            <w:r w:rsidRPr="00CB4EFE">
              <w:rPr>
                <w:color w:val="000000"/>
                <w:sz w:val="18"/>
                <w:szCs w:val="18"/>
                <w:lang w:eastAsia="tr-TR"/>
              </w:rPr>
              <w:t>46,935,000</w:t>
            </w:r>
          </w:p>
        </w:tc>
      </w:tr>
      <w:tr w:rsidR="00D87D04" w:rsidRPr="00D87D04" w14:paraId="2C344EB0" w14:textId="77777777" w:rsidTr="0027251A">
        <w:trPr>
          <w:trHeight w:val="463"/>
        </w:trPr>
        <w:tc>
          <w:tcPr>
            <w:tcW w:w="607" w:type="dxa"/>
            <w:vMerge/>
            <w:tcBorders>
              <w:top w:val="single" w:sz="8" w:space="0" w:color="auto"/>
              <w:left w:val="single" w:sz="8" w:space="0" w:color="auto"/>
              <w:bottom w:val="single" w:sz="8" w:space="0" w:color="auto"/>
              <w:right w:val="single" w:sz="8" w:space="0" w:color="auto"/>
            </w:tcBorders>
            <w:vAlign w:val="center"/>
            <w:hideMark/>
          </w:tcPr>
          <w:p w14:paraId="6F21FA84" w14:textId="77777777" w:rsidR="00D87D04" w:rsidRPr="00CB4EFE" w:rsidRDefault="00D87D04" w:rsidP="00D87D04">
            <w:pPr>
              <w:rPr>
                <w:b/>
                <w:bCs/>
                <w:color w:val="000000"/>
                <w:sz w:val="18"/>
                <w:szCs w:val="18"/>
                <w:lang w:eastAsia="tr-TR"/>
              </w:rPr>
            </w:pPr>
          </w:p>
        </w:tc>
        <w:tc>
          <w:tcPr>
            <w:tcW w:w="374" w:type="dxa"/>
            <w:tcBorders>
              <w:top w:val="nil"/>
              <w:left w:val="nil"/>
              <w:bottom w:val="single" w:sz="8" w:space="0" w:color="auto"/>
              <w:right w:val="single" w:sz="8" w:space="0" w:color="auto"/>
            </w:tcBorders>
            <w:shd w:val="clear" w:color="000000" w:fill="D7D7D7"/>
            <w:vAlign w:val="center"/>
            <w:hideMark/>
          </w:tcPr>
          <w:p w14:paraId="05949FDB" w14:textId="77777777" w:rsidR="00D87D04" w:rsidRPr="00CB4EFE" w:rsidRDefault="00D87D04" w:rsidP="00D87D04">
            <w:pPr>
              <w:jc w:val="center"/>
              <w:rPr>
                <w:b/>
                <w:bCs/>
                <w:color w:val="000000"/>
                <w:sz w:val="18"/>
                <w:szCs w:val="18"/>
                <w:lang w:eastAsia="tr-TR"/>
              </w:rPr>
            </w:pPr>
            <w:r w:rsidRPr="00CB4EFE">
              <w:rPr>
                <w:b/>
                <w:bCs/>
                <w:color w:val="000000"/>
                <w:sz w:val="18"/>
                <w:szCs w:val="18"/>
                <w:lang w:val="en-US" w:eastAsia="tr-TR"/>
              </w:rPr>
              <w:t>5</w:t>
            </w:r>
          </w:p>
        </w:tc>
        <w:tc>
          <w:tcPr>
            <w:tcW w:w="610" w:type="dxa"/>
            <w:vMerge/>
            <w:tcBorders>
              <w:top w:val="single" w:sz="8" w:space="0" w:color="auto"/>
              <w:left w:val="nil"/>
              <w:bottom w:val="single" w:sz="8" w:space="0" w:color="000000"/>
              <w:right w:val="single" w:sz="8" w:space="0" w:color="000000"/>
            </w:tcBorders>
            <w:vAlign w:val="center"/>
            <w:hideMark/>
          </w:tcPr>
          <w:p w14:paraId="31C53873" w14:textId="77777777" w:rsidR="00D87D04" w:rsidRPr="00CB4EFE" w:rsidRDefault="00D87D04" w:rsidP="00D87D04">
            <w:pPr>
              <w:rPr>
                <w:b/>
                <w:bCs/>
                <w:color w:val="000000"/>
                <w:sz w:val="18"/>
                <w:szCs w:val="18"/>
                <w:lang w:eastAsia="tr-TR"/>
              </w:rPr>
            </w:pPr>
          </w:p>
        </w:tc>
        <w:tc>
          <w:tcPr>
            <w:tcW w:w="3445" w:type="dxa"/>
            <w:tcBorders>
              <w:top w:val="nil"/>
              <w:left w:val="nil"/>
              <w:bottom w:val="single" w:sz="8" w:space="0" w:color="000000"/>
              <w:right w:val="nil"/>
            </w:tcBorders>
            <w:shd w:val="clear" w:color="000000" w:fill="D7D7D7"/>
            <w:vAlign w:val="center"/>
            <w:hideMark/>
          </w:tcPr>
          <w:p w14:paraId="76136DD7" w14:textId="77777777" w:rsidR="00D87D04" w:rsidRPr="00CB4EFE" w:rsidRDefault="00D87D04" w:rsidP="00D87D04">
            <w:pPr>
              <w:rPr>
                <w:color w:val="000000"/>
                <w:sz w:val="18"/>
                <w:szCs w:val="18"/>
                <w:lang w:eastAsia="tr-TR"/>
              </w:rPr>
            </w:pPr>
            <w:r w:rsidRPr="00CB4EFE">
              <w:rPr>
                <w:color w:val="000000"/>
                <w:sz w:val="18"/>
                <w:szCs w:val="18"/>
                <w:lang w:val="en-US" w:eastAsia="tr-TR"/>
              </w:rPr>
              <w:t>Current Transfer</w:t>
            </w:r>
          </w:p>
        </w:tc>
        <w:tc>
          <w:tcPr>
            <w:tcW w:w="1498" w:type="dxa"/>
            <w:tcBorders>
              <w:top w:val="nil"/>
              <w:left w:val="single" w:sz="8" w:space="0" w:color="auto"/>
              <w:bottom w:val="single" w:sz="8" w:space="0" w:color="auto"/>
              <w:right w:val="single" w:sz="8" w:space="0" w:color="auto"/>
            </w:tcBorders>
            <w:shd w:val="clear" w:color="auto" w:fill="auto"/>
            <w:vAlign w:val="center"/>
            <w:hideMark/>
          </w:tcPr>
          <w:p w14:paraId="6269B7AE" w14:textId="77777777" w:rsidR="00D87D04" w:rsidRPr="00CB4EFE" w:rsidRDefault="00D87D04" w:rsidP="00D87D04">
            <w:pPr>
              <w:jc w:val="center"/>
              <w:rPr>
                <w:color w:val="000000"/>
                <w:sz w:val="18"/>
                <w:szCs w:val="18"/>
                <w:lang w:eastAsia="tr-TR"/>
              </w:rPr>
            </w:pPr>
            <w:r w:rsidRPr="00CB4EFE">
              <w:rPr>
                <w:color w:val="000000"/>
                <w:sz w:val="18"/>
                <w:szCs w:val="18"/>
                <w:lang w:val="en-US" w:eastAsia="tr-TR"/>
              </w:rPr>
              <w:t>600,500</w:t>
            </w:r>
          </w:p>
        </w:tc>
        <w:tc>
          <w:tcPr>
            <w:tcW w:w="1644" w:type="dxa"/>
            <w:tcBorders>
              <w:top w:val="nil"/>
              <w:left w:val="nil"/>
              <w:bottom w:val="single" w:sz="8" w:space="0" w:color="auto"/>
              <w:right w:val="single" w:sz="8" w:space="0" w:color="auto"/>
            </w:tcBorders>
            <w:shd w:val="clear" w:color="auto" w:fill="auto"/>
            <w:vAlign w:val="center"/>
            <w:hideMark/>
          </w:tcPr>
          <w:p w14:paraId="0CB881AE" w14:textId="77777777" w:rsidR="00D87D04" w:rsidRPr="00CB4EFE" w:rsidRDefault="00D87D04" w:rsidP="00D87D04">
            <w:pPr>
              <w:jc w:val="center"/>
              <w:rPr>
                <w:color w:val="000000"/>
                <w:sz w:val="18"/>
                <w:szCs w:val="18"/>
                <w:lang w:eastAsia="tr-TR"/>
              </w:rPr>
            </w:pPr>
            <w:r w:rsidRPr="00CB4EFE">
              <w:rPr>
                <w:color w:val="000000"/>
                <w:sz w:val="18"/>
                <w:szCs w:val="18"/>
                <w:lang w:val="en-US" w:eastAsia="tr-TR"/>
              </w:rPr>
              <w:t>9,300,000</w:t>
            </w:r>
          </w:p>
        </w:tc>
        <w:tc>
          <w:tcPr>
            <w:tcW w:w="1645" w:type="dxa"/>
            <w:tcBorders>
              <w:top w:val="nil"/>
              <w:left w:val="nil"/>
              <w:bottom w:val="single" w:sz="8" w:space="0" w:color="auto"/>
              <w:right w:val="single" w:sz="8" w:space="0" w:color="auto"/>
            </w:tcBorders>
            <w:shd w:val="clear" w:color="auto" w:fill="auto"/>
            <w:vAlign w:val="center"/>
            <w:hideMark/>
          </w:tcPr>
          <w:p w14:paraId="1D53A02B" w14:textId="77777777" w:rsidR="00D87D04" w:rsidRPr="00CB4EFE" w:rsidRDefault="00D87D04" w:rsidP="00D87D04">
            <w:pPr>
              <w:jc w:val="center"/>
              <w:rPr>
                <w:color w:val="000000"/>
                <w:sz w:val="18"/>
                <w:szCs w:val="18"/>
                <w:lang w:eastAsia="tr-TR"/>
              </w:rPr>
            </w:pPr>
            <w:r w:rsidRPr="00CB4EFE">
              <w:rPr>
                <w:color w:val="000000"/>
                <w:sz w:val="18"/>
                <w:szCs w:val="18"/>
                <w:lang w:eastAsia="tr-TR"/>
              </w:rPr>
              <w:t>9,151,000</w:t>
            </w:r>
          </w:p>
        </w:tc>
      </w:tr>
      <w:tr w:rsidR="00D87D04" w:rsidRPr="00D87D04" w14:paraId="58C17A2D" w14:textId="77777777" w:rsidTr="0027251A">
        <w:trPr>
          <w:trHeight w:val="463"/>
        </w:trPr>
        <w:tc>
          <w:tcPr>
            <w:tcW w:w="607" w:type="dxa"/>
            <w:vMerge/>
            <w:tcBorders>
              <w:top w:val="single" w:sz="8" w:space="0" w:color="auto"/>
              <w:left w:val="single" w:sz="8" w:space="0" w:color="auto"/>
              <w:bottom w:val="single" w:sz="8" w:space="0" w:color="auto"/>
              <w:right w:val="single" w:sz="8" w:space="0" w:color="auto"/>
            </w:tcBorders>
            <w:vAlign w:val="center"/>
            <w:hideMark/>
          </w:tcPr>
          <w:p w14:paraId="6DBB9133" w14:textId="77777777" w:rsidR="00D87D04" w:rsidRPr="00CB4EFE" w:rsidRDefault="00D87D04" w:rsidP="00D87D04">
            <w:pPr>
              <w:rPr>
                <w:b/>
                <w:bCs/>
                <w:color w:val="000000"/>
                <w:sz w:val="18"/>
                <w:szCs w:val="18"/>
                <w:lang w:eastAsia="tr-TR"/>
              </w:rPr>
            </w:pPr>
          </w:p>
        </w:tc>
        <w:tc>
          <w:tcPr>
            <w:tcW w:w="374" w:type="dxa"/>
            <w:tcBorders>
              <w:top w:val="nil"/>
              <w:left w:val="nil"/>
              <w:bottom w:val="single" w:sz="8" w:space="0" w:color="auto"/>
              <w:right w:val="single" w:sz="8" w:space="0" w:color="auto"/>
            </w:tcBorders>
            <w:shd w:val="clear" w:color="000000" w:fill="D7D7D7"/>
            <w:vAlign w:val="center"/>
            <w:hideMark/>
          </w:tcPr>
          <w:p w14:paraId="4FBE3482" w14:textId="77777777" w:rsidR="00D87D04" w:rsidRPr="00CB4EFE" w:rsidRDefault="00D87D04" w:rsidP="00D87D04">
            <w:pPr>
              <w:jc w:val="center"/>
              <w:rPr>
                <w:b/>
                <w:bCs/>
                <w:color w:val="000000"/>
                <w:sz w:val="18"/>
                <w:szCs w:val="18"/>
                <w:lang w:eastAsia="tr-TR"/>
              </w:rPr>
            </w:pPr>
            <w:r w:rsidRPr="00CB4EFE">
              <w:rPr>
                <w:b/>
                <w:bCs/>
                <w:color w:val="000000"/>
                <w:sz w:val="18"/>
                <w:szCs w:val="18"/>
                <w:lang w:val="en-US" w:eastAsia="tr-TR"/>
              </w:rPr>
              <w:t>6</w:t>
            </w:r>
          </w:p>
        </w:tc>
        <w:tc>
          <w:tcPr>
            <w:tcW w:w="610" w:type="dxa"/>
            <w:vMerge/>
            <w:tcBorders>
              <w:top w:val="single" w:sz="8" w:space="0" w:color="auto"/>
              <w:left w:val="nil"/>
              <w:bottom w:val="single" w:sz="8" w:space="0" w:color="000000"/>
              <w:right w:val="single" w:sz="8" w:space="0" w:color="000000"/>
            </w:tcBorders>
            <w:vAlign w:val="center"/>
            <w:hideMark/>
          </w:tcPr>
          <w:p w14:paraId="4EF1371E" w14:textId="77777777" w:rsidR="00D87D04" w:rsidRPr="00CB4EFE" w:rsidRDefault="00D87D04" w:rsidP="00D87D04">
            <w:pPr>
              <w:rPr>
                <w:b/>
                <w:bCs/>
                <w:color w:val="000000"/>
                <w:sz w:val="18"/>
                <w:szCs w:val="18"/>
                <w:lang w:eastAsia="tr-TR"/>
              </w:rPr>
            </w:pPr>
          </w:p>
        </w:tc>
        <w:tc>
          <w:tcPr>
            <w:tcW w:w="3445" w:type="dxa"/>
            <w:tcBorders>
              <w:top w:val="nil"/>
              <w:left w:val="nil"/>
              <w:bottom w:val="single" w:sz="8" w:space="0" w:color="auto"/>
              <w:right w:val="nil"/>
            </w:tcBorders>
            <w:shd w:val="clear" w:color="000000" w:fill="D7D7D7"/>
            <w:vAlign w:val="center"/>
            <w:hideMark/>
          </w:tcPr>
          <w:p w14:paraId="16DC5637" w14:textId="77777777" w:rsidR="00D87D04" w:rsidRPr="00CB4EFE" w:rsidRDefault="00D87D04" w:rsidP="00D87D04">
            <w:pPr>
              <w:rPr>
                <w:color w:val="000000"/>
                <w:sz w:val="18"/>
                <w:szCs w:val="18"/>
                <w:lang w:eastAsia="tr-TR"/>
              </w:rPr>
            </w:pPr>
            <w:r w:rsidRPr="00CB4EFE">
              <w:rPr>
                <w:color w:val="000000"/>
                <w:sz w:val="18"/>
                <w:szCs w:val="18"/>
                <w:lang w:val="en-US" w:eastAsia="tr-TR"/>
              </w:rPr>
              <w:t>Capital Expenditures</w:t>
            </w:r>
          </w:p>
        </w:tc>
        <w:tc>
          <w:tcPr>
            <w:tcW w:w="1498" w:type="dxa"/>
            <w:tcBorders>
              <w:top w:val="nil"/>
              <w:left w:val="single" w:sz="8" w:space="0" w:color="auto"/>
              <w:bottom w:val="single" w:sz="8" w:space="0" w:color="auto"/>
              <w:right w:val="single" w:sz="8" w:space="0" w:color="auto"/>
            </w:tcBorders>
            <w:shd w:val="clear" w:color="auto" w:fill="auto"/>
            <w:vAlign w:val="center"/>
            <w:hideMark/>
          </w:tcPr>
          <w:p w14:paraId="1DE42711" w14:textId="77777777" w:rsidR="00D87D04" w:rsidRPr="00CB4EFE" w:rsidRDefault="00D87D04" w:rsidP="00D87D04">
            <w:pPr>
              <w:jc w:val="center"/>
              <w:rPr>
                <w:color w:val="000000"/>
                <w:sz w:val="18"/>
                <w:szCs w:val="18"/>
                <w:lang w:eastAsia="tr-TR"/>
              </w:rPr>
            </w:pPr>
            <w:r w:rsidRPr="00CB4EFE">
              <w:rPr>
                <w:color w:val="000000"/>
                <w:sz w:val="18"/>
                <w:szCs w:val="18"/>
                <w:lang w:val="en-US" w:eastAsia="tr-TR"/>
              </w:rPr>
              <w:t>7,200,000</w:t>
            </w:r>
          </w:p>
        </w:tc>
        <w:tc>
          <w:tcPr>
            <w:tcW w:w="1644" w:type="dxa"/>
            <w:tcBorders>
              <w:top w:val="nil"/>
              <w:left w:val="nil"/>
              <w:bottom w:val="single" w:sz="8" w:space="0" w:color="auto"/>
              <w:right w:val="single" w:sz="8" w:space="0" w:color="auto"/>
            </w:tcBorders>
            <w:shd w:val="clear" w:color="auto" w:fill="auto"/>
            <w:vAlign w:val="center"/>
            <w:hideMark/>
          </w:tcPr>
          <w:p w14:paraId="54BB7BA9" w14:textId="77777777" w:rsidR="00D87D04" w:rsidRPr="00CB4EFE" w:rsidRDefault="00D87D04" w:rsidP="00D87D04">
            <w:pPr>
              <w:jc w:val="center"/>
              <w:rPr>
                <w:color w:val="000000"/>
                <w:sz w:val="18"/>
                <w:szCs w:val="18"/>
                <w:lang w:eastAsia="tr-TR"/>
              </w:rPr>
            </w:pPr>
            <w:r w:rsidRPr="00CB4EFE">
              <w:rPr>
                <w:color w:val="000000"/>
                <w:sz w:val="18"/>
                <w:szCs w:val="18"/>
                <w:lang w:val="en-US" w:eastAsia="tr-TR"/>
              </w:rPr>
              <w:t>8,600,000</w:t>
            </w:r>
          </w:p>
        </w:tc>
        <w:tc>
          <w:tcPr>
            <w:tcW w:w="1645" w:type="dxa"/>
            <w:tcBorders>
              <w:top w:val="nil"/>
              <w:left w:val="nil"/>
              <w:bottom w:val="single" w:sz="8" w:space="0" w:color="auto"/>
              <w:right w:val="single" w:sz="8" w:space="0" w:color="auto"/>
            </w:tcBorders>
            <w:shd w:val="clear" w:color="auto" w:fill="auto"/>
            <w:vAlign w:val="center"/>
            <w:hideMark/>
          </w:tcPr>
          <w:p w14:paraId="3783DCFC" w14:textId="77777777" w:rsidR="00D87D04" w:rsidRPr="00CB4EFE" w:rsidRDefault="00D87D04" w:rsidP="00D87D04">
            <w:pPr>
              <w:jc w:val="center"/>
              <w:rPr>
                <w:color w:val="000000"/>
                <w:sz w:val="18"/>
                <w:szCs w:val="18"/>
                <w:lang w:eastAsia="tr-TR"/>
              </w:rPr>
            </w:pPr>
            <w:r w:rsidRPr="00CB4EFE">
              <w:rPr>
                <w:color w:val="000000"/>
                <w:sz w:val="18"/>
                <w:szCs w:val="18"/>
                <w:lang w:eastAsia="tr-TR"/>
              </w:rPr>
              <w:t>16,254,000</w:t>
            </w:r>
          </w:p>
        </w:tc>
      </w:tr>
      <w:tr w:rsidR="0027251A" w:rsidRPr="00D87D04" w14:paraId="4154838F" w14:textId="77777777" w:rsidTr="0027251A">
        <w:trPr>
          <w:trHeight w:val="463"/>
        </w:trPr>
        <w:tc>
          <w:tcPr>
            <w:tcW w:w="1591" w:type="dxa"/>
            <w:gridSpan w:val="3"/>
            <w:tcBorders>
              <w:top w:val="nil"/>
              <w:left w:val="nil"/>
              <w:bottom w:val="nil"/>
              <w:right w:val="single" w:sz="8" w:space="0" w:color="000000"/>
            </w:tcBorders>
            <w:shd w:val="clear" w:color="auto" w:fill="auto"/>
            <w:vAlign w:val="center"/>
            <w:hideMark/>
          </w:tcPr>
          <w:p w14:paraId="1178E6E5" w14:textId="77777777" w:rsidR="00D87D04" w:rsidRPr="00CB4EFE" w:rsidRDefault="00D87D04" w:rsidP="00D87D04">
            <w:pPr>
              <w:jc w:val="center"/>
              <w:rPr>
                <w:color w:val="000000"/>
                <w:sz w:val="18"/>
                <w:szCs w:val="18"/>
                <w:lang w:eastAsia="tr-TR"/>
              </w:rPr>
            </w:pPr>
          </w:p>
        </w:tc>
        <w:tc>
          <w:tcPr>
            <w:tcW w:w="3445" w:type="dxa"/>
            <w:tcBorders>
              <w:top w:val="nil"/>
              <w:left w:val="nil"/>
              <w:bottom w:val="single" w:sz="8" w:space="0" w:color="000000"/>
              <w:right w:val="single" w:sz="8" w:space="0" w:color="000000"/>
            </w:tcBorders>
            <w:shd w:val="clear" w:color="000000" w:fill="C5BD96"/>
            <w:vAlign w:val="center"/>
            <w:hideMark/>
          </w:tcPr>
          <w:p w14:paraId="663E8ACC" w14:textId="77777777" w:rsidR="00D87D04" w:rsidRPr="00CB4EFE" w:rsidRDefault="00D87D04" w:rsidP="00D87D04">
            <w:pPr>
              <w:ind w:firstLineChars="600" w:firstLine="1084"/>
              <w:rPr>
                <w:b/>
                <w:bCs/>
                <w:color w:val="FF0000"/>
                <w:sz w:val="18"/>
                <w:szCs w:val="18"/>
                <w:lang w:eastAsia="tr-TR"/>
              </w:rPr>
            </w:pPr>
            <w:r w:rsidRPr="00CB4EFE">
              <w:rPr>
                <w:b/>
                <w:bCs/>
                <w:color w:val="FF0000"/>
                <w:sz w:val="18"/>
                <w:szCs w:val="18"/>
                <w:lang w:val="en-US" w:eastAsia="tr-TR"/>
              </w:rPr>
              <w:t>Total (Years)</w:t>
            </w:r>
          </w:p>
        </w:tc>
        <w:tc>
          <w:tcPr>
            <w:tcW w:w="1498" w:type="dxa"/>
            <w:tcBorders>
              <w:top w:val="nil"/>
              <w:left w:val="nil"/>
              <w:bottom w:val="single" w:sz="8" w:space="0" w:color="000000"/>
              <w:right w:val="single" w:sz="8" w:space="0" w:color="000000"/>
            </w:tcBorders>
            <w:shd w:val="clear" w:color="000000" w:fill="C5BD96"/>
            <w:vAlign w:val="center"/>
            <w:hideMark/>
          </w:tcPr>
          <w:p w14:paraId="085FA960" w14:textId="77777777" w:rsidR="00D87D04" w:rsidRPr="00CB4EFE" w:rsidRDefault="00D87D04" w:rsidP="00D87D04">
            <w:pPr>
              <w:jc w:val="center"/>
              <w:rPr>
                <w:b/>
                <w:bCs/>
                <w:color w:val="FF0000"/>
                <w:sz w:val="18"/>
                <w:szCs w:val="18"/>
                <w:lang w:eastAsia="tr-TR"/>
              </w:rPr>
            </w:pPr>
            <w:r w:rsidRPr="00CB4EFE">
              <w:rPr>
                <w:b/>
                <w:bCs/>
                <w:color w:val="FF0000"/>
                <w:sz w:val="18"/>
                <w:szCs w:val="18"/>
                <w:lang w:val="en-US" w:eastAsia="tr-TR"/>
              </w:rPr>
              <w:t>76,501,000</w:t>
            </w:r>
          </w:p>
        </w:tc>
        <w:tc>
          <w:tcPr>
            <w:tcW w:w="1644" w:type="dxa"/>
            <w:tcBorders>
              <w:top w:val="nil"/>
              <w:left w:val="nil"/>
              <w:bottom w:val="single" w:sz="8" w:space="0" w:color="000000"/>
              <w:right w:val="single" w:sz="8" w:space="0" w:color="000000"/>
            </w:tcBorders>
            <w:shd w:val="clear" w:color="000000" w:fill="C5BD96"/>
            <w:vAlign w:val="center"/>
            <w:hideMark/>
          </w:tcPr>
          <w:p w14:paraId="58F1859D" w14:textId="77777777" w:rsidR="00D87D04" w:rsidRPr="00CB4EFE" w:rsidRDefault="00D87D04" w:rsidP="00D87D04">
            <w:pPr>
              <w:jc w:val="center"/>
              <w:rPr>
                <w:b/>
                <w:bCs/>
                <w:color w:val="FF0000"/>
                <w:sz w:val="18"/>
                <w:szCs w:val="18"/>
                <w:lang w:eastAsia="tr-TR"/>
              </w:rPr>
            </w:pPr>
            <w:r w:rsidRPr="00CB4EFE">
              <w:rPr>
                <w:b/>
                <w:bCs/>
                <w:color w:val="FF0000"/>
                <w:sz w:val="18"/>
                <w:szCs w:val="18"/>
                <w:lang w:val="en-US" w:eastAsia="tr-TR"/>
              </w:rPr>
              <w:t>270,000,000</w:t>
            </w:r>
          </w:p>
        </w:tc>
        <w:tc>
          <w:tcPr>
            <w:tcW w:w="1645" w:type="dxa"/>
            <w:tcBorders>
              <w:top w:val="nil"/>
              <w:left w:val="nil"/>
              <w:bottom w:val="single" w:sz="8" w:space="0" w:color="000000"/>
              <w:right w:val="single" w:sz="8" w:space="0" w:color="000000"/>
            </w:tcBorders>
            <w:shd w:val="clear" w:color="000000" w:fill="C5BD96"/>
            <w:vAlign w:val="center"/>
            <w:hideMark/>
          </w:tcPr>
          <w:p w14:paraId="449FCBA6" w14:textId="77777777" w:rsidR="00D87D04" w:rsidRPr="00CB4EFE" w:rsidRDefault="00D87D04" w:rsidP="00D87D04">
            <w:pPr>
              <w:jc w:val="center"/>
              <w:rPr>
                <w:b/>
                <w:bCs/>
                <w:color w:val="FF0000"/>
                <w:sz w:val="18"/>
                <w:szCs w:val="18"/>
                <w:lang w:eastAsia="tr-TR"/>
              </w:rPr>
            </w:pPr>
            <w:r w:rsidRPr="00CB4EFE">
              <w:rPr>
                <w:b/>
                <w:bCs/>
                <w:color w:val="FF0000"/>
                <w:sz w:val="18"/>
                <w:szCs w:val="18"/>
                <w:lang w:val="en-US" w:eastAsia="tr-TR"/>
              </w:rPr>
              <w:t>445,937,000</w:t>
            </w:r>
          </w:p>
        </w:tc>
      </w:tr>
    </w:tbl>
    <w:p w14:paraId="6247E023" w14:textId="77777777" w:rsidR="00D87D04" w:rsidRPr="00D87D04" w:rsidRDefault="00D87D04" w:rsidP="00D14469">
      <w:pPr>
        <w:pStyle w:val="GvdeMetni"/>
        <w:spacing w:before="6"/>
        <w:rPr>
          <w:b/>
          <w:sz w:val="16"/>
          <w:szCs w:val="16"/>
        </w:rPr>
      </w:pPr>
      <w:r>
        <w:rPr>
          <w:b/>
          <w:sz w:val="28"/>
        </w:rPr>
        <w:t xml:space="preserve">   </w:t>
      </w:r>
    </w:p>
    <w:p w14:paraId="7A6E7AB9" w14:textId="77777777" w:rsidR="00D14469" w:rsidRPr="00D87D04" w:rsidRDefault="00D14469" w:rsidP="00D14469">
      <w:pPr>
        <w:pStyle w:val="GvdeMetni"/>
        <w:spacing w:before="6"/>
        <w:rPr>
          <w:b/>
          <w:sz w:val="16"/>
          <w:szCs w:val="16"/>
        </w:rPr>
      </w:pPr>
    </w:p>
    <w:p w14:paraId="7B670D81" w14:textId="77777777" w:rsidR="00D14469" w:rsidRDefault="00D14469" w:rsidP="00D14469">
      <w:pPr>
        <w:pStyle w:val="GvdeMetni"/>
        <w:rPr>
          <w:b/>
          <w:sz w:val="20"/>
        </w:rPr>
      </w:pPr>
    </w:p>
    <w:p w14:paraId="3B7E0945" w14:textId="77777777" w:rsidR="00D14469" w:rsidRDefault="00D14469" w:rsidP="00D14469">
      <w:pPr>
        <w:pStyle w:val="GvdeMetni"/>
        <w:rPr>
          <w:b/>
          <w:sz w:val="14"/>
        </w:rPr>
      </w:pPr>
    </w:p>
    <w:p w14:paraId="6D367C32" w14:textId="77777777" w:rsidR="00D87D04" w:rsidRDefault="00D87D04" w:rsidP="00D14469">
      <w:pPr>
        <w:pStyle w:val="GvdeMetni"/>
        <w:rPr>
          <w:b/>
          <w:sz w:val="14"/>
        </w:rPr>
      </w:pPr>
    </w:p>
    <w:p w14:paraId="5E478C17" w14:textId="77777777" w:rsidR="00D87D04" w:rsidRDefault="00D87D04" w:rsidP="00D14469">
      <w:pPr>
        <w:pStyle w:val="GvdeMetni"/>
        <w:rPr>
          <w:b/>
          <w:sz w:val="14"/>
        </w:rPr>
      </w:pPr>
    </w:p>
    <w:p w14:paraId="79D626FE" w14:textId="77777777" w:rsidR="00D14469" w:rsidRDefault="00D14469" w:rsidP="00D14469">
      <w:pPr>
        <w:pStyle w:val="GvdeMetni"/>
        <w:rPr>
          <w:b/>
          <w:sz w:val="20"/>
        </w:rPr>
      </w:pPr>
      <w:bookmarkStart w:id="56" w:name="_bookmark29"/>
      <w:bookmarkEnd w:id="56"/>
    </w:p>
    <w:p w14:paraId="27A2D9E8" w14:textId="77777777" w:rsidR="00D87D04" w:rsidRDefault="00D87D04" w:rsidP="00D14469">
      <w:pPr>
        <w:pStyle w:val="GvdeMetni"/>
        <w:spacing w:before="7"/>
        <w:rPr>
          <w:b/>
          <w:sz w:val="20"/>
        </w:rPr>
      </w:pPr>
    </w:p>
    <w:p w14:paraId="2D8E6808" w14:textId="77777777" w:rsidR="00D87D04" w:rsidRDefault="00D87D04" w:rsidP="00D87D04"/>
    <w:p w14:paraId="4B39D113" w14:textId="77777777" w:rsidR="00D87D04" w:rsidRDefault="00AB0972" w:rsidP="00D14469">
      <w:pPr>
        <w:pStyle w:val="GvdeMetni"/>
        <w:spacing w:line="386" w:lineRule="auto"/>
        <w:ind w:left="835" w:right="1038" w:firstLine="708"/>
        <w:jc w:val="both"/>
        <w:rPr>
          <w:color w:val="000009"/>
        </w:rPr>
      </w:pPr>
      <w:r>
        <w:rPr>
          <w:noProof/>
          <w:lang w:eastAsia="tr-TR"/>
        </w:rPr>
        <w:drawing>
          <wp:anchor distT="0" distB="0" distL="114300" distR="114300" simplePos="0" relativeHeight="251718656" behindDoc="0" locked="0" layoutInCell="1" allowOverlap="1" wp14:anchorId="29CCEFBA" wp14:editId="361580DF">
            <wp:simplePos x="0" y="0"/>
            <wp:positionH relativeFrom="column">
              <wp:posOffset>508883</wp:posOffset>
            </wp:positionH>
            <wp:positionV relativeFrom="paragraph">
              <wp:posOffset>1389629</wp:posOffset>
            </wp:positionV>
            <wp:extent cx="6600825" cy="2385392"/>
            <wp:effectExtent l="0" t="0" r="9525" b="15240"/>
            <wp:wrapNone/>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p>
    <w:p w14:paraId="04169B66" w14:textId="77777777" w:rsidR="00D87D04" w:rsidRDefault="00D87D04" w:rsidP="00D14469">
      <w:pPr>
        <w:pStyle w:val="GvdeMetni"/>
        <w:spacing w:line="386" w:lineRule="auto"/>
        <w:ind w:left="835" w:right="1038" w:firstLine="708"/>
        <w:jc w:val="both"/>
        <w:rPr>
          <w:color w:val="000009"/>
        </w:rPr>
      </w:pPr>
    </w:p>
    <w:p w14:paraId="72545532" w14:textId="77777777" w:rsidR="00D87D04" w:rsidRDefault="00D87D04" w:rsidP="00D14469">
      <w:pPr>
        <w:pStyle w:val="GvdeMetni"/>
        <w:spacing w:line="386" w:lineRule="auto"/>
        <w:ind w:left="835" w:right="1038" w:firstLine="708"/>
        <w:jc w:val="both"/>
        <w:rPr>
          <w:color w:val="000009"/>
        </w:rPr>
      </w:pPr>
    </w:p>
    <w:p w14:paraId="28554166" w14:textId="77777777" w:rsidR="007A170F" w:rsidRDefault="007A170F" w:rsidP="00D14469">
      <w:pPr>
        <w:pStyle w:val="GvdeMetni"/>
        <w:spacing w:line="386" w:lineRule="auto"/>
        <w:ind w:left="835" w:right="1038" w:firstLine="708"/>
        <w:jc w:val="both"/>
        <w:rPr>
          <w:noProof/>
          <w:lang w:eastAsia="tr-TR"/>
        </w:rPr>
      </w:pPr>
    </w:p>
    <w:p w14:paraId="69BA9EA0" w14:textId="77777777" w:rsidR="001612C1" w:rsidRDefault="001612C1" w:rsidP="00D14469">
      <w:pPr>
        <w:pStyle w:val="GvdeMetni"/>
        <w:spacing w:line="386" w:lineRule="auto"/>
        <w:ind w:left="835" w:right="1038" w:firstLine="708"/>
        <w:jc w:val="both"/>
        <w:rPr>
          <w:noProof/>
          <w:lang w:eastAsia="tr-TR"/>
        </w:rPr>
      </w:pPr>
    </w:p>
    <w:p w14:paraId="37643F49" w14:textId="77777777" w:rsidR="001612C1" w:rsidRDefault="001612C1" w:rsidP="00D14469">
      <w:pPr>
        <w:pStyle w:val="GvdeMetni"/>
        <w:spacing w:line="386" w:lineRule="auto"/>
        <w:ind w:left="835" w:right="1038" w:firstLine="708"/>
        <w:jc w:val="both"/>
        <w:rPr>
          <w:noProof/>
          <w:lang w:eastAsia="tr-TR"/>
        </w:rPr>
      </w:pPr>
    </w:p>
    <w:p w14:paraId="1BDCA139" w14:textId="77777777" w:rsidR="001612C1" w:rsidRDefault="001612C1" w:rsidP="00D14469">
      <w:pPr>
        <w:pStyle w:val="GvdeMetni"/>
        <w:spacing w:line="386" w:lineRule="auto"/>
        <w:ind w:left="835" w:right="1038" w:firstLine="708"/>
        <w:jc w:val="both"/>
        <w:rPr>
          <w:noProof/>
          <w:lang w:eastAsia="tr-TR"/>
        </w:rPr>
      </w:pPr>
    </w:p>
    <w:p w14:paraId="7A21C90B" w14:textId="77777777" w:rsidR="001612C1" w:rsidRDefault="001612C1" w:rsidP="00D14469">
      <w:pPr>
        <w:pStyle w:val="GvdeMetni"/>
        <w:spacing w:line="386" w:lineRule="auto"/>
        <w:ind w:left="835" w:right="1038" w:firstLine="708"/>
        <w:jc w:val="both"/>
        <w:rPr>
          <w:noProof/>
          <w:lang w:eastAsia="tr-TR"/>
        </w:rPr>
      </w:pPr>
    </w:p>
    <w:p w14:paraId="7D2A93D1" w14:textId="77777777" w:rsidR="001612C1" w:rsidRDefault="001612C1" w:rsidP="00D14469">
      <w:pPr>
        <w:pStyle w:val="GvdeMetni"/>
        <w:spacing w:line="386" w:lineRule="auto"/>
        <w:ind w:left="835" w:right="1038" w:firstLine="708"/>
        <w:jc w:val="both"/>
        <w:rPr>
          <w:noProof/>
          <w:lang w:eastAsia="tr-TR"/>
        </w:rPr>
      </w:pPr>
    </w:p>
    <w:p w14:paraId="6575BD9F" w14:textId="77777777" w:rsidR="00435125" w:rsidRPr="00435125" w:rsidRDefault="00435125" w:rsidP="005F24BE">
      <w:pPr>
        <w:spacing w:before="153"/>
        <w:ind w:left="135"/>
        <w:jc w:val="center"/>
        <w:rPr>
          <w:b/>
          <w:sz w:val="8"/>
          <w:szCs w:val="8"/>
          <w:u w:val="single"/>
        </w:rPr>
      </w:pPr>
    </w:p>
    <w:p w14:paraId="70F870F9" w14:textId="77777777" w:rsidR="005F24BE" w:rsidRPr="005F24BE" w:rsidRDefault="00435125" w:rsidP="005F24BE">
      <w:pPr>
        <w:spacing w:before="153"/>
        <w:ind w:left="135"/>
        <w:jc w:val="center"/>
        <w:rPr>
          <w:b/>
          <w:sz w:val="20"/>
          <w:szCs w:val="20"/>
        </w:rPr>
      </w:pPr>
      <w:r>
        <w:rPr>
          <w:b/>
          <w:sz w:val="20"/>
          <w:szCs w:val="20"/>
          <w:u w:val="single"/>
        </w:rPr>
        <w:t xml:space="preserve">Graph 12: </w:t>
      </w:r>
      <w:r>
        <w:rPr>
          <w:b/>
          <w:sz w:val="20"/>
          <w:szCs w:val="20"/>
        </w:rPr>
        <w:t>Estimated Expenditures for the January-June Period of the 2021-2022-2023 Fiscal Year</w:t>
      </w:r>
    </w:p>
    <w:p w14:paraId="0612F619" w14:textId="77777777" w:rsidR="001612C1" w:rsidRDefault="001612C1" w:rsidP="005F24BE">
      <w:pPr>
        <w:pStyle w:val="GvdeMetni"/>
        <w:spacing w:line="386" w:lineRule="auto"/>
        <w:ind w:right="1038"/>
        <w:jc w:val="both"/>
        <w:rPr>
          <w:color w:val="000009"/>
        </w:rPr>
      </w:pPr>
    </w:p>
    <w:p w14:paraId="2077D774" w14:textId="77777777" w:rsidR="00D14469" w:rsidRDefault="00D14469" w:rsidP="00C80DE5">
      <w:pPr>
        <w:pStyle w:val="GvdeMetni"/>
        <w:spacing w:line="386" w:lineRule="auto"/>
        <w:ind w:left="835" w:right="1038" w:firstLine="708"/>
        <w:jc w:val="both"/>
      </w:pPr>
      <w:r>
        <w:rPr>
          <w:color w:val="000009"/>
        </w:rPr>
        <w:t xml:space="preserve">Our university will utilize the resources provided by the budget effectively and efficiently during the July-December 2023 period. Efforts will be made to complete ongoing investment projects within the limits of budget allocations. Budget implementation will continue to be based on the principles of fiscal discipline in public spending and the defined budget targets; the university will continue to prioritize the use of budget allocations with a focus on maximum savings, within the framework of a detailed expenditure program. </w:t>
      </w:r>
      <w:r>
        <w:t xml:space="preserve">In the first six months of 2023, expenditures reached </w:t>
      </w:r>
      <w:r w:rsidR="00FF1B26">
        <w:rPr>
          <w:b/>
        </w:rPr>
        <w:t xml:space="preserve">263,269,504 </w:t>
      </w:r>
      <w:proofErr w:type="gramStart"/>
      <w:r w:rsidR="00FF1B26">
        <w:rPr>
          <w:b/>
        </w:rPr>
        <w:t>TL ,</w:t>
      </w:r>
      <w:proofErr w:type="gramEnd"/>
      <w:r w:rsidR="00FF1B26">
        <w:rPr>
          <w:b/>
        </w:rPr>
        <w:t xml:space="preserve"> and it is estimated that 319,528,196 TL </w:t>
      </w:r>
      <w:r>
        <w:t xml:space="preserve">will be spent </w:t>
      </w:r>
      <w:r w:rsidR="005A0517">
        <w:t xml:space="preserve">in the second six months of 2023. Total expenditures are expected to reach </w:t>
      </w:r>
      <w:r w:rsidR="005A0517">
        <w:rPr>
          <w:b/>
        </w:rPr>
        <w:t xml:space="preserve">582,797,700 TL by the end of the </w:t>
      </w:r>
      <w:proofErr w:type="gramStart"/>
      <w:r w:rsidR="005A0517">
        <w:rPr>
          <w:b/>
        </w:rPr>
        <w:t xml:space="preserve">year </w:t>
      </w:r>
      <w:r>
        <w:t>.</w:t>
      </w:r>
      <w:proofErr w:type="gramEnd"/>
    </w:p>
    <w:p w14:paraId="309143B9" w14:textId="77777777" w:rsidR="005F42C4" w:rsidRDefault="005F42C4" w:rsidP="00C80DE5">
      <w:pPr>
        <w:pStyle w:val="GvdeMetni"/>
        <w:spacing w:line="386" w:lineRule="auto"/>
        <w:ind w:left="835" w:right="1038" w:firstLine="708"/>
        <w:jc w:val="both"/>
      </w:pPr>
    </w:p>
    <w:tbl>
      <w:tblPr>
        <w:tblW w:w="10366" w:type="dxa"/>
        <w:jc w:val="center"/>
        <w:tblCellMar>
          <w:left w:w="70" w:type="dxa"/>
          <w:right w:w="70" w:type="dxa"/>
        </w:tblCellMar>
        <w:tblLook w:val="04A0" w:firstRow="1" w:lastRow="0" w:firstColumn="1" w:lastColumn="0" w:noHBand="0" w:noVBand="1"/>
      </w:tblPr>
      <w:tblGrid>
        <w:gridCol w:w="3158"/>
        <w:gridCol w:w="1802"/>
        <w:gridCol w:w="1802"/>
        <w:gridCol w:w="1802"/>
        <w:gridCol w:w="1802"/>
      </w:tblGrid>
      <w:tr w:rsidR="005F42C4" w:rsidRPr="005F42C4" w14:paraId="25484EE1" w14:textId="77777777" w:rsidTr="005F42C4">
        <w:trPr>
          <w:trHeight w:val="796"/>
          <w:jc w:val="center"/>
        </w:trPr>
        <w:tc>
          <w:tcPr>
            <w:tcW w:w="3158" w:type="dxa"/>
            <w:tcBorders>
              <w:top w:val="nil"/>
              <w:left w:val="nil"/>
              <w:bottom w:val="nil"/>
              <w:right w:val="nil"/>
            </w:tcBorders>
            <w:shd w:val="clear" w:color="auto" w:fill="auto"/>
            <w:vAlign w:val="center"/>
            <w:hideMark/>
          </w:tcPr>
          <w:p w14:paraId="4FDFEE17" w14:textId="77777777" w:rsidR="005F42C4" w:rsidRPr="005F42C4" w:rsidRDefault="005F42C4" w:rsidP="005F42C4">
            <w:pPr>
              <w:widowControl/>
              <w:autoSpaceDE/>
              <w:autoSpaceDN/>
              <w:rPr>
                <w:b/>
                <w:bCs/>
                <w:color w:val="000000"/>
                <w:sz w:val="20"/>
                <w:szCs w:val="20"/>
                <w:lang w:eastAsia="tr-TR"/>
              </w:rPr>
            </w:pPr>
            <w:r>
              <w:rPr>
                <w:b/>
                <w:bCs/>
                <w:color w:val="000000"/>
                <w:sz w:val="20"/>
                <w:szCs w:val="20"/>
                <w:u w:val="single"/>
                <w:lang w:eastAsia="tr-TR"/>
              </w:rPr>
              <w:lastRenderedPageBreak/>
              <w:t xml:space="preserve">Table </w:t>
            </w:r>
            <w:proofErr w:type="gramStart"/>
            <w:r>
              <w:rPr>
                <w:b/>
                <w:bCs/>
                <w:color w:val="000000"/>
                <w:sz w:val="20"/>
                <w:szCs w:val="20"/>
                <w:u w:val="single"/>
                <w:lang w:eastAsia="tr-TR"/>
              </w:rPr>
              <w:t xml:space="preserve">12 </w:t>
            </w:r>
            <w:r w:rsidRPr="005F42C4">
              <w:rPr>
                <w:b/>
                <w:bCs/>
                <w:color w:val="000000"/>
                <w:sz w:val="20"/>
                <w:szCs w:val="20"/>
                <w:lang w:eastAsia="tr-TR"/>
              </w:rPr>
              <w:t>:</w:t>
            </w:r>
            <w:proofErr w:type="gramEnd"/>
            <w:r w:rsidRPr="005F42C4">
              <w:rPr>
                <w:b/>
                <w:bCs/>
                <w:color w:val="000000"/>
                <w:sz w:val="20"/>
                <w:szCs w:val="20"/>
                <w:lang w:eastAsia="tr-TR"/>
              </w:rPr>
              <w:t xml:space="preserve"> 2023 Budget Expenditures, Corporate Financial Status and Expectations Table</w:t>
            </w:r>
          </w:p>
        </w:tc>
        <w:tc>
          <w:tcPr>
            <w:tcW w:w="1802"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CBDD90C" w14:textId="77777777" w:rsidR="005F42C4" w:rsidRPr="005F42C4" w:rsidRDefault="005F42C4" w:rsidP="005F42C4">
            <w:pPr>
              <w:widowControl/>
              <w:autoSpaceDE/>
              <w:autoSpaceDN/>
              <w:jc w:val="center"/>
              <w:rPr>
                <w:b/>
                <w:bCs/>
                <w:color w:val="000000"/>
                <w:sz w:val="20"/>
                <w:szCs w:val="20"/>
                <w:lang w:eastAsia="tr-TR"/>
              </w:rPr>
            </w:pPr>
            <w:r w:rsidRPr="005F42C4">
              <w:rPr>
                <w:b/>
                <w:bCs/>
                <w:color w:val="000000"/>
                <w:sz w:val="20"/>
                <w:szCs w:val="20"/>
                <w:lang w:eastAsia="tr-TR"/>
              </w:rPr>
              <w:t>2023 Initial Allocation</w:t>
            </w:r>
          </w:p>
        </w:tc>
        <w:tc>
          <w:tcPr>
            <w:tcW w:w="1802" w:type="dxa"/>
            <w:tcBorders>
              <w:top w:val="single" w:sz="8" w:space="0" w:color="auto"/>
              <w:left w:val="nil"/>
              <w:bottom w:val="single" w:sz="8" w:space="0" w:color="auto"/>
              <w:right w:val="single" w:sz="8" w:space="0" w:color="000000"/>
            </w:tcBorders>
            <w:shd w:val="clear" w:color="000000" w:fill="D9D9D9"/>
            <w:vAlign w:val="center"/>
            <w:hideMark/>
          </w:tcPr>
          <w:p w14:paraId="7A3C8263" w14:textId="77777777" w:rsidR="005F42C4" w:rsidRPr="005F42C4" w:rsidRDefault="005F42C4" w:rsidP="005F42C4">
            <w:pPr>
              <w:widowControl/>
              <w:autoSpaceDE/>
              <w:autoSpaceDN/>
              <w:jc w:val="center"/>
              <w:rPr>
                <w:b/>
                <w:bCs/>
                <w:color w:val="000000"/>
                <w:sz w:val="20"/>
                <w:szCs w:val="20"/>
                <w:lang w:eastAsia="tr-TR"/>
              </w:rPr>
            </w:pPr>
            <w:r w:rsidRPr="005F42C4">
              <w:rPr>
                <w:b/>
                <w:bCs/>
                <w:color w:val="000000"/>
                <w:sz w:val="20"/>
                <w:szCs w:val="20"/>
                <w:lang w:eastAsia="tr-TR"/>
              </w:rPr>
              <w:t>2023 Year-End Spending Forecast</w:t>
            </w:r>
          </w:p>
        </w:tc>
        <w:tc>
          <w:tcPr>
            <w:tcW w:w="1802" w:type="dxa"/>
            <w:tcBorders>
              <w:top w:val="single" w:sz="8" w:space="0" w:color="auto"/>
              <w:left w:val="nil"/>
              <w:bottom w:val="single" w:sz="8" w:space="0" w:color="auto"/>
              <w:right w:val="single" w:sz="8" w:space="0" w:color="000000"/>
            </w:tcBorders>
            <w:shd w:val="clear" w:color="000000" w:fill="D9D9D9"/>
            <w:vAlign w:val="center"/>
            <w:hideMark/>
          </w:tcPr>
          <w:p w14:paraId="7E6318C8" w14:textId="77777777" w:rsidR="005F42C4" w:rsidRPr="005F42C4" w:rsidRDefault="005F42C4" w:rsidP="005F42C4">
            <w:pPr>
              <w:widowControl/>
              <w:autoSpaceDE/>
              <w:autoSpaceDN/>
              <w:jc w:val="center"/>
              <w:rPr>
                <w:b/>
                <w:bCs/>
                <w:color w:val="000000"/>
                <w:sz w:val="20"/>
                <w:szCs w:val="20"/>
                <w:lang w:eastAsia="tr-TR"/>
              </w:rPr>
            </w:pPr>
            <w:r w:rsidRPr="005F42C4">
              <w:rPr>
                <w:b/>
                <w:bCs/>
                <w:color w:val="000000"/>
                <w:sz w:val="20"/>
                <w:szCs w:val="20"/>
                <w:lang w:eastAsia="tr-TR"/>
              </w:rPr>
              <w:t>Actual Expenditure for January-June 2023</w:t>
            </w:r>
          </w:p>
        </w:tc>
        <w:tc>
          <w:tcPr>
            <w:tcW w:w="1802" w:type="dxa"/>
            <w:tcBorders>
              <w:top w:val="single" w:sz="8" w:space="0" w:color="auto"/>
              <w:left w:val="nil"/>
              <w:bottom w:val="single" w:sz="8" w:space="0" w:color="auto"/>
              <w:right w:val="single" w:sz="8" w:space="0" w:color="auto"/>
            </w:tcBorders>
            <w:shd w:val="clear" w:color="000000" w:fill="D9D9D9"/>
            <w:vAlign w:val="center"/>
            <w:hideMark/>
          </w:tcPr>
          <w:p w14:paraId="3ABAA492" w14:textId="77777777" w:rsidR="005F42C4" w:rsidRPr="005F42C4" w:rsidRDefault="005F42C4" w:rsidP="005F42C4">
            <w:pPr>
              <w:widowControl/>
              <w:autoSpaceDE/>
              <w:autoSpaceDN/>
              <w:jc w:val="center"/>
              <w:rPr>
                <w:b/>
                <w:bCs/>
                <w:color w:val="000000"/>
                <w:sz w:val="20"/>
                <w:szCs w:val="20"/>
                <w:lang w:eastAsia="tr-TR"/>
              </w:rPr>
            </w:pPr>
            <w:r w:rsidRPr="005F42C4">
              <w:rPr>
                <w:b/>
                <w:bCs/>
                <w:color w:val="000000"/>
                <w:sz w:val="20"/>
                <w:szCs w:val="20"/>
                <w:lang w:eastAsia="tr-TR"/>
              </w:rPr>
              <w:t>Spending Estimate for July-December 2023</w:t>
            </w:r>
          </w:p>
        </w:tc>
      </w:tr>
      <w:tr w:rsidR="005F42C4" w:rsidRPr="005F42C4" w14:paraId="56DE8C38" w14:textId="77777777" w:rsidTr="005F42C4">
        <w:trPr>
          <w:trHeight w:val="489"/>
          <w:jc w:val="center"/>
        </w:trPr>
        <w:tc>
          <w:tcPr>
            <w:tcW w:w="3158"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206DF69" w14:textId="77777777" w:rsidR="005F42C4" w:rsidRPr="005F42C4" w:rsidRDefault="005F42C4" w:rsidP="005F42C4">
            <w:pPr>
              <w:widowControl/>
              <w:autoSpaceDE/>
              <w:autoSpaceDN/>
              <w:jc w:val="center"/>
              <w:rPr>
                <w:color w:val="000000"/>
                <w:sz w:val="20"/>
                <w:szCs w:val="20"/>
                <w:lang w:eastAsia="tr-TR"/>
              </w:rPr>
            </w:pPr>
            <w:r w:rsidRPr="005F42C4">
              <w:rPr>
                <w:color w:val="000000"/>
                <w:sz w:val="20"/>
                <w:szCs w:val="20"/>
                <w:lang w:eastAsia="tr-TR"/>
              </w:rPr>
              <w:t>Personnel Expenses</w:t>
            </w:r>
          </w:p>
        </w:tc>
        <w:tc>
          <w:tcPr>
            <w:tcW w:w="1802" w:type="dxa"/>
            <w:tcBorders>
              <w:top w:val="nil"/>
              <w:left w:val="nil"/>
              <w:bottom w:val="single" w:sz="8" w:space="0" w:color="000000"/>
              <w:right w:val="single" w:sz="8" w:space="0" w:color="000000"/>
            </w:tcBorders>
            <w:shd w:val="clear" w:color="000000" w:fill="FFFFFF"/>
            <w:vAlign w:val="center"/>
            <w:hideMark/>
          </w:tcPr>
          <w:p w14:paraId="3CB59889" w14:textId="77777777" w:rsidR="005F42C4" w:rsidRPr="005F42C4" w:rsidRDefault="005F42C4" w:rsidP="005F42C4">
            <w:pPr>
              <w:widowControl/>
              <w:autoSpaceDE/>
              <w:autoSpaceDN/>
              <w:jc w:val="center"/>
              <w:rPr>
                <w:color w:val="000000"/>
                <w:sz w:val="20"/>
                <w:szCs w:val="20"/>
                <w:lang w:eastAsia="tr-TR"/>
              </w:rPr>
            </w:pPr>
            <w:r w:rsidRPr="005F42C4">
              <w:rPr>
                <w:color w:val="000000"/>
                <w:sz w:val="20"/>
                <w:szCs w:val="20"/>
                <w:lang w:eastAsia="tr-TR"/>
              </w:rPr>
              <w:t>329,812,000</w:t>
            </w:r>
          </w:p>
        </w:tc>
        <w:tc>
          <w:tcPr>
            <w:tcW w:w="1802" w:type="dxa"/>
            <w:tcBorders>
              <w:top w:val="nil"/>
              <w:left w:val="nil"/>
              <w:bottom w:val="single" w:sz="8" w:space="0" w:color="000000"/>
              <w:right w:val="single" w:sz="8" w:space="0" w:color="000000"/>
            </w:tcBorders>
            <w:shd w:val="clear" w:color="auto" w:fill="auto"/>
            <w:vAlign w:val="center"/>
            <w:hideMark/>
          </w:tcPr>
          <w:p w14:paraId="1DA98DFF"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446,818,000</w:t>
            </w:r>
          </w:p>
        </w:tc>
        <w:tc>
          <w:tcPr>
            <w:tcW w:w="1802" w:type="dxa"/>
            <w:tcBorders>
              <w:top w:val="nil"/>
              <w:left w:val="nil"/>
              <w:bottom w:val="single" w:sz="8" w:space="0" w:color="000000"/>
              <w:right w:val="single" w:sz="8" w:space="0" w:color="000000"/>
            </w:tcBorders>
            <w:shd w:val="clear" w:color="auto" w:fill="auto"/>
            <w:vAlign w:val="center"/>
            <w:hideMark/>
          </w:tcPr>
          <w:p w14:paraId="0CB93B65"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204,666,028</w:t>
            </w:r>
          </w:p>
        </w:tc>
        <w:tc>
          <w:tcPr>
            <w:tcW w:w="1802" w:type="dxa"/>
            <w:tcBorders>
              <w:top w:val="nil"/>
              <w:left w:val="nil"/>
              <w:bottom w:val="single" w:sz="8" w:space="0" w:color="000000"/>
              <w:right w:val="single" w:sz="8" w:space="0" w:color="000000"/>
            </w:tcBorders>
            <w:shd w:val="clear" w:color="auto" w:fill="auto"/>
            <w:vAlign w:val="center"/>
            <w:hideMark/>
          </w:tcPr>
          <w:p w14:paraId="3928374E"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242,151,972</w:t>
            </w:r>
          </w:p>
        </w:tc>
      </w:tr>
      <w:tr w:rsidR="005F42C4" w:rsidRPr="005F42C4" w14:paraId="31C5081B" w14:textId="77777777" w:rsidTr="005F42C4">
        <w:trPr>
          <w:trHeight w:val="489"/>
          <w:jc w:val="center"/>
        </w:trPr>
        <w:tc>
          <w:tcPr>
            <w:tcW w:w="3158" w:type="dxa"/>
            <w:tcBorders>
              <w:top w:val="nil"/>
              <w:left w:val="single" w:sz="8" w:space="0" w:color="000000"/>
              <w:bottom w:val="single" w:sz="8" w:space="0" w:color="000000"/>
              <w:right w:val="single" w:sz="8" w:space="0" w:color="000000"/>
            </w:tcBorders>
            <w:shd w:val="clear" w:color="000000" w:fill="D9D9D9"/>
            <w:vAlign w:val="center"/>
            <w:hideMark/>
          </w:tcPr>
          <w:p w14:paraId="32B614DD" w14:textId="77777777" w:rsidR="005F42C4" w:rsidRPr="005F42C4" w:rsidRDefault="005F42C4" w:rsidP="005F42C4">
            <w:pPr>
              <w:widowControl/>
              <w:autoSpaceDE/>
              <w:autoSpaceDN/>
              <w:jc w:val="center"/>
              <w:rPr>
                <w:color w:val="000000"/>
                <w:sz w:val="20"/>
                <w:szCs w:val="20"/>
                <w:lang w:eastAsia="tr-TR"/>
              </w:rPr>
            </w:pPr>
            <w:r w:rsidRPr="005F42C4">
              <w:rPr>
                <w:color w:val="000000"/>
                <w:sz w:val="20"/>
                <w:szCs w:val="20"/>
                <w:lang w:eastAsia="tr-TR"/>
              </w:rPr>
              <w:t>Social Security Institution State Premium Expenses</w:t>
            </w:r>
          </w:p>
        </w:tc>
        <w:tc>
          <w:tcPr>
            <w:tcW w:w="1802" w:type="dxa"/>
            <w:tcBorders>
              <w:top w:val="nil"/>
              <w:left w:val="nil"/>
              <w:bottom w:val="single" w:sz="8" w:space="0" w:color="000000"/>
              <w:right w:val="single" w:sz="8" w:space="0" w:color="000000"/>
            </w:tcBorders>
            <w:shd w:val="clear" w:color="000000" w:fill="FFFFFF"/>
            <w:vAlign w:val="center"/>
            <w:hideMark/>
          </w:tcPr>
          <w:p w14:paraId="0E4B37EE" w14:textId="77777777" w:rsidR="005F42C4" w:rsidRPr="005F42C4" w:rsidRDefault="005F42C4" w:rsidP="005F42C4">
            <w:pPr>
              <w:widowControl/>
              <w:autoSpaceDE/>
              <w:autoSpaceDN/>
              <w:jc w:val="center"/>
              <w:rPr>
                <w:color w:val="000000"/>
                <w:sz w:val="20"/>
                <w:szCs w:val="20"/>
                <w:lang w:eastAsia="tr-TR"/>
              </w:rPr>
            </w:pPr>
            <w:r w:rsidRPr="005F42C4">
              <w:rPr>
                <w:color w:val="000000"/>
                <w:sz w:val="20"/>
                <w:szCs w:val="20"/>
                <w:lang w:eastAsia="tr-TR"/>
              </w:rPr>
              <w:t>43,785,000</w:t>
            </w:r>
          </w:p>
        </w:tc>
        <w:tc>
          <w:tcPr>
            <w:tcW w:w="1802" w:type="dxa"/>
            <w:tcBorders>
              <w:top w:val="nil"/>
              <w:left w:val="nil"/>
              <w:bottom w:val="single" w:sz="8" w:space="0" w:color="000000"/>
              <w:right w:val="single" w:sz="8" w:space="0" w:color="000000"/>
            </w:tcBorders>
            <w:shd w:val="clear" w:color="auto" w:fill="auto"/>
            <w:vAlign w:val="center"/>
            <w:hideMark/>
          </w:tcPr>
          <w:p w14:paraId="76AD7089"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56,877,000</w:t>
            </w:r>
          </w:p>
        </w:tc>
        <w:tc>
          <w:tcPr>
            <w:tcW w:w="1802" w:type="dxa"/>
            <w:tcBorders>
              <w:top w:val="nil"/>
              <w:left w:val="nil"/>
              <w:bottom w:val="single" w:sz="8" w:space="0" w:color="000000"/>
              <w:right w:val="single" w:sz="8" w:space="0" w:color="000000"/>
            </w:tcBorders>
            <w:shd w:val="clear" w:color="auto" w:fill="auto"/>
            <w:vAlign w:val="center"/>
            <w:hideMark/>
          </w:tcPr>
          <w:p w14:paraId="76C3381E"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26,777,698</w:t>
            </w:r>
          </w:p>
        </w:tc>
        <w:tc>
          <w:tcPr>
            <w:tcW w:w="1802" w:type="dxa"/>
            <w:tcBorders>
              <w:top w:val="nil"/>
              <w:left w:val="nil"/>
              <w:bottom w:val="single" w:sz="8" w:space="0" w:color="000000"/>
              <w:right w:val="single" w:sz="8" w:space="0" w:color="000000"/>
            </w:tcBorders>
            <w:shd w:val="clear" w:color="auto" w:fill="auto"/>
            <w:vAlign w:val="center"/>
            <w:hideMark/>
          </w:tcPr>
          <w:p w14:paraId="3A4CDCF2"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30,099,302</w:t>
            </w:r>
          </w:p>
        </w:tc>
      </w:tr>
      <w:tr w:rsidR="005F42C4" w:rsidRPr="005F42C4" w14:paraId="5B0D02CA" w14:textId="77777777" w:rsidTr="005F42C4">
        <w:trPr>
          <w:trHeight w:val="489"/>
          <w:jc w:val="center"/>
        </w:trPr>
        <w:tc>
          <w:tcPr>
            <w:tcW w:w="3158" w:type="dxa"/>
            <w:tcBorders>
              <w:top w:val="nil"/>
              <w:left w:val="single" w:sz="8" w:space="0" w:color="000000"/>
              <w:bottom w:val="single" w:sz="8" w:space="0" w:color="000000"/>
              <w:right w:val="single" w:sz="8" w:space="0" w:color="000000"/>
            </w:tcBorders>
            <w:shd w:val="clear" w:color="000000" w:fill="D9D9D9"/>
            <w:vAlign w:val="center"/>
            <w:hideMark/>
          </w:tcPr>
          <w:p w14:paraId="6ED4C5A1" w14:textId="77777777" w:rsidR="005F42C4" w:rsidRPr="005F42C4" w:rsidRDefault="005F42C4" w:rsidP="005F42C4">
            <w:pPr>
              <w:widowControl/>
              <w:autoSpaceDE/>
              <w:autoSpaceDN/>
              <w:jc w:val="center"/>
              <w:rPr>
                <w:color w:val="000000"/>
                <w:sz w:val="20"/>
                <w:szCs w:val="20"/>
                <w:lang w:eastAsia="tr-TR"/>
              </w:rPr>
            </w:pPr>
            <w:r w:rsidRPr="005F42C4">
              <w:rPr>
                <w:color w:val="000000"/>
                <w:sz w:val="20"/>
                <w:szCs w:val="20"/>
                <w:lang w:eastAsia="tr-TR"/>
              </w:rPr>
              <w:t>Expenses for the Purchase of Goods and Services</w:t>
            </w:r>
          </w:p>
        </w:tc>
        <w:tc>
          <w:tcPr>
            <w:tcW w:w="1802" w:type="dxa"/>
            <w:tcBorders>
              <w:top w:val="nil"/>
              <w:left w:val="nil"/>
              <w:bottom w:val="single" w:sz="8" w:space="0" w:color="000000"/>
              <w:right w:val="single" w:sz="8" w:space="0" w:color="000000"/>
            </w:tcBorders>
            <w:shd w:val="clear" w:color="000000" w:fill="FFFFFF"/>
            <w:vAlign w:val="center"/>
            <w:hideMark/>
          </w:tcPr>
          <w:p w14:paraId="73AE98D0" w14:textId="77777777" w:rsidR="005F42C4" w:rsidRPr="005F42C4" w:rsidRDefault="005F42C4" w:rsidP="005F42C4">
            <w:pPr>
              <w:widowControl/>
              <w:autoSpaceDE/>
              <w:autoSpaceDN/>
              <w:jc w:val="center"/>
              <w:rPr>
                <w:color w:val="000000"/>
                <w:sz w:val="20"/>
                <w:szCs w:val="20"/>
                <w:lang w:eastAsia="tr-TR"/>
              </w:rPr>
            </w:pPr>
            <w:r w:rsidRPr="005F42C4">
              <w:rPr>
                <w:color w:val="000000"/>
                <w:sz w:val="20"/>
                <w:szCs w:val="20"/>
                <w:lang w:eastAsia="tr-TR"/>
              </w:rPr>
              <w:t>46,935,000</w:t>
            </w:r>
          </w:p>
        </w:tc>
        <w:tc>
          <w:tcPr>
            <w:tcW w:w="1802" w:type="dxa"/>
            <w:tcBorders>
              <w:top w:val="nil"/>
              <w:left w:val="nil"/>
              <w:bottom w:val="single" w:sz="8" w:space="0" w:color="000000"/>
              <w:right w:val="single" w:sz="8" w:space="0" w:color="000000"/>
            </w:tcBorders>
            <w:shd w:val="clear" w:color="auto" w:fill="auto"/>
            <w:vAlign w:val="center"/>
            <w:hideMark/>
          </w:tcPr>
          <w:p w14:paraId="0C294FFD"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56,096,000</w:t>
            </w:r>
          </w:p>
        </w:tc>
        <w:tc>
          <w:tcPr>
            <w:tcW w:w="1802" w:type="dxa"/>
            <w:tcBorders>
              <w:top w:val="nil"/>
              <w:left w:val="nil"/>
              <w:bottom w:val="single" w:sz="8" w:space="0" w:color="000000"/>
              <w:right w:val="single" w:sz="8" w:space="0" w:color="000000"/>
            </w:tcBorders>
            <w:shd w:val="clear" w:color="auto" w:fill="auto"/>
            <w:vAlign w:val="center"/>
            <w:hideMark/>
          </w:tcPr>
          <w:p w14:paraId="27EE4A18"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24,206,914</w:t>
            </w:r>
          </w:p>
        </w:tc>
        <w:tc>
          <w:tcPr>
            <w:tcW w:w="1802" w:type="dxa"/>
            <w:tcBorders>
              <w:top w:val="nil"/>
              <w:left w:val="nil"/>
              <w:bottom w:val="single" w:sz="8" w:space="0" w:color="000000"/>
              <w:right w:val="single" w:sz="8" w:space="0" w:color="000000"/>
            </w:tcBorders>
            <w:shd w:val="clear" w:color="auto" w:fill="auto"/>
            <w:vAlign w:val="center"/>
            <w:hideMark/>
          </w:tcPr>
          <w:p w14:paraId="7B9D427F"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31,889,086</w:t>
            </w:r>
          </w:p>
        </w:tc>
      </w:tr>
      <w:tr w:rsidR="005F42C4" w:rsidRPr="005F42C4" w14:paraId="465B209E" w14:textId="77777777" w:rsidTr="005F42C4">
        <w:trPr>
          <w:trHeight w:val="489"/>
          <w:jc w:val="center"/>
        </w:trPr>
        <w:tc>
          <w:tcPr>
            <w:tcW w:w="3158" w:type="dxa"/>
            <w:tcBorders>
              <w:top w:val="nil"/>
              <w:left w:val="single" w:sz="8" w:space="0" w:color="000000"/>
              <w:bottom w:val="single" w:sz="8" w:space="0" w:color="000000"/>
              <w:right w:val="single" w:sz="8" w:space="0" w:color="000000"/>
            </w:tcBorders>
            <w:shd w:val="clear" w:color="000000" w:fill="D9D9D9"/>
            <w:vAlign w:val="center"/>
            <w:hideMark/>
          </w:tcPr>
          <w:p w14:paraId="1D30D494" w14:textId="77777777" w:rsidR="005F42C4" w:rsidRPr="005F42C4" w:rsidRDefault="005F42C4" w:rsidP="005F42C4">
            <w:pPr>
              <w:widowControl/>
              <w:autoSpaceDE/>
              <w:autoSpaceDN/>
              <w:jc w:val="center"/>
              <w:rPr>
                <w:color w:val="000000"/>
                <w:sz w:val="20"/>
                <w:szCs w:val="20"/>
                <w:lang w:eastAsia="tr-TR"/>
              </w:rPr>
            </w:pPr>
            <w:r w:rsidRPr="005F42C4">
              <w:rPr>
                <w:color w:val="000000"/>
                <w:sz w:val="20"/>
                <w:szCs w:val="20"/>
                <w:lang w:eastAsia="tr-TR"/>
              </w:rPr>
              <w:t>Current Transfer</w:t>
            </w:r>
          </w:p>
        </w:tc>
        <w:tc>
          <w:tcPr>
            <w:tcW w:w="1802" w:type="dxa"/>
            <w:tcBorders>
              <w:top w:val="nil"/>
              <w:left w:val="nil"/>
              <w:bottom w:val="single" w:sz="8" w:space="0" w:color="000000"/>
              <w:right w:val="single" w:sz="8" w:space="0" w:color="000000"/>
            </w:tcBorders>
            <w:shd w:val="clear" w:color="000000" w:fill="FFFFFF"/>
            <w:vAlign w:val="center"/>
            <w:hideMark/>
          </w:tcPr>
          <w:p w14:paraId="7557F965" w14:textId="77777777" w:rsidR="005F42C4" w:rsidRPr="005F42C4" w:rsidRDefault="005F42C4" w:rsidP="005F42C4">
            <w:pPr>
              <w:widowControl/>
              <w:autoSpaceDE/>
              <w:autoSpaceDN/>
              <w:jc w:val="center"/>
              <w:rPr>
                <w:color w:val="000000"/>
                <w:sz w:val="20"/>
                <w:szCs w:val="20"/>
                <w:lang w:eastAsia="tr-TR"/>
              </w:rPr>
            </w:pPr>
            <w:r w:rsidRPr="005F42C4">
              <w:rPr>
                <w:color w:val="000000"/>
                <w:sz w:val="20"/>
                <w:szCs w:val="20"/>
                <w:lang w:eastAsia="tr-TR"/>
              </w:rPr>
              <w:t>9,151,000</w:t>
            </w:r>
          </w:p>
        </w:tc>
        <w:tc>
          <w:tcPr>
            <w:tcW w:w="1802" w:type="dxa"/>
            <w:tcBorders>
              <w:top w:val="nil"/>
              <w:left w:val="nil"/>
              <w:bottom w:val="single" w:sz="8" w:space="0" w:color="000000"/>
              <w:right w:val="single" w:sz="8" w:space="0" w:color="000000"/>
            </w:tcBorders>
            <w:shd w:val="clear" w:color="auto" w:fill="auto"/>
            <w:vAlign w:val="center"/>
            <w:hideMark/>
          </w:tcPr>
          <w:p w14:paraId="4B078A68"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10,255,700</w:t>
            </w:r>
          </w:p>
        </w:tc>
        <w:tc>
          <w:tcPr>
            <w:tcW w:w="1802" w:type="dxa"/>
            <w:tcBorders>
              <w:top w:val="nil"/>
              <w:left w:val="nil"/>
              <w:bottom w:val="single" w:sz="8" w:space="0" w:color="000000"/>
              <w:right w:val="single" w:sz="8" w:space="0" w:color="000000"/>
            </w:tcBorders>
            <w:shd w:val="clear" w:color="auto" w:fill="auto"/>
            <w:vAlign w:val="center"/>
            <w:hideMark/>
          </w:tcPr>
          <w:p w14:paraId="7B559537"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5,998,592</w:t>
            </w:r>
          </w:p>
        </w:tc>
        <w:tc>
          <w:tcPr>
            <w:tcW w:w="1802" w:type="dxa"/>
            <w:tcBorders>
              <w:top w:val="nil"/>
              <w:left w:val="nil"/>
              <w:bottom w:val="single" w:sz="8" w:space="0" w:color="000000"/>
              <w:right w:val="single" w:sz="8" w:space="0" w:color="000000"/>
            </w:tcBorders>
            <w:shd w:val="clear" w:color="auto" w:fill="auto"/>
            <w:vAlign w:val="center"/>
            <w:hideMark/>
          </w:tcPr>
          <w:p w14:paraId="1D4A4C3A"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4,257,108</w:t>
            </w:r>
          </w:p>
        </w:tc>
      </w:tr>
      <w:tr w:rsidR="005F42C4" w:rsidRPr="005F42C4" w14:paraId="1A951807" w14:textId="77777777" w:rsidTr="005F42C4">
        <w:trPr>
          <w:trHeight w:val="489"/>
          <w:jc w:val="center"/>
        </w:trPr>
        <w:tc>
          <w:tcPr>
            <w:tcW w:w="3158" w:type="dxa"/>
            <w:tcBorders>
              <w:top w:val="nil"/>
              <w:left w:val="single" w:sz="8" w:space="0" w:color="000000"/>
              <w:bottom w:val="single" w:sz="8" w:space="0" w:color="000000"/>
              <w:right w:val="single" w:sz="8" w:space="0" w:color="000000"/>
            </w:tcBorders>
            <w:shd w:val="clear" w:color="000000" w:fill="D9D9D9"/>
            <w:vAlign w:val="center"/>
            <w:hideMark/>
          </w:tcPr>
          <w:p w14:paraId="30FF152E" w14:textId="77777777" w:rsidR="005F42C4" w:rsidRPr="005F42C4" w:rsidRDefault="005F42C4" w:rsidP="005F42C4">
            <w:pPr>
              <w:widowControl/>
              <w:autoSpaceDE/>
              <w:autoSpaceDN/>
              <w:jc w:val="center"/>
              <w:rPr>
                <w:color w:val="000000"/>
                <w:sz w:val="20"/>
                <w:szCs w:val="20"/>
                <w:lang w:eastAsia="tr-TR"/>
              </w:rPr>
            </w:pPr>
            <w:r w:rsidRPr="005F42C4">
              <w:rPr>
                <w:color w:val="000000"/>
                <w:sz w:val="20"/>
                <w:szCs w:val="20"/>
                <w:lang w:eastAsia="tr-TR"/>
              </w:rPr>
              <w:t>Capital Expenditures</w:t>
            </w:r>
          </w:p>
        </w:tc>
        <w:tc>
          <w:tcPr>
            <w:tcW w:w="1802" w:type="dxa"/>
            <w:tcBorders>
              <w:top w:val="nil"/>
              <w:left w:val="nil"/>
              <w:bottom w:val="single" w:sz="8" w:space="0" w:color="000000"/>
              <w:right w:val="single" w:sz="8" w:space="0" w:color="000000"/>
            </w:tcBorders>
            <w:shd w:val="clear" w:color="000000" w:fill="FFFFFF"/>
            <w:vAlign w:val="center"/>
            <w:hideMark/>
          </w:tcPr>
          <w:p w14:paraId="44DC6000" w14:textId="77777777" w:rsidR="005F42C4" w:rsidRPr="005F42C4" w:rsidRDefault="005F42C4" w:rsidP="005F42C4">
            <w:pPr>
              <w:widowControl/>
              <w:autoSpaceDE/>
              <w:autoSpaceDN/>
              <w:jc w:val="center"/>
              <w:rPr>
                <w:color w:val="000000"/>
                <w:sz w:val="20"/>
                <w:szCs w:val="20"/>
                <w:lang w:eastAsia="tr-TR"/>
              </w:rPr>
            </w:pPr>
            <w:r w:rsidRPr="005F42C4">
              <w:rPr>
                <w:color w:val="000000"/>
                <w:sz w:val="20"/>
                <w:szCs w:val="20"/>
                <w:lang w:eastAsia="tr-TR"/>
              </w:rPr>
              <w:t>16,254,000</w:t>
            </w:r>
          </w:p>
        </w:tc>
        <w:tc>
          <w:tcPr>
            <w:tcW w:w="1802" w:type="dxa"/>
            <w:tcBorders>
              <w:top w:val="nil"/>
              <w:left w:val="nil"/>
              <w:bottom w:val="single" w:sz="8" w:space="0" w:color="000000"/>
              <w:right w:val="single" w:sz="8" w:space="0" w:color="000000"/>
            </w:tcBorders>
            <w:shd w:val="clear" w:color="auto" w:fill="auto"/>
            <w:vAlign w:val="center"/>
            <w:hideMark/>
          </w:tcPr>
          <w:p w14:paraId="555BB51E"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12,751,000</w:t>
            </w:r>
          </w:p>
        </w:tc>
        <w:tc>
          <w:tcPr>
            <w:tcW w:w="1802" w:type="dxa"/>
            <w:tcBorders>
              <w:top w:val="nil"/>
              <w:left w:val="nil"/>
              <w:bottom w:val="single" w:sz="8" w:space="0" w:color="000000"/>
              <w:right w:val="single" w:sz="8" w:space="0" w:color="000000"/>
            </w:tcBorders>
            <w:shd w:val="clear" w:color="auto" w:fill="auto"/>
            <w:vAlign w:val="center"/>
            <w:hideMark/>
          </w:tcPr>
          <w:p w14:paraId="3A4026ED"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1,620,272</w:t>
            </w:r>
          </w:p>
        </w:tc>
        <w:tc>
          <w:tcPr>
            <w:tcW w:w="1802" w:type="dxa"/>
            <w:tcBorders>
              <w:top w:val="nil"/>
              <w:left w:val="nil"/>
              <w:bottom w:val="single" w:sz="8" w:space="0" w:color="000000"/>
              <w:right w:val="single" w:sz="8" w:space="0" w:color="000000"/>
            </w:tcBorders>
            <w:shd w:val="clear" w:color="auto" w:fill="auto"/>
            <w:vAlign w:val="center"/>
            <w:hideMark/>
          </w:tcPr>
          <w:p w14:paraId="4A222292" w14:textId="77777777" w:rsidR="005F42C4" w:rsidRPr="005F42C4" w:rsidRDefault="005F42C4" w:rsidP="005F42C4">
            <w:pPr>
              <w:widowControl/>
              <w:autoSpaceDE/>
              <w:autoSpaceDN/>
              <w:jc w:val="center"/>
              <w:rPr>
                <w:color w:val="000000"/>
                <w:sz w:val="18"/>
                <w:szCs w:val="18"/>
                <w:lang w:eastAsia="tr-TR"/>
              </w:rPr>
            </w:pPr>
            <w:r w:rsidRPr="005F42C4">
              <w:rPr>
                <w:color w:val="000000"/>
                <w:sz w:val="18"/>
                <w:szCs w:val="18"/>
                <w:lang w:eastAsia="tr-TR"/>
              </w:rPr>
              <w:t>11,130,728</w:t>
            </w:r>
          </w:p>
        </w:tc>
      </w:tr>
    </w:tbl>
    <w:p w14:paraId="64C787FA" w14:textId="77777777" w:rsidR="005F42C4" w:rsidRDefault="005F42C4" w:rsidP="00C80DE5">
      <w:pPr>
        <w:pStyle w:val="GvdeMetni"/>
        <w:spacing w:line="386" w:lineRule="auto"/>
        <w:ind w:left="835" w:right="1038" w:firstLine="708"/>
        <w:jc w:val="both"/>
      </w:pPr>
      <w:r w:rsidRPr="007B34F8">
        <w:rPr>
          <w:noProof/>
          <w:color w:val="FF0000"/>
          <w:lang w:eastAsia="tr-TR"/>
        </w:rPr>
        <w:drawing>
          <wp:anchor distT="0" distB="0" distL="114300" distR="114300" simplePos="0" relativeHeight="251725824" behindDoc="0" locked="0" layoutInCell="1" allowOverlap="1" wp14:anchorId="71FDBDBB" wp14:editId="2E649D28">
            <wp:simplePos x="0" y="0"/>
            <wp:positionH relativeFrom="column">
              <wp:posOffset>537882</wp:posOffset>
            </wp:positionH>
            <wp:positionV relativeFrom="paragraph">
              <wp:posOffset>274731</wp:posOffset>
            </wp:positionV>
            <wp:extent cx="6564630" cy="3186430"/>
            <wp:effectExtent l="0" t="0" r="7620" b="13970"/>
            <wp:wrapNone/>
            <wp:docPr id="250" name="Grafik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55B86DF1" w14:textId="77777777" w:rsidR="005F42C4" w:rsidRDefault="005F42C4" w:rsidP="00C80DE5">
      <w:pPr>
        <w:pStyle w:val="GvdeMetni"/>
        <w:spacing w:line="386" w:lineRule="auto"/>
        <w:ind w:left="835" w:right="1038" w:firstLine="708"/>
        <w:jc w:val="both"/>
      </w:pPr>
    </w:p>
    <w:p w14:paraId="1F5E9483" w14:textId="77777777" w:rsidR="005F42C4" w:rsidRDefault="005F42C4" w:rsidP="00C80DE5">
      <w:pPr>
        <w:pStyle w:val="GvdeMetni"/>
        <w:spacing w:line="386" w:lineRule="auto"/>
        <w:ind w:left="835" w:right="1038" w:firstLine="708"/>
        <w:jc w:val="both"/>
      </w:pPr>
    </w:p>
    <w:p w14:paraId="0A7436E4" w14:textId="77777777" w:rsidR="00D14469" w:rsidRDefault="00D14469" w:rsidP="00D14469">
      <w:pPr>
        <w:pStyle w:val="GvdeMetni"/>
        <w:spacing w:before="1"/>
        <w:rPr>
          <w:sz w:val="27"/>
        </w:rPr>
      </w:pPr>
    </w:p>
    <w:p w14:paraId="276A7F61" w14:textId="77777777" w:rsidR="005F42C4" w:rsidRDefault="005F42C4" w:rsidP="00D14469">
      <w:pPr>
        <w:pStyle w:val="GvdeMetni"/>
        <w:spacing w:before="1"/>
        <w:rPr>
          <w:sz w:val="27"/>
        </w:rPr>
      </w:pPr>
    </w:p>
    <w:p w14:paraId="3BA568B5" w14:textId="77777777" w:rsidR="005F42C4" w:rsidRDefault="005F42C4" w:rsidP="00D14469">
      <w:pPr>
        <w:pStyle w:val="GvdeMetni"/>
        <w:spacing w:before="1"/>
        <w:rPr>
          <w:sz w:val="27"/>
        </w:rPr>
      </w:pPr>
    </w:p>
    <w:p w14:paraId="53AEB1A2" w14:textId="77777777" w:rsidR="005F42C4" w:rsidRDefault="005F42C4" w:rsidP="00D14469">
      <w:pPr>
        <w:pStyle w:val="GvdeMetni"/>
        <w:spacing w:before="1"/>
        <w:rPr>
          <w:sz w:val="27"/>
        </w:rPr>
      </w:pPr>
    </w:p>
    <w:p w14:paraId="6FE1716F" w14:textId="77777777" w:rsidR="005F42C4" w:rsidRDefault="005F42C4" w:rsidP="00D14469">
      <w:pPr>
        <w:pStyle w:val="GvdeMetni"/>
        <w:spacing w:before="1"/>
        <w:rPr>
          <w:sz w:val="27"/>
        </w:rPr>
      </w:pPr>
    </w:p>
    <w:p w14:paraId="36C9AA82" w14:textId="77777777" w:rsidR="005F42C4" w:rsidRDefault="005F42C4" w:rsidP="00D14469">
      <w:pPr>
        <w:pStyle w:val="GvdeMetni"/>
        <w:spacing w:before="1"/>
        <w:rPr>
          <w:sz w:val="27"/>
        </w:rPr>
      </w:pPr>
    </w:p>
    <w:p w14:paraId="719F0860" w14:textId="77777777" w:rsidR="005F42C4" w:rsidRDefault="005F42C4" w:rsidP="00D14469">
      <w:pPr>
        <w:pStyle w:val="GvdeMetni"/>
        <w:spacing w:before="1"/>
        <w:rPr>
          <w:sz w:val="27"/>
        </w:rPr>
      </w:pPr>
    </w:p>
    <w:p w14:paraId="7D115231" w14:textId="77777777" w:rsidR="005F42C4" w:rsidRDefault="005F42C4" w:rsidP="00D14469">
      <w:pPr>
        <w:pStyle w:val="GvdeMetni"/>
        <w:spacing w:before="1"/>
        <w:rPr>
          <w:sz w:val="27"/>
        </w:rPr>
      </w:pPr>
    </w:p>
    <w:p w14:paraId="1C8B23CE" w14:textId="77777777" w:rsidR="005F42C4" w:rsidRDefault="005F42C4" w:rsidP="00D14469">
      <w:pPr>
        <w:pStyle w:val="GvdeMetni"/>
        <w:spacing w:before="1"/>
        <w:rPr>
          <w:sz w:val="27"/>
        </w:rPr>
      </w:pPr>
    </w:p>
    <w:p w14:paraId="20E94F02" w14:textId="77777777" w:rsidR="005F42C4" w:rsidRDefault="005F42C4" w:rsidP="00D14469">
      <w:pPr>
        <w:pStyle w:val="GvdeMetni"/>
        <w:spacing w:before="1"/>
        <w:rPr>
          <w:sz w:val="27"/>
        </w:rPr>
      </w:pPr>
    </w:p>
    <w:p w14:paraId="3188C9E8" w14:textId="77777777" w:rsidR="005F42C4" w:rsidRDefault="005F42C4" w:rsidP="00D14469">
      <w:pPr>
        <w:pStyle w:val="GvdeMetni"/>
        <w:spacing w:before="1"/>
        <w:rPr>
          <w:sz w:val="27"/>
        </w:rPr>
      </w:pPr>
    </w:p>
    <w:p w14:paraId="67B69C60" w14:textId="77777777" w:rsidR="005F42C4" w:rsidRDefault="005F42C4" w:rsidP="00D14469">
      <w:pPr>
        <w:pStyle w:val="GvdeMetni"/>
        <w:spacing w:before="1"/>
        <w:rPr>
          <w:sz w:val="27"/>
        </w:rPr>
      </w:pPr>
    </w:p>
    <w:p w14:paraId="6399F992" w14:textId="77777777" w:rsidR="005F42C4" w:rsidRDefault="005F42C4" w:rsidP="00D14469">
      <w:pPr>
        <w:pStyle w:val="GvdeMetni"/>
        <w:spacing w:before="1"/>
        <w:rPr>
          <w:sz w:val="27"/>
        </w:rPr>
      </w:pPr>
    </w:p>
    <w:p w14:paraId="2508490E" w14:textId="77777777" w:rsidR="005F42C4" w:rsidRDefault="005F42C4" w:rsidP="00D14469">
      <w:pPr>
        <w:pStyle w:val="GvdeMetni"/>
        <w:spacing w:before="1"/>
        <w:rPr>
          <w:sz w:val="27"/>
        </w:rPr>
      </w:pPr>
    </w:p>
    <w:p w14:paraId="49E770F5" w14:textId="77777777" w:rsidR="005F42C4" w:rsidRDefault="005F42C4" w:rsidP="007B34F8">
      <w:pPr>
        <w:pStyle w:val="GvdeMetni"/>
        <w:spacing w:before="1"/>
        <w:ind w:left="851"/>
        <w:jc w:val="center"/>
        <w:rPr>
          <w:b/>
          <w:bCs/>
          <w:color w:val="000000"/>
          <w:sz w:val="20"/>
          <w:szCs w:val="20"/>
          <w:lang w:eastAsia="tr-TR"/>
        </w:rPr>
      </w:pPr>
      <w:r>
        <w:rPr>
          <w:b/>
          <w:sz w:val="20"/>
          <w:szCs w:val="20"/>
          <w:u w:val="single"/>
        </w:rPr>
        <w:t xml:space="preserve">Graph 13: </w:t>
      </w:r>
      <w:r w:rsidR="007B34F8" w:rsidRPr="007B34F8">
        <w:rPr>
          <w:b/>
          <w:bCs/>
          <w:color w:val="000000"/>
          <w:sz w:val="20"/>
          <w:szCs w:val="20"/>
          <w:lang w:eastAsia="tr-TR"/>
        </w:rPr>
        <w:t>2023 Budget Expenditures, Corporate Financial Status and Expectations Graph</w:t>
      </w:r>
    </w:p>
    <w:p w14:paraId="4EE53CCC" w14:textId="77777777" w:rsidR="007B34F8" w:rsidRDefault="007B34F8" w:rsidP="007B34F8">
      <w:pPr>
        <w:pStyle w:val="GvdeMetni"/>
        <w:spacing w:before="1"/>
        <w:ind w:left="851"/>
        <w:jc w:val="center"/>
        <w:rPr>
          <w:sz w:val="27"/>
        </w:rPr>
      </w:pPr>
    </w:p>
    <w:p w14:paraId="4B5A3720" w14:textId="77777777" w:rsidR="00D14469" w:rsidRDefault="00D14469" w:rsidP="00ED6B40">
      <w:pPr>
        <w:pStyle w:val="Balk2"/>
        <w:numPr>
          <w:ilvl w:val="2"/>
          <w:numId w:val="3"/>
        </w:numPr>
        <w:tabs>
          <w:tab w:val="left" w:pos="1276"/>
        </w:tabs>
        <w:spacing w:before="1"/>
        <w:ind w:hanging="427"/>
        <w:jc w:val="left"/>
      </w:pPr>
      <w:bookmarkStart w:id="57" w:name="_bookmark30"/>
      <w:bookmarkStart w:id="58" w:name="_Toc109656789"/>
      <w:bookmarkEnd w:id="57"/>
      <w:r>
        <w:rPr>
          <w:color w:val="C00000"/>
        </w:rPr>
        <w:t>Employee</w:t>
      </w:r>
      <w:r>
        <w:rPr>
          <w:color w:val="C00000"/>
          <w:spacing w:val="-1"/>
        </w:rPr>
        <w:t xml:space="preserve"> </w:t>
      </w:r>
      <w:r>
        <w:rPr>
          <w:color w:val="C00000"/>
        </w:rPr>
        <w:t>Expenses</w:t>
      </w:r>
      <w:bookmarkEnd w:id="58"/>
    </w:p>
    <w:p w14:paraId="5F01985F" w14:textId="77777777" w:rsidR="00D14469" w:rsidRDefault="00D14469" w:rsidP="00D14469">
      <w:pPr>
        <w:pStyle w:val="GvdeMetni"/>
        <w:rPr>
          <w:b/>
          <w:sz w:val="26"/>
        </w:rPr>
      </w:pPr>
    </w:p>
    <w:p w14:paraId="5B3F54DE" w14:textId="77777777" w:rsidR="00D14469" w:rsidRPr="00BB5A6A" w:rsidRDefault="00FF4A8A" w:rsidP="00BB5A6A">
      <w:pPr>
        <w:spacing w:before="229" w:line="386" w:lineRule="auto"/>
        <w:ind w:left="835" w:right="985" w:firstLine="360"/>
        <w:jc w:val="both"/>
        <w:rPr>
          <w:sz w:val="24"/>
        </w:rPr>
      </w:pPr>
      <w:r>
        <w:rPr>
          <w:b/>
          <w:color w:val="000009"/>
          <w:sz w:val="24"/>
        </w:rPr>
        <w:t xml:space="preserve">of 329,812,000 TL </w:t>
      </w:r>
      <w:r>
        <w:rPr>
          <w:color w:val="000009"/>
          <w:sz w:val="24"/>
        </w:rPr>
        <w:t xml:space="preserve">for </w:t>
      </w:r>
      <w:proofErr w:type="gramStart"/>
      <w:r>
        <w:rPr>
          <w:color w:val="000009"/>
          <w:sz w:val="24"/>
        </w:rPr>
        <w:t>2023 ,</w:t>
      </w:r>
      <w:proofErr w:type="gramEnd"/>
      <w:r>
        <w:rPr>
          <w:color w:val="000009"/>
          <w:sz w:val="24"/>
        </w:rPr>
        <w:t xml:space="preserve"> </w:t>
      </w:r>
      <w:r w:rsidR="00D14469">
        <w:rPr>
          <w:color w:val="000009"/>
          <w:sz w:val="24"/>
        </w:rPr>
        <w:t xml:space="preserve">amounted to </w:t>
      </w:r>
      <w:r>
        <w:rPr>
          <w:b/>
          <w:color w:val="000009"/>
          <w:sz w:val="24"/>
        </w:rPr>
        <w:t xml:space="preserve">204,666,028 TL </w:t>
      </w:r>
      <w:r>
        <w:rPr>
          <w:color w:val="000009"/>
          <w:sz w:val="24"/>
        </w:rPr>
        <w:t xml:space="preserve">in the first six months of 2023 , and </w:t>
      </w:r>
      <w:r w:rsidR="00D14469">
        <w:rPr>
          <w:color w:val="000009"/>
          <w:sz w:val="24"/>
        </w:rPr>
        <w:t xml:space="preserve">an estimated </w:t>
      </w:r>
      <w:r w:rsidR="00FF1B26">
        <w:rPr>
          <w:b/>
          <w:color w:val="000009"/>
          <w:sz w:val="24"/>
        </w:rPr>
        <w:t xml:space="preserve">242,151,972 TL in the second six months. The total </w:t>
      </w:r>
      <w:r w:rsidR="00D14469">
        <w:rPr>
          <w:color w:val="000009"/>
          <w:sz w:val="24"/>
        </w:rPr>
        <w:t xml:space="preserve">estimated expenditure is </w:t>
      </w:r>
      <w:r>
        <w:rPr>
          <w:b/>
          <w:sz w:val="24"/>
        </w:rPr>
        <w:t xml:space="preserve">446,818,000 </w:t>
      </w:r>
      <w:proofErr w:type="gramStart"/>
      <w:r>
        <w:rPr>
          <w:b/>
          <w:sz w:val="24"/>
        </w:rPr>
        <w:t>TL .</w:t>
      </w:r>
      <w:proofErr w:type="gramEnd"/>
    </w:p>
    <w:p w14:paraId="27A7B91E" w14:textId="77777777" w:rsidR="00D14469" w:rsidRDefault="00D14469" w:rsidP="00D14469">
      <w:pPr>
        <w:pStyle w:val="GvdeMetni"/>
        <w:rPr>
          <w:sz w:val="27"/>
        </w:rPr>
      </w:pPr>
    </w:p>
    <w:p w14:paraId="68758006" w14:textId="77777777" w:rsidR="00D14469" w:rsidRDefault="00ED6B40" w:rsidP="00D14469">
      <w:pPr>
        <w:pStyle w:val="Balk2"/>
        <w:numPr>
          <w:ilvl w:val="2"/>
          <w:numId w:val="3"/>
        </w:numPr>
        <w:tabs>
          <w:tab w:val="left" w:pos="1092"/>
        </w:tabs>
        <w:spacing w:before="1"/>
        <w:ind w:left="1091" w:hanging="243"/>
        <w:jc w:val="left"/>
      </w:pPr>
      <w:bookmarkStart w:id="59" w:name="_bookmark31"/>
      <w:bookmarkStart w:id="60" w:name="_Toc109656790"/>
      <w:bookmarkEnd w:id="59"/>
      <w:r>
        <w:rPr>
          <w:color w:val="C00000"/>
        </w:rPr>
        <w:t>State Contributions to Social Security Institutions</w:t>
      </w:r>
      <w:r w:rsidR="00D14469">
        <w:rPr>
          <w:color w:val="C00000"/>
          <w:spacing w:val="1"/>
        </w:rPr>
        <w:t xml:space="preserve"> </w:t>
      </w:r>
      <w:r w:rsidR="00D14469">
        <w:rPr>
          <w:color w:val="C00000"/>
        </w:rPr>
        <w:t>Expenses</w:t>
      </w:r>
      <w:bookmarkEnd w:id="60"/>
    </w:p>
    <w:p w14:paraId="7EBD54FF" w14:textId="77777777" w:rsidR="00D14469" w:rsidRDefault="00D14469" w:rsidP="00D14469">
      <w:pPr>
        <w:pStyle w:val="GvdeMetni"/>
        <w:rPr>
          <w:b/>
          <w:sz w:val="26"/>
        </w:rPr>
      </w:pPr>
    </w:p>
    <w:p w14:paraId="4072AD47" w14:textId="77777777" w:rsidR="00D14469" w:rsidRDefault="00D14469" w:rsidP="000E39B8">
      <w:pPr>
        <w:pStyle w:val="GvdeMetni"/>
        <w:tabs>
          <w:tab w:val="left" w:pos="567"/>
        </w:tabs>
        <w:spacing w:before="4"/>
        <w:rPr>
          <w:b/>
          <w:sz w:val="22"/>
        </w:rPr>
      </w:pPr>
    </w:p>
    <w:p w14:paraId="0A6E5357" w14:textId="77777777" w:rsidR="00D14469" w:rsidRDefault="00FF1B26" w:rsidP="00D14469">
      <w:pPr>
        <w:pStyle w:val="GvdeMetni"/>
        <w:spacing w:line="388" w:lineRule="auto"/>
        <w:ind w:left="844" w:right="1039" w:firstLine="432"/>
        <w:jc w:val="both"/>
      </w:pPr>
      <w:r>
        <w:rPr>
          <w:color w:val="000009"/>
        </w:rPr>
        <w:t xml:space="preserve">initial </w:t>
      </w:r>
      <w:r w:rsidR="00D14469">
        <w:t xml:space="preserve">allocation for State Premium Expenses to Social Security Institutions </w:t>
      </w:r>
      <w:r>
        <w:t xml:space="preserve">in 2023 was </w:t>
      </w:r>
      <w:r>
        <w:rPr>
          <w:b/>
        </w:rPr>
        <w:t xml:space="preserve">43,785,000 TL. </w:t>
      </w:r>
      <w:r w:rsidR="00D14469">
        <w:t xml:space="preserve">In the first six months of 2023, expenditures reached </w:t>
      </w:r>
      <w:r>
        <w:rPr>
          <w:b/>
        </w:rPr>
        <w:t xml:space="preserve">26,777,698 </w:t>
      </w:r>
      <w:proofErr w:type="gramStart"/>
      <w:r>
        <w:rPr>
          <w:b/>
        </w:rPr>
        <w:t>TL ,</w:t>
      </w:r>
      <w:proofErr w:type="gramEnd"/>
      <w:r>
        <w:rPr>
          <w:b/>
        </w:rPr>
        <w:t xml:space="preserve"> </w:t>
      </w:r>
      <w:r w:rsidR="00D14469">
        <w:t xml:space="preserve">and it is estimated that </w:t>
      </w:r>
      <w:r>
        <w:rPr>
          <w:b/>
        </w:rPr>
        <w:t xml:space="preserve">30,099,302 TL </w:t>
      </w:r>
      <w:r w:rsidR="00D14469">
        <w:t xml:space="preserve">will be spent in the second six months. The total expenditure is estimated to be </w:t>
      </w:r>
      <w:r>
        <w:rPr>
          <w:b/>
        </w:rPr>
        <w:t xml:space="preserve">56,877,000 </w:t>
      </w:r>
      <w:proofErr w:type="gramStart"/>
      <w:r>
        <w:rPr>
          <w:b/>
        </w:rPr>
        <w:t>TL .</w:t>
      </w:r>
      <w:proofErr w:type="gramEnd"/>
    </w:p>
    <w:p w14:paraId="457FDC37" w14:textId="77777777" w:rsidR="00D14469" w:rsidRDefault="00D14469" w:rsidP="00D14469">
      <w:pPr>
        <w:pStyle w:val="GvdeMetni"/>
        <w:spacing w:before="1"/>
        <w:rPr>
          <w:sz w:val="26"/>
        </w:rPr>
      </w:pPr>
    </w:p>
    <w:p w14:paraId="552FF8E1" w14:textId="77777777" w:rsidR="00D14469" w:rsidRDefault="00D14469" w:rsidP="00D14469">
      <w:pPr>
        <w:pStyle w:val="Balk2"/>
        <w:numPr>
          <w:ilvl w:val="2"/>
          <w:numId w:val="3"/>
        </w:numPr>
        <w:tabs>
          <w:tab w:val="left" w:pos="1104"/>
        </w:tabs>
        <w:ind w:left="1103" w:hanging="255"/>
        <w:jc w:val="left"/>
      </w:pPr>
      <w:bookmarkStart w:id="61" w:name="_bookmark32"/>
      <w:bookmarkStart w:id="62" w:name="_Toc109656791"/>
      <w:bookmarkEnd w:id="61"/>
      <w:r>
        <w:rPr>
          <w:color w:val="C00000"/>
        </w:rPr>
        <w:t>Procurement of Goods and Services</w:t>
      </w:r>
      <w:r>
        <w:rPr>
          <w:color w:val="C00000"/>
          <w:spacing w:val="1"/>
        </w:rPr>
        <w:t xml:space="preserve"> </w:t>
      </w:r>
      <w:r>
        <w:rPr>
          <w:color w:val="C00000"/>
        </w:rPr>
        <w:t>Expenses</w:t>
      </w:r>
      <w:bookmarkEnd w:id="62"/>
    </w:p>
    <w:p w14:paraId="2C6BB3D8" w14:textId="77777777" w:rsidR="00D14469" w:rsidRDefault="00D14469" w:rsidP="00D14469">
      <w:pPr>
        <w:pStyle w:val="GvdeMetni"/>
        <w:rPr>
          <w:b/>
          <w:sz w:val="26"/>
        </w:rPr>
      </w:pPr>
    </w:p>
    <w:p w14:paraId="3ADF32B8" w14:textId="77777777" w:rsidR="00D14469" w:rsidRDefault="00D14469" w:rsidP="00D14469">
      <w:pPr>
        <w:pStyle w:val="GvdeMetni"/>
        <w:spacing w:before="3"/>
        <w:rPr>
          <w:b/>
          <w:sz w:val="22"/>
        </w:rPr>
      </w:pPr>
    </w:p>
    <w:p w14:paraId="1FA9A11A" w14:textId="77777777" w:rsidR="00D14469" w:rsidRDefault="00BB5A6A" w:rsidP="00D14469">
      <w:pPr>
        <w:pStyle w:val="GvdeMetni"/>
        <w:spacing w:line="386" w:lineRule="auto"/>
        <w:ind w:left="844" w:right="1038" w:firstLine="432"/>
        <w:jc w:val="both"/>
      </w:pPr>
      <w:r>
        <w:rPr>
          <w:color w:val="000009"/>
        </w:rPr>
        <w:t xml:space="preserve">The initial </w:t>
      </w:r>
      <w:r>
        <w:t xml:space="preserve">allocation for Goods and Services Procurement Expenses </w:t>
      </w:r>
      <w:r w:rsidR="000E39B8">
        <w:t xml:space="preserve">in 2023 was </w:t>
      </w:r>
      <w:r>
        <w:rPr>
          <w:b/>
        </w:rPr>
        <w:t xml:space="preserve">46,935,000 TL. </w:t>
      </w:r>
      <w:r w:rsidR="00D14469">
        <w:t xml:space="preserve">In the first six months of 2023, the actual expenditure was </w:t>
      </w:r>
      <w:r>
        <w:rPr>
          <w:b/>
        </w:rPr>
        <w:t xml:space="preserve">24,206,914 </w:t>
      </w:r>
      <w:proofErr w:type="gramStart"/>
      <w:r>
        <w:rPr>
          <w:b/>
        </w:rPr>
        <w:t xml:space="preserve">TL </w:t>
      </w:r>
      <w:r w:rsidR="00D14469">
        <w:t>.</w:t>
      </w:r>
      <w:proofErr w:type="gramEnd"/>
      <w:r w:rsidR="00D14469">
        <w:t xml:space="preserve"> In the second six months, due to increases in electricity, water, fuel, and goods and services purchases, an expenditure of </w:t>
      </w:r>
      <w:r>
        <w:rPr>
          <w:b/>
        </w:rPr>
        <w:t xml:space="preserve">31,889,086 TL </w:t>
      </w:r>
      <w:r w:rsidR="00D14469">
        <w:t xml:space="preserve">is estimated. The total expenditure is estimated to be </w:t>
      </w:r>
      <w:r>
        <w:rPr>
          <w:b/>
        </w:rPr>
        <w:t>56,096,000 TL.</w:t>
      </w:r>
      <w:r w:rsidR="00D14469">
        <w:rPr>
          <w:spacing w:val="-2"/>
        </w:rPr>
        <w:t xml:space="preserve"> </w:t>
      </w:r>
      <w:r w:rsidR="00D14469">
        <w:t>is being done.</w:t>
      </w:r>
    </w:p>
    <w:p w14:paraId="49961745" w14:textId="77777777" w:rsidR="00D14469" w:rsidRDefault="00D14469" w:rsidP="00D14469">
      <w:pPr>
        <w:spacing w:line="386" w:lineRule="auto"/>
        <w:jc w:val="both"/>
      </w:pPr>
    </w:p>
    <w:p w14:paraId="1E078E15" w14:textId="77777777" w:rsidR="00D14469" w:rsidRDefault="00D14469" w:rsidP="00D14469">
      <w:pPr>
        <w:pStyle w:val="Balk2"/>
        <w:numPr>
          <w:ilvl w:val="2"/>
          <w:numId w:val="3"/>
        </w:numPr>
        <w:tabs>
          <w:tab w:val="left" w:pos="1248"/>
        </w:tabs>
        <w:spacing w:before="90"/>
        <w:ind w:left="1247" w:hanging="255"/>
        <w:jc w:val="left"/>
      </w:pPr>
      <w:bookmarkStart w:id="63" w:name="_bookmark33"/>
      <w:bookmarkStart w:id="64" w:name="_Toc109656792"/>
      <w:bookmarkEnd w:id="63"/>
      <w:r>
        <w:rPr>
          <w:color w:val="C00000"/>
        </w:rPr>
        <w:t>Current</w:t>
      </w:r>
      <w:r>
        <w:rPr>
          <w:color w:val="C00000"/>
          <w:spacing w:val="-1"/>
        </w:rPr>
        <w:t xml:space="preserve"> </w:t>
      </w:r>
      <w:r>
        <w:rPr>
          <w:color w:val="C00000"/>
        </w:rPr>
        <w:t>Transfers</w:t>
      </w:r>
      <w:bookmarkEnd w:id="64"/>
    </w:p>
    <w:p w14:paraId="22E27134" w14:textId="77777777" w:rsidR="00D14469" w:rsidRDefault="00D14469" w:rsidP="00D14469">
      <w:pPr>
        <w:pStyle w:val="GvdeMetni"/>
        <w:rPr>
          <w:b/>
          <w:sz w:val="26"/>
        </w:rPr>
      </w:pPr>
    </w:p>
    <w:p w14:paraId="641DACDC" w14:textId="77777777" w:rsidR="00D14469" w:rsidRDefault="00D14469" w:rsidP="00D14469">
      <w:pPr>
        <w:pStyle w:val="GvdeMetni"/>
        <w:spacing w:before="4"/>
        <w:rPr>
          <w:b/>
          <w:sz w:val="21"/>
        </w:rPr>
      </w:pPr>
    </w:p>
    <w:p w14:paraId="617D4D03" w14:textId="77777777" w:rsidR="00D14469" w:rsidRDefault="000E39B8" w:rsidP="000E39B8">
      <w:pPr>
        <w:spacing w:line="391" w:lineRule="auto"/>
        <w:ind w:left="709" w:right="988" w:firstLine="567"/>
        <w:jc w:val="both"/>
        <w:rPr>
          <w:sz w:val="24"/>
        </w:rPr>
      </w:pPr>
      <w:r>
        <w:rPr>
          <w:b/>
          <w:sz w:val="24"/>
        </w:rPr>
        <w:t xml:space="preserve">of 9,151,000 TL </w:t>
      </w:r>
      <w:r w:rsidR="00BB5A6A">
        <w:rPr>
          <w:sz w:val="24"/>
        </w:rPr>
        <w:t xml:space="preserve">for </w:t>
      </w:r>
      <w:proofErr w:type="gramStart"/>
      <w:r w:rsidR="00BB5A6A">
        <w:rPr>
          <w:sz w:val="24"/>
        </w:rPr>
        <w:t>2023 ,</w:t>
      </w:r>
      <w:proofErr w:type="gramEnd"/>
      <w:r w:rsidR="00BB5A6A">
        <w:rPr>
          <w:sz w:val="24"/>
        </w:rPr>
        <w:t xml:space="preserve"> </w:t>
      </w:r>
      <w:r>
        <w:rPr>
          <w:b/>
          <w:sz w:val="24"/>
        </w:rPr>
        <w:t xml:space="preserve">5,998,592 TL </w:t>
      </w:r>
      <w:r w:rsidR="00D14469">
        <w:rPr>
          <w:sz w:val="24"/>
        </w:rPr>
        <w:t xml:space="preserve">was spent </w:t>
      </w:r>
      <w:r>
        <w:rPr>
          <w:sz w:val="24"/>
        </w:rPr>
        <w:t xml:space="preserve">in the first six months of 2023 , and </w:t>
      </w:r>
      <w:r>
        <w:rPr>
          <w:b/>
          <w:sz w:val="24"/>
        </w:rPr>
        <w:t xml:space="preserve">4,257,108 TL is estimated to be spent in the second six months. The total </w:t>
      </w:r>
      <w:r w:rsidR="00D14469">
        <w:rPr>
          <w:sz w:val="24"/>
        </w:rPr>
        <w:t xml:space="preserve">estimated expenditure is </w:t>
      </w:r>
      <w:r>
        <w:rPr>
          <w:b/>
          <w:sz w:val="24"/>
        </w:rPr>
        <w:t xml:space="preserve">10,255,700 </w:t>
      </w:r>
      <w:proofErr w:type="gramStart"/>
      <w:r>
        <w:rPr>
          <w:b/>
          <w:sz w:val="24"/>
        </w:rPr>
        <w:t>TL .</w:t>
      </w:r>
      <w:proofErr w:type="gramEnd"/>
    </w:p>
    <w:p w14:paraId="1F0044CF" w14:textId="77777777" w:rsidR="00D14469" w:rsidRDefault="00D14469" w:rsidP="000E39B8">
      <w:pPr>
        <w:pStyle w:val="GvdeMetni"/>
        <w:rPr>
          <w:sz w:val="26"/>
        </w:rPr>
      </w:pPr>
    </w:p>
    <w:p w14:paraId="685C6F12" w14:textId="77777777" w:rsidR="00D14469" w:rsidRDefault="00D14469" w:rsidP="00D14469">
      <w:pPr>
        <w:pStyle w:val="Balk2"/>
        <w:numPr>
          <w:ilvl w:val="2"/>
          <w:numId w:val="3"/>
        </w:numPr>
        <w:tabs>
          <w:tab w:val="left" w:pos="1236"/>
        </w:tabs>
        <w:spacing w:before="159"/>
        <w:ind w:left="1235" w:hanging="243"/>
        <w:jc w:val="left"/>
      </w:pPr>
      <w:bookmarkStart w:id="65" w:name="_bookmark34"/>
      <w:bookmarkStart w:id="66" w:name="_Toc109656793"/>
      <w:bookmarkEnd w:id="65"/>
      <w:r>
        <w:rPr>
          <w:color w:val="C00000"/>
        </w:rPr>
        <w:t>Capital Expenditures and</w:t>
      </w:r>
      <w:r>
        <w:rPr>
          <w:color w:val="C00000"/>
          <w:spacing w:val="3"/>
        </w:rPr>
        <w:t xml:space="preserve"> </w:t>
      </w:r>
      <w:r>
        <w:rPr>
          <w:color w:val="C00000"/>
        </w:rPr>
        <w:t>Transfers</w:t>
      </w:r>
      <w:bookmarkEnd w:id="66"/>
    </w:p>
    <w:p w14:paraId="3D1DF662" w14:textId="77777777" w:rsidR="00D14469" w:rsidRDefault="00D14469" w:rsidP="00D14469">
      <w:pPr>
        <w:pStyle w:val="GvdeMetni"/>
        <w:rPr>
          <w:b/>
          <w:sz w:val="26"/>
        </w:rPr>
      </w:pPr>
    </w:p>
    <w:p w14:paraId="4181D635" w14:textId="77777777" w:rsidR="00D14469" w:rsidRDefault="00D14469" w:rsidP="00D14469">
      <w:pPr>
        <w:pStyle w:val="GvdeMetni"/>
        <w:spacing w:before="5"/>
        <w:rPr>
          <w:b/>
          <w:sz w:val="23"/>
        </w:rPr>
      </w:pPr>
    </w:p>
    <w:p w14:paraId="2D038978" w14:textId="77777777" w:rsidR="00D14469" w:rsidRDefault="004E296B" w:rsidP="000E39B8">
      <w:pPr>
        <w:spacing w:line="386" w:lineRule="auto"/>
        <w:ind w:left="709" w:right="896" w:firstLine="567"/>
        <w:jc w:val="both"/>
        <w:rPr>
          <w:sz w:val="24"/>
        </w:rPr>
      </w:pPr>
      <w:r>
        <w:rPr>
          <w:sz w:val="24"/>
        </w:rPr>
        <w:t xml:space="preserve">an initial </w:t>
      </w:r>
      <w:r w:rsidR="00D14469">
        <w:rPr>
          <w:color w:val="000009"/>
          <w:sz w:val="24"/>
        </w:rPr>
        <w:t xml:space="preserve">budget </w:t>
      </w:r>
      <w:r>
        <w:rPr>
          <w:b/>
          <w:sz w:val="24"/>
        </w:rPr>
        <w:t xml:space="preserve">of 16,254,000 TL </w:t>
      </w:r>
      <w:r>
        <w:rPr>
          <w:color w:val="000009"/>
          <w:sz w:val="24"/>
        </w:rPr>
        <w:t xml:space="preserve">for </w:t>
      </w:r>
      <w:proofErr w:type="gramStart"/>
      <w:r>
        <w:rPr>
          <w:color w:val="000009"/>
          <w:sz w:val="24"/>
        </w:rPr>
        <w:t>2023 ,</w:t>
      </w:r>
      <w:proofErr w:type="gramEnd"/>
      <w:r>
        <w:rPr>
          <w:color w:val="000009"/>
          <w:sz w:val="24"/>
        </w:rPr>
        <w:t xml:space="preserve"> </w:t>
      </w:r>
      <w:r w:rsidR="00974726">
        <w:rPr>
          <w:b/>
          <w:sz w:val="24"/>
        </w:rPr>
        <w:t xml:space="preserve">1,620,272 TL </w:t>
      </w:r>
      <w:r w:rsidR="00D14469">
        <w:rPr>
          <w:color w:val="000009"/>
          <w:sz w:val="24"/>
        </w:rPr>
        <w:t xml:space="preserve">was spent </w:t>
      </w:r>
      <w:r>
        <w:rPr>
          <w:color w:val="000009"/>
          <w:sz w:val="24"/>
        </w:rPr>
        <w:t xml:space="preserve">in the first six months of 2023 , and </w:t>
      </w:r>
      <w:r w:rsidR="00D14469">
        <w:rPr>
          <w:color w:val="000009"/>
          <w:sz w:val="24"/>
        </w:rPr>
        <w:t xml:space="preserve">expenditures are estimated to reach </w:t>
      </w:r>
      <w:r w:rsidR="00974726">
        <w:rPr>
          <w:b/>
          <w:sz w:val="24"/>
        </w:rPr>
        <w:t xml:space="preserve">11,130,728 TL in the second six months. </w:t>
      </w:r>
      <w:r w:rsidR="00D14469">
        <w:rPr>
          <w:sz w:val="24"/>
        </w:rPr>
        <w:t xml:space="preserve">The total expenditure is estimated to be </w:t>
      </w:r>
      <w:r w:rsidR="00D14469">
        <w:rPr>
          <w:b/>
          <w:sz w:val="24"/>
        </w:rPr>
        <w:t xml:space="preserve">12,751,000 </w:t>
      </w:r>
      <w:proofErr w:type="gramStart"/>
      <w:r w:rsidR="00D14469">
        <w:rPr>
          <w:b/>
          <w:color w:val="000009"/>
          <w:sz w:val="24"/>
        </w:rPr>
        <w:t>TL .</w:t>
      </w:r>
      <w:proofErr w:type="gramEnd"/>
    </w:p>
    <w:p w14:paraId="7BBD8EBE" w14:textId="77777777" w:rsidR="00EC1092" w:rsidRDefault="00EC1092" w:rsidP="000E39B8">
      <w:pPr>
        <w:spacing w:line="386" w:lineRule="auto"/>
        <w:ind w:left="709" w:right="896" w:firstLine="567"/>
        <w:jc w:val="both"/>
        <w:rPr>
          <w:sz w:val="24"/>
        </w:rPr>
      </w:pPr>
    </w:p>
    <w:p w14:paraId="3219FA2C" w14:textId="77777777" w:rsidR="00251B83" w:rsidRPr="00251B83" w:rsidRDefault="00251B83" w:rsidP="000E39B8">
      <w:pPr>
        <w:spacing w:line="386" w:lineRule="auto"/>
        <w:ind w:left="709" w:right="896" w:firstLine="567"/>
        <w:jc w:val="both"/>
        <w:rPr>
          <w:sz w:val="2"/>
          <w:szCs w:val="2"/>
        </w:rPr>
      </w:pPr>
    </w:p>
    <w:p w14:paraId="299F3A3C" w14:textId="77777777" w:rsidR="00D14469" w:rsidRPr="00EC1092" w:rsidRDefault="00D14469" w:rsidP="00D14469">
      <w:pPr>
        <w:pStyle w:val="GvdeMetni"/>
        <w:rPr>
          <w:sz w:val="12"/>
          <w:szCs w:val="12"/>
        </w:rPr>
      </w:pPr>
    </w:p>
    <w:p w14:paraId="5C89D7E0" w14:textId="77777777" w:rsidR="00D14469" w:rsidRDefault="00D14469" w:rsidP="00D14469">
      <w:pPr>
        <w:pStyle w:val="Balk2"/>
        <w:numPr>
          <w:ilvl w:val="1"/>
          <w:numId w:val="3"/>
        </w:numPr>
        <w:tabs>
          <w:tab w:val="left" w:pos="1195"/>
        </w:tabs>
        <w:spacing w:before="203"/>
        <w:ind w:hanging="202"/>
      </w:pPr>
      <w:bookmarkStart w:id="67" w:name="_bookmark35"/>
      <w:bookmarkStart w:id="68" w:name="_Toc109656794"/>
      <w:bookmarkEnd w:id="67"/>
      <w:r>
        <w:rPr>
          <w:color w:val="C00000"/>
        </w:rPr>
        <w:t>BUDGET</w:t>
      </w:r>
      <w:r>
        <w:rPr>
          <w:color w:val="C00000"/>
          <w:spacing w:val="-1"/>
        </w:rPr>
        <w:t xml:space="preserve"> </w:t>
      </w:r>
      <w:r>
        <w:rPr>
          <w:color w:val="C00000"/>
        </w:rPr>
        <w:t>INCOME</w:t>
      </w:r>
      <w:bookmarkEnd w:id="68"/>
    </w:p>
    <w:p w14:paraId="2F2BA28A" w14:textId="77777777" w:rsidR="00D14469" w:rsidRDefault="00D14469" w:rsidP="00D14469">
      <w:pPr>
        <w:pStyle w:val="GvdeMetni"/>
        <w:rPr>
          <w:b/>
          <w:sz w:val="26"/>
        </w:rPr>
      </w:pPr>
    </w:p>
    <w:p w14:paraId="38074CC5" w14:textId="77777777" w:rsidR="00D14469" w:rsidRPr="00334DAE" w:rsidRDefault="00D14469" w:rsidP="00D14469">
      <w:pPr>
        <w:pStyle w:val="GvdeMetni"/>
        <w:rPr>
          <w:b/>
        </w:rPr>
      </w:pPr>
    </w:p>
    <w:p w14:paraId="0B18E3BB" w14:textId="77777777" w:rsidR="00D14469" w:rsidRPr="00AB7760" w:rsidRDefault="00D14469" w:rsidP="00D14469">
      <w:pPr>
        <w:pStyle w:val="GvdeMetni"/>
        <w:spacing w:line="360" w:lineRule="auto"/>
        <w:ind w:left="1003" w:right="897" w:firstLine="698"/>
        <w:jc w:val="both"/>
        <w:rPr>
          <w:color w:val="000009"/>
        </w:rPr>
      </w:pPr>
      <w:r>
        <w:rPr>
          <w:color w:val="000009"/>
        </w:rPr>
        <w:t xml:space="preserve">In our budget, which estimates revenue of </w:t>
      </w:r>
      <w:r w:rsidR="00ED6B40">
        <w:rPr>
          <w:b/>
        </w:rPr>
        <w:t xml:space="preserve">445,937,000 TL </w:t>
      </w:r>
      <w:r w:rsidR="00AB7760">
        <w:rPr>
          <w:color w:val="000009"/>
        </w:rPr>
        <w:t xml:space="preserve">in </w:t>
      </w:r>
      <w:proofErr w:type="gramStart"/>
      <w:r w:rsidR="00AB7760">
        <w:rPr>
          <w:color w:val="000009"/>
        </w:rPr>
        <w:t>2023 ,</w:t>
      </w:r>
      <w:proofErr w:type="gramEnd"/>
      <w:r w:rsidR="00AB7760">
        <w:rPr>
          <w:color w:val="000009"/>
        </w:rPr>
        <w:t xml:space="preserve"> </w:t>
      </w:r>
      <w:r>
        <w:t>we expect revenue to exceed estimates due to the increase in student quotas, especially revenue from evening programs, formal and non-formal education, and other revenues (financing carried over from 2023, etc.).</w:t>
      </w:r>
    </w:p>
    <w:p w14:paraId="54E53F52" w14:textId="77777777" w:rsidR="00D14469" w:rsidRDefault="00D14469" w:rsidP="00D14469">
      <w:pPr>
        <w:pStyle w:val="GvdeMetni"/>
        <w:rPr>
          <w:sz w:val="26"/>
        </w:rPr>
      </w:pPr>
    </w:p>
    <w:p w14:paraId="79BB0414" w14:textId="77777777" w:rsidR="00D14469" w:rsidRDefault="00D14469" w:rsidP="00D14469">
      <w:pPr>
        <w:pStyle w:val="GvdeMetni"/>
        <w:rPr>
          <w:sz w:val="26"/>
        </w:rPr>
      </w:pPr>
    </w:p>
    <w:p w14:paraId="1698648F" w14:textId="77777777" w:rsidR="00D14469" w:rsidRDefault="00D14469" w:rsidP="00D14469">
      <w:pPr>
        <w:pStyle w:val="Balk2"/>
        <w:numPr>
          <w:ilvl w:val="1"/>
          <w:numId w:val="3"/>
        </w:numPr>
        <w:tabs>
          <w:tab w:val="left" w:pos="1195"/>
        </w:tabs>
        <w:ind w:hanging="202"/>
      </w:pPr>
      <w:bookmarkStart w:id="69" w:name="_bookmark36"/>
      <w:bookmarkStart w:id="70" w:name="_Toc109656795"/>
      <w:bookmarkEnd w:id="69"/>
      <w:r>
        <w:rPr>
          <w:color w:val="C00000"/>
        </w:rPr>
        <w:t>FINANCING</w:t>
      </w:r>
      <w:bookmarkEnd w:id="70"/>
    </w:p>
    <w:p w14:paraId="6F568E00" w14:textId="77777777" w:rsidR="00D14469" w:rsidRDefault="00D14469" w:rsidP="00D14469">
      <w:pPr>
        <w:pStyle w:val="GvdeMetni"/>
        <w:spacing w:before="8"/>
        <w:rPr>
          <w:b/>
          <w:sz w:val="25"/>
        </w:rPr>
      </w:pPr>
    </w:p>
    <w:p w14:paraId="66927DD9" w14:textId="77777777" w:rsidR="00D14469" w:rsidRDefault="00D14469" w:rsidP="00D14469">
      <w:pPr>
        <w:pStyle w:val="GvdeMetni"/>
        <w:ind w:left="1702"/>
      </w:pPr>
      <w:r>
        <w:rPr>
          <w:color w:val="000009"/>
        </w:rPr>
        <w:t>Our expenses have been financed by treasury grants and our own revenues.</w:t>
      </w:r>
    </w:p>
    <w:p w14:paraId="1CF2E4BF" w14:textId="77777777" w:rsidR="00D14469" w:rsidRDefault="00D14469" w:rsidP="00D14469"/>
    <w:p w14:paraId="2D3E30FB" w14:textId="77777777" w:rsidR="00D14469" w:rsidRPr="00E15881" w:rsidRDefault="00D14469" w:rsidP="00D14469"/>
    <w:p w14:paraId="45E9CC7F" w14:textId="77777777" w:rsidR="00D14469" w:rsidRDefault="00D14469" w:rsidP="00D14469">
      <w:pPr>
        <w:pStyle w:val="GvdeMetni"/>
        <w:rPr>
          <w:sz w:val="20"/>
        </w:rPr>
      </w:pPr>
    </w:p>
    <w:p w14:paraId="355710A2" w14:textId="77777777" w:rsidR="00D14469" w:rsidRDefault="00D14469" w:rsidP="00D14469">
      <w:pPr>
        <w:pStyle w:val="GvdeMetni"/>
        <w:spacing w:before="7"/>
        <w:rPr>
          <w:sz w:val="20"/>
        </w:rPr>
      </w:pPr>
    </w:p>
    <w:p w14:paraId="6825F14A" w14:textId="77777777" w:rsidR="00D14469" w:rsidRPr="005F1F57" w:rsidRDefault="00D14469" w:rsidP="00D14469">
      <w:pPr>
        <w:pStyle w:val="Balk2"/>
        <w:spacing w:line="386" w:lineRule="auto"/>
        <w:ind w:left="4047" w:right="3879" w:hanging="303"/>
        <w:rPr>
          <w:color w:val="00B0F0"/>
        </w:rPr>
      </w:pPr>
      <w:bookmarkStart w:id="71" w:name="_bookmark37"/>
      <w:bookmarkStart w:id="72" w:name="_Toc109656796"/>
      <w:bookmarkEnd w:id="71"/>
      <w:r w:rsidRPr="005F1F57">
        <w:rPr>
          <w:color w:val="00B0F0"/>
        </w:rPr>
        <w:t>ACTIVITIES TO BE CARRIED OUT DURING JULY-DECEMBER 2022</w:t>
      </w:r>
      <w:bookmarkEnd w:id="72"/>
    </w:p>
    <w:p w14:paraId="12A686F1" w14:textId="77777777" w:rsidR="00D14469" w:rsidRDefault="00D14469" w:rsidP="00D14469">
      <w:pPr>
        <w:pStyle w:val="GvdeMetni"/>
        <w:spacing w:before="8"/>
        <w:rPr>
          <w:b/>
          <w:sz w:val="37"/>
        </w:rPr>
      </w:pPr>
    </w:p>
    <w:p w14:paraId="199383F9" w14:textId="77777777" w:rsidR="00D14469" w:rsidRDefault="00ED6B40" w:rsidP="00D14469">
      <w:pPr>
        <w:pStyle w:val="GvdeMetni"/>
        <w:spacing w:before="1" w:line="386" w:lineRule="auto"/>
        <w:ind w:left="835" w:right="1039" w:firstLine="708"/>
        <w:jc w:val="both"/>
      </w:pPr>
      <w:r>
        <w:rPr>
          <w:color w:val="000009"/>
        </w:rPr>
        <w:t>During the July-December 2023 period, within the limits of budgetary possibilities and taking into account priority needs, the principles and procedures set forth in the 2023 Central Government Budget Implementation Circular, and in accordance with the austerity circulars issued by the Presidency, efforts will continue to be made to ensure the effective and efficient use of resources, the provision of public services, savings and effectiveness in budget expenditures, and the necessary measures to achieve these goals.</w:t>
      </w:r>
    </w:p>
    <w:p w14:paraId="4B3AB8AE" w14:textId="77777777" w:rsidR="00D14469" w:rsidRDefault="00D14469" w:rsidP="00D14469">
      <w:pPr>
        <w:pStyle w:val="GvdeMetni"/>
        <w:rPr>
          <w:sz w:val="26"/>
        </w:rPr>
      </w:pPr>
    </w:p>
    <w:p w14:paraId="26CBC128" w14:textId="77777777" w:rsidR="00D14469" w:rsidRDefault="00D14469" w:rsidP="00D14469">
      <w:pPr>
        <w:pStyle w:val="Balk2"/>
        <w:numPr>
          <w:ilvl w:val="0"/>
          <w:numId w:val="2"/>
        </w:numPr>
        <w:tabs>
          <w:tab w:val="left" w:pos="1051"/>
        </w:tabs>
        <w:spacing w:before="204"/>
        <w:ind w:hanging="202"/>
        <w:jc w:val="left"/>
      </w:pPr>
      <w:bookmarkStart w:id="73" w:name="_bookmark38"/>
      <w:bookmarkStart w:id="74" w:name="_Toc109656797"/>
      <w:bookmarkEnd w:id="73"/>
      <w:r>
        <w:rPr>
          <w:color w:val="C00000"/>
        </w:rPr>
        <w:t>EDUCATIONAL ACTIVITIES</w:t>
      </w:r>
      <w:bookmarkEnd w:id="74"/>
    </w:p>
    <w:p w14:paraId="71BDDC1E" w14:textId="77777777" w:rsidR="00D14469" w:rsidRDefault="00D14469" w:rsidP="00D14469">
      <w:pPr>
        <w:pStyle w:val="GvdeMetni"/>
        <w:spacing w:before="4"/>
        <w:rPr>
          <w:b/>
          <w:sz w:val="38"/>
        </w:rPr>
      </w:pPr>
    </w:p>
    <w:p w14:paraId="1BB25AC5" w14:textId="77777777" w:rsidR="00D14469" w:rsidRDefault="00D14469" w:rsidP="00D14469">
      <w:pPr>
        <w:pStyle w:val="GvdeMetni"/>
        <w:spacing w:line="400" w:lineRule="auto"/>
        <w:ind w:left="835" w:right="1835" w:firstLine="722"/>
      </w:pPr>
      <w:proofErr w:type="spellStart"/>
      <w:r>
        <w:t>Gümüşhane</w:t>
      </w:r>
      <w:proofErr w:type="spellEnd"/>
      <w:r>
        <w:t xml:space="preserve"> University aims to achieve a respected position within the higher education system with its ever-growing teaching staff and infrastructure.</w:t>
      </w:r>
    </w:p>
    <w:p w14:paraId="2450F263" w14:textId="77777777" w:rsidR="00D14469" w:rsidRDefault="00D14469" w:rsidP="00D14469">
      <w:pPr>
        <w:pStyle w:val="GvdeMetni"/>
        <w:spacing w:before="5"/>
        <w:rPr>
          <w:sz w:val="34"/>
        </w:rPr>
      </w:pPr>
    </w:p>
    <w:p w14:paraId="506F89FE" w14:textId="77777777" w:rsidR="00D14469" w:rsidRPr="00784217" w:rsidRDefault="00ED6B40" w:rsidP="00784217">
      <w:pPr>
        <w:pStyle w:val="GvdeMetni"/>
        <w:spacing w:line="396" w:lineRule="auto"/>
        <w:ind w:left="835" w:right="1035" w:firstLine="698"/>
        <w:jc w:val="both"/>
      </w:pPr>
      <w:r>
        <w:t xml:space="preserve">In the 2022-2023 academic year, a total of </w:t>
      </w:r>
      <w:r w:rsidR="00D93E68" w:rsidRPr="006F425D">
        <w:rPr>
          <w:b/>
        </w:rPr>
        <w:t xml:space="preserve">5,809 </w:t>
      </w:r>
      <w:r w:rsidR="00D14469">
        <w:t xml:space="preserve">new places were allocated to our university, bringing our total student capacity to </w:t>
      </w:r>
      <w:proofErr w:type="gramStart"/>
      <w:r>
        <w:rPr>
          <w:b/>
        </w:rPr>
        <w:t>20,482 ,</w:t>
      </w:r>
      <w:proofErr w:type="gramEnd"/>
      <w:r>
        <w:rPr>
          <w:b/>
        </w:rPr>
        <w:t xml:space="preserve"> in addition to our existing students </w:t>
      </w:r>
      <w:r w:rsidR="00D14469">
        <w:t xml:space="preserve">. Based on previous years' occupancy rates and this year's expectations, we have reached a total occupancy rate of </w:t>
      </w:r>
      <w:r w:rsidR="00D14469" w:rsidRPr="006F425D">
        <w:rPr>
          <w:b/>
        </w:rPr>
        <w:t>99</w:t>
      </w:r>
      <w:proofErr w:type="gramStart"/>
      <w:r w:rsidR="00D14469" w:rsidRPr="006F425D">
        <w:rPr>
          <w:b/>
        </w:rPr>
        <w:t xml:space="preserve">% </w:t>
      </w:r>
      <w:r w:rsidR="006F425D">
        <w:t>,</w:t>
      </w:r>
      <w:proofErr w:type="gramEnd"/>
      <w:r w:rsidR="006F425D">
        <w:t xml:space="preserve"> and we anticipate an increase in student numbers in the new academic year. We aim to provide all our students with high-quality educational services in modern classrooms, workshops, and laboratories equipped with state-of-the-art technological infrastructure.</w:t>
      </w:r>
      <w:r w:rsidR="00D14469">
        <w:rPr>
          <w:spacing w:val="-1"/>
        </w:rPr>
        <w:t xml:space="preserve"> </w:t>
      </w:r>
      <w:r w:rsidR="00784217">
        <w:t>that is intended.</w:t>
      </w:r>
    </w:p>
    <w:p w14:paraId="620DC0CB" w14:textId="77777777" w:rsidR="00D14469" w:rsidRDefault="00D14469" w:rsidP="00784217">
      <w:pPr>
        <w:pStyle w:val="GvdeMetni"/>
        <w:tabs>
          <w:tab w:val="left" w:pos="10773"/>
        </w:tabs>
        <w:spacing w:line="393" w:lineRule="auto"/>
        <w:ind w:left="835" w:right="988" w:firstLine="698"/>
      </w:pPr>
      <w:r>
        <w:t xml:space="preserve">As </w:t>
      </w:r>
      <w:proofErr w:type="spellStart"/>
      <w:r>
        <w:t>Gümüşhane</w:t>
      </w:r>
      <w:proofErr w:type="spellEnd"/>
      <w:r>
        <w:t xml:space="preserve"> University, we will pay close attention to ensuring that the activities and investments planned to be completed by the end of the year are finalized on time and in the best possible way.</w:t>
      </w:r>
    </w:p>
    <w:p w14:paraId="44AA1EB0" w14:textId="77777777" w:rsidR="00D14469" w:rsidRDefault="00D14469" w:rsidP="00D14469">
      <w:pPr>
        <w:pStyle w:val="GvdeMetni"/>
        <w:spacing w:before="10"/>
        <w:rPr>
          <w:sz w:val="30"/>
        </w:rPr>
      </w:pPr>
    </w:p>
    <w:p w14:paraId="4D6811D7" w14:textId="77777777" w:rsidR="00D14469" w:rsidRDefault="00D14469" w:rsidP="00D14469">
      <w:pPr>
        <w:pStyle w:val="Balk2"/>
        <w:numPr>
          <w:ilvl w:val="0"/>
          <w:numId w:val="2"/>
        </w:numPr>
        <w:tabs>
          <w:tab w:val="left" w:pos="1051"/>
        </w:tabs>
        <w:ind w:hanging="202"/>
        <w:jc w:val="left"/>
      </w:pPr>
      <w:bookmarkStart w:id="75" w:name="_bookmark39"/>
      <w:bookmarkStart w:id="76" w:name="_Toc109656798"/>
      <w:bookmarkEnd w:id="75"/>
      <w:r>
        <w:rPr>
          <w:color w:val="C00000"/>
        </w:rPr>
        <w:t>CAPITAL EXPENDITURES AND</w:t>
      </w:r>
      <w:r>
        <w:rPr>
          <w:color w:val="C00000"/>
          <w:spacing w:val="-1"/>
        </w:rPr>
        <w:t xml:space="preserve"> </w:t>
      </w:r>
      <w:r>
        <w:rPr>
          <w:color w:val="C00000"/>
        </w:rPr>
        <w:t>TRANSFERS</w:t>
      </w:r>
      <w:bookmarkEnd w:id="76"/>
    </w:p>
    <w:p w14:paraId="2C813F05" w14:textId="77777777" w:rsidR="00D14469" w:rsidRDefault="00D14469" w:rsidP="00D14469">
      <w:pPr>
        <w:pStyle w:val="GvdeMetni"/>
        <w:rPr>
          <w:b/>
          <w:sz w:val="26"/>
        </w:rPr>
      </w:pPr>
    </w:p>
    <w:p w14:paraId="755B7B74" w14:textId="77777777" w:rsidR="00D14469" w:rsidRDefault="00DA3B07" w:rsidP="00D14469">
      <w:pPr>
        <w:spacing w:before="203" w:line="386" w:lineRule="auto"/>
        <w:ind w:left="844" w:right="1039" w:firstLine="713"/>
        <w:jc w:val="both"/>
        <w:rPr>
          <w:sz w:val="24"/>
        </w:rPr>
      </w:pPr>
      <w:r>
        <w:rPr>
          <w:b/>
          <w:color w:val="000009"/>
          <w:sz w:val="24"/>
        </w:rPr>
        <w:t xml:space="preserve">of 16,254,000 TL </w:t>
      </w:r>
      <w:r>
        <w:rPr>
          <w:color w:val="000009"/>
          <w:sz w:val="24"/>
        </w:rPr>
        <w:t xml:space="preserve">for </w:t>
      </w:r>
      <w:proofErr w:type="gramStart"/>
      <w:r>
        <w:rPr>
          <w:color w:val="000009"/>
          <w:sz w:val="24"/>
        </w:rPr>
        <w:t>2023 ,</w:t>
      </w:r>
      <w:proofErr w:type="gramEnd"/>
      <w:r>
        <w:rPr>
          <w:color w:val="000009"/>
          <w:sz w:val="24"/>
        </w:rPr>
        <w:t xml:space="preserve"> </w:t>
      </w:r>
      <w:r>
        <w:rPr>
          <w:b/>
          <w:color w:val="000009"/>
          <w:sz w:val="24"/>
        </w:rPr>
        <w:t xml:space="preserve">1,620,272 TL </w:t>
      </w:r>
      <w:r w:rsidR="00D14469">
        <w:rPr>
          <w:color w:val="000009"/>
          <w:sz w:val="24"/>
        </w:rPr>
        <w:t xml:space="preserve">was spent </w:t>
      </w:r>
      <w:r>
        <w:rPr>
          <w:color w:val="000009"/>
          <w:sz w:val="24"/>
        </w:rPr>
        <w:t xml:space="preserve">in the first six months of 2023 , and expenditures of </w:t>
      </w:r>
      <w:r>
        <w:rPr>
          <w:b/>
          <w:sz w:val="24"/>
        </w:rPr>
        <w:t xml:space="preserve">12,751,000 </w:t>
      </w:r>
      <w:r w:rsidR="00D14469">
        <w:rPr>
          <w:b/>
          <w:color w:val="000009"/>
          <w:sz w:val="24"/>
        </w:rPr>
        <w:t xml:space="preserve">TL </w:t>
      </w:r>
      <w:r w:rsidR="00D14469">
        <w:rPr>
          <w:color w:val="000009"/>
          <w:sz w:val="24"/>
        </w:rPr>
        <w:t xml:space="preserve">are estimated for the second six months. The total expenditure is estimated to be </w:t>
      </w:r>
      <w:r>
        <w:rPr>
          <w:b/>
          <w:sz w:val="24"/>
        </w:rPr>
        <w:t xml:space="preserve">14,371,272 </w:t>
      </w:r>
      <w:proofErr w:type="gramStart"/>
      <w:r w:rsidR="00D14469">
        <w:rPr>
          <w:b/>
          <w:color w:val="000009"/>
          <w:sz w:val="24"/>
        </w:rPr>
        <w:t xml:space="preserve">TL </w:t>
      </w:r>
      <w:r w:rsidR="00D14469">
        <w:rPr>
          <w:sz w:val="24"/>
        </w:rPr>
        <w:t>.</w:t>
      </w:r>
      <w:proofErr w:type="gramEnd"/>
    </w:p>
    <w:p w14:paraId="519C0CC6" w14:textId="77777777" w:rsidR="00D14469" w:rsidRDefault="00D14469" w:rsidP="00D14469">
      <w:pPr>
        <w:spacing w:line="386" w:lineRule="auto"/>
        <w:jc w:val="both"/>
        <w:rPr>
          <w:sz w:val="24"/>
        </w:rPr>
      </w:pPr>
    </w:p>
    <w:p w14:paraId="6AA2D6AD" w14:textId="77777777" w:rsidR="00D14469" w:rsidRPr="00E15881" w:rsidRDefault="00D14469" w:rsidP="00D14469">
      <w:pPr>
        <w:rPr>
          <w:sz w:val="24"/>
        </w:rPr>
      </w:pPr>
    </w:p>
    <w:p w14:paraId="0412A762" w14:textId="77777777" w:rsidR="00D14469" w:rsidRPr="00E15881" w:rsidRDefault="00D14469" w:rsidP="00D14469">
      <w:pPr>
        <w:rPr>
          <w:sz w:val="24"/>
        </w:rPr>
      </w:pPr>
    </w:p>
    <w:p w14:paraId="5AAC09BB" w14:textId="77777777" w:rsidR="00D14D05" w:rsidRDefault="00D14469" w:rsidP="00D14469">
      <w:pPr>
        <w:tabs>
          <w:tab w:val="left" w:pos="4107"/>
        </w:tabs>
        <w:rPr>
          <w:sz w:val="24"/>
        </w:rPr>
        <w:sectPr w:rsidR="00D14D05">
          <w:pgSz w:w="11910" w:h="16840"/>
          <w:pgMar w:top="1060" w:right="0" w:bottom="1120" w:left="0" w:header="569" w:footer="895" w:gutter="0"/>
          <w:cols w:space="708"/>
        </w:sectPr>
      </w:pPr>
      <w:r>
        <w:rPr>
          <w:sz w:val="24"/>
        </w:rPr>
        <w:tab/>
      </w:r>
    </w:p>
    <w:p w14:paraId="14FE2E71" w14:textId="77777777" w:rsidR="00D14D05" w:rsidRDefault="00D14D05" w:rsidP="00D14469">
      <w:pPr>
        <w:tabs>
          <w:tab w:val="left" w:pos="4107"/>
        </w:tabs>
        <w:rPr>
          <w:sz w:val="24"/>
        </w:rPr>
      </w:pPr>
    </w:p>
    <w:p w14:paraId="764860EA" w14:textId="77777777" w:rsidR="00D14D05" w:rsidRDefault="00D14D05" w:rsidP="00D14D05">
      <w:pPr>
        <w:pStyle w:val="Balk2"/>
        <w:numPr>
          <w:ilvl w:val="0"/>
          <w:numId w:val="2"/>
        </w:numPr>
        <w:tabs>
          <w:tab w:val="left" w:pos="1195"/>
        </w:tabs>
        <w:spacing w:before="90"/>
        <w:ind w:left="1194" w:hanging="202"/>
        <w:jc w:val="left"/>
      </w:pPr>
      <w:r>
        <w:tab/>
      </w:r>
      <w:bookmarkStart w:id="77" w:name="_Toc109656799"/>
      <w:r>
        <w:rPr>
          <w:color w:val="C00000"/>
        </w:rPr>
        <w:t>PROJECTS</w:t>
      </w:r>
      <w:bookmarkEnd w:id="77"/>
    </w:p>
    <w:p w14:paraId="51BAF63B" w14:textId="77777777" w:rsidR="00D14D05" w:rsidRDefault="00D14D05" w:rsidP="00D14D05">
      <w:pPr>
        <w:pStyle w:val="GvdeMetni"/>
        <w:spacing w:before="4"/>
        <w:rPr>
          <w:b/>
          <w:sz w:val="22"/>
        </w:rPr>
      </w:pPr>
    </w:p>
    <w:p w14:paraId="0C850DC7" w14:textId="77777777" w:rsidR="00D14D05" w:rsidRDefault="00D14D05" w:rsidP="00D14D05">
      <w:pPr>
        <w:pStyle w:val="Balk2"/>
        <w:numPr>
          <w:ilvl w:val="0"/>
          <w:numId w:val="1"/>
        </w:numPr>
        <w:tabs>
          <w:tab w:val="left" w:pos="1307"/>
        </w:tabs>
        <w:spacing w:before="1"/>
        <w:ind w:hanging="314"/>
        <w:jc w:val="both"/>
      </w:pPr>
      <w:bookmarkStart w:id="78" w:name="_bookmark41"/>
      <w:bookmarkStart w:id="79" w:name="_Toc109656800"/>
      <w:bookmarkEnd w:id="78"/>
      <w:r>
        <w:rPr>
          <w:color w:val="C00000"/>
        </w:rPr>
        <w:t>Study Project of Various Units</w:t>
      </w:r>
      <w:r>
        <w:rPr>
          <w:color w:val="C00000"/>
          <w:spacing w:val="-1"/>
        </w:rPr>
        <w:t xml:space="preserve"> </w:t>
      </w:r>
      <w:r>
        <w:rPr>
          <w:color w:val="C00000"/>
        </w:rPr>
        <w:t>(DOKAP)</w:t>
      </w:r>
      <w:bookmarkEnd w:id="79"/>
    </w:p>
    <w:p w14:paraId="676E44B0" w14:textId="77777777" w:rsidR="00D14D05" w:rsidRDefault="00D14D05" w:rsidP="00D14D05">
      <w:pPr>
        <w:pStyle w:val="GvdeMetni"/>
        <w:spacing w:before="1"/>
        <w:rPr>
          <w:b/>
          <w:sz w:val="22"/>
        </w:rPr>
      </w:pPr>
    </w:p>
    <w:p w14:paraId="0C4DF306" w14:textId="77777777" w:rsidR="00D14D05" w:rsidRPr="00E15881" w:rsidRDefault="00D14D05" w:rsidP="00D14D05">
      <w:pPr>
        <w:pStyle w:val="GvdeMetni"/>
        <w:spacing w:line="360" w:lineRule="auto"/>
        <w:ind w:left="979" w:right="899" w:firstLine="708"/>
        <w:jc w:val="both"/>
      </w:pPr>
      <w:r>
        <w:rPr>
          <w:color w:val="000009"/>
        </w:rPr>
        <w:t>This project, included in our university's investment program, will continue to provide services between July and December, and is planned to be completed by the end of the year.</w:t>
      </w:r>
    </w:p>
    <w:p w14:paraId="2570F3EA" w14:textId="77777777" w:rsidR="00D14D05" w:rsidRDefault="00D14D05" w:rsidP="00D14D05">
      <w:pPr>
        <w:pStyle w:val="Balk2"/>
        <w:numPr>
          <w:ilvl w:val="0"/>
          <w:numId w:val="1"/>
        </w:numPr>
        <w:tabs>
          <w:tab w:val="left" w:pos="1295"/>
        </w:tabs>
        <w:ind w:left="1294" w:hanging="302"/>
      </w:pPr>
      <w:bookmarkStart w:id="80" w:name="_bookmark42"/>
      <w:bookmarkStart w:id="81" w:name="_Toc109656801"/>
      <w:bookmarkEnd w:id="80"/>
      <w:r>
        <w:rPr>
          <w:color w:val="C00000"/>
        </w:rPr>
        <w:t>Campus Infrastructure</w:t>
      </w:r>
      <w:r>
        <w:rPr>
          <w:color w:val="C00000"/>
          <w:spacing w:val="-3"/>
        </w:rPr>
        <w:t xml:space="preserve"> </w:t>
      </w:r>
      <w:r>
        <w:rPr>
          <w:color w:val="C00000"/>
        </w:rPr>
        <w:t>(DOKAP)</w:t>
      </w:r>
      <w:bookmarkEnd w:id="81"/>
    </w:p>
    <w:p w14:paraId="794A1D77" w14:textId="77777777" w:rsidR="00D14D05" w:rsidRDefault="00D14D05" w:rsidP="00D14D05">
      <w:pPr>
        <w:pStyle w:val="GvdeMetni"/>
        <w:spacing w:before="2"/>
        <w:rPr>
          <w:b/>
          <w:sz w:val="22"/>
        </w:rPr>
      </w:pPr>
    </w:p>
    <w:p w14:paraId="2B5946AF" w14:textId="77777777" w:rsidR="00D14D05" w:rsidRPr="00E15881" w:rsidRDefault="00D14D05" w:rsidP="00D14D05">
      <w:pPr>
        <w:pStyle w:val="GvdeMetni"/>
        <w:spacing w:line="360" w:lineRule="auto"/>
        <w:ind w:left="979" w:right="893" w:firstLine="708"/>
        <w:jc w:val="both"/>
      </w:pPr>
      <w:r>
        <w:rPr>
          <w:color w:val="000009"/>
        </w:rPr>
        <w:t>In this project, which is part of our University's Investment Program in the education sector, infrastructure work will continue between July and December, and landscaping activities will continue in 2023.</w:t>
      </w:r>
    </w:p>
    <w:p w14:paraId="1AF96325" w14:textId="77777777" w:rsidR="00D14D05" w:rsidRDefault="00D14D05" w:rsidP="00D14D05">
      <w:pPr>
        <w:pStyle w:val="Balk2"/>
        <w:numPr>
          <w:ilvl w:val="0"/>
          <w:numId w:val="1"/>
        </w:numPr>
        <w:tabs>
          <w:tab w:val="left" w:pos="1307"/>
        </w:tabs>
        <w:ind w:hanging="314"/>
      </w:pPr>
      <w:bookmarkStart w:id="82" w:name="_bookmark43"/>
      <w:bookmarkStart w:id="83" w:name="_Toc109656802"/>
      <w:bookmarkEnd w:id="82"/>
      <w:r>
        <w:rPr>
          <w:color w:val="C00000"/>
        </w:rPr>
        <w:t>Various jobs</w:t>
      </w:r>
      <w:r>
        <w:rPr>
          <w:color w:val="C00000"/>
          <w:spacing w:val="-2"/>
        </w:rPr>
        <w:t xml:space="preserve"> </w:t>
      </w:r>
      <w:r>
        <w:rPr>
          <w:color w:val="C00000"/>
        </w:rPr>
        <w:t>(DOKAP)</w:t>
      </w:r>
      <w:bookmarkEnd w:id="83"/>
    </w:p>
    <w:p w14:paraId="6C5D456D" w14:textId="77777777" w:rsidR="00D14D05" w:rsidRDefault="00D14D05" w:rsidP="00D14D05">
      <w:pPr>
        <w:pStyle w:val="GvdeMetni"/>
        <w:spacing w:before="2"/>
        <w:rPr>
          <w:b/>
          <w:sz w:val="22"/>
        </w:rPr>
      </w:pPr>
    </w:p>
    <w:p w14:paraId="513D4F46" w14:textId="77777777" w:rsidR="00D14D05" w:rsidRPr="00E15881" w:rsidRDefault="00D14D05" w:rsidP="00D14D05">
      <w:pPr>
        <w:pStyle w:val="GvdeMetni"/>
        <w:spacing w:line="360" w:lineRule="auto"/>
        <w:ind w:left="979" w:right="893" w:firstLine="708"/>
        <w:jc w:val="both"/>
      </w:pPr>
      <w:r>
        <w:rPr>
          <w:color w:val="000009"/>
        </w:rPr>
        <w:t>This project, which is part of our University's Investment Program in the education sector, will continue to provide services during the July-December period and is planned to be completed by the end of the year.</w:t>
      </w:r>
    </w:p>
    <w:p w14:paraId="381700D4" w14:textId="77777777" w:rsidR="00D14D05" w:rsidRDefault="00D14D05" w:rsidP="00D14D05">
      <w:pPr>
        <w:pStyle w:val="Balk2"/>
        <w:numPr>
          <w:ilvl w:val="0"/>
          <w:numId w:val="1"/>
        </w:numPr>
        <w:tabs>
          <w:tab w:val="left" w:pos="1307"/>
        </w:tabs>
        <w:ind w:hanging="314"/>
      </w:pPr>
      <w:bookmarkStart w:id="84" w:name="_bookmark44"/>
      <w:bookmarkStart w:id="85" w:name="_Toc109656803"/>
      <w:bookmarkEnd w:id="84"/>
      <w:r>
        <w:rPr>
          <w:color w:val="C00000"/>
        </w:rPr>
        <w:t>Broadcast Acquisition (DOKAP)</w:t>
      </w:r>
      <w:bookmarkEnd w:id="85"/>
    </w:p>
    <w:p w14:paraId="65879B08" w14:textId="77777777" w:rsidR="00D14D05" w:rsidRDefault="00D14D05" w:rsidP="00D14D05">
      <w:pPr>
        <w:pStyle w:val="GvdeMetni"/>
        <w:spacing w:before="1"/>
        <w:rPr>
          <w:b/>
          <w:sz w:val="22"/>
        </w:rPr>
      </w:pPr>
    </w:p>
    <w:p w14:paraId="1E536FD4" w14:textId="77777777" w:rsidR="00D14D05" w:rsidRDefault="00D14D05" w:rsidP="00D14D05">
      <w:pPr>
        <w:pStyle w:val="GvdeMetni"/>
        <w:spacing w:line="360" w:lineRule="auto"/>
        <w:ind w:left="979" w:right="893" w:firstLine="708"/>
        <w:jc w:val="both"/>
      </w:pPr>
      <w:r>
        <w:rPr>
          <w:color w:val="000009"/>
        </w:rPr>
        <w:t>This project, which is part of our University's Investment Program in the education sector, will continue to provide services during the July-December period and is planned to be completed by the end of the year.</w:t>
      </w:r>
    </w:p>
    <w:p w14:paraId="01F5DD67" w14:textId="77777777" w:rsidR="00D14D05" w:rsidRDefault="00D14D05" w:rsidP="00D14D05">
      <w:pPr>
        <w:pStyle w:val="Balk2"/>
        <w:numPr>
          <w:ilvl w:val="0"/>
          <w:numId w:val="1"/>
        </w:numPr>
        <w:tabs>
          <w:tab w:val="left" w:pos="1295"/>
        </w:tabs>
        <w:spacing w:before="126"/>
        <w:ind w:left="1294" w:hanging="302"/>
        <w:jc w:val="both"/>
      </w:pPr>
      <w:bookmarkStart w:id="86" w:name="_Toc109656804"/>
      <w:r>
        <w:rPr>
          <w:color w:val="C00000"/>
        </w:rPr>
        <w:t>Classroom and Central Units Project</w:t>
      </w:r>
      <w:r>
        <w:rPr>
          <w:color w:val="C00000"/>
          <w:spacing w:val="5"/>
        </w:rPr>
        <w:t xml:space="preserve"> </w:t>
      </w:r>
      <w:r>
        <w:rPr>
          <w:color w:val="C00000"/>
        </w:rPr>
        <w:t>(DOKAP)</w:t>
      </w:r>
      <w:bookmarkEnd w:id="86"/>
    </w:p>
    <w:p w14:paraId="503B7389" w14:textId="77777777" w:rsidR="00D14D05" w:rsidRDefault="00D14D05" w:rsidP="00D14D05">
      <w:pPr>
        <w:pStyle w:val="GvdeMetni"/>
        <w:spacing w:before="1"/>
        <w:rPr>
          <w:b/>
          <w:sz w:val="22"/>
        </w:rPr>
      </w:pPr>
    </w:p>
    <w:p w14:paraId="13CC34AD" w14:textId="77777777" w:rsidR="00D14D05" w:rsidRDefault="00D14D05" w:rsidP="00D14D05">
      <w:pPr>
        <w:pStyle w:val="GvdeMetni"/>
        <w:spacing w:line="360" w:lineRule="auto"/>
        <w:ind w:left="1003" w:right="896" w:firstLine="770"/>
        <w:jc w:val="both"/>
      </w:pPr>
      <w:r>
        <w:rPr>
          <w:color w:val="000009"/>
        </w:rPr>
        <w:t>In this project, which is part of our University's Investment Program in the education sector, infrastructure work will continue between July and December, and landscaping activities will continue in 2023.</w:t>
      </w:r>
    </w:p>
    <w:p w14:paraId="1C0D9C87" w14:textId="77777777" w:rsidR="00D14D05" w:rsidRDefault="00D14D05" w:rsidP="00D14D05">
      <w:pPr>
        <w:pStyle w:val="Balk2"/>
        <w:numPr>
          <w:ilvl w:val="0"/>
          <w:numId w:val="1"/>
        </w:numPr>
        <w:tabs>
          <w:tab w:val="left" w:pos="1280"/>
        </w:tabs>
        <w:spacing w:before="124"/>
        <w:ind w:left="1279" w:hanging="287"/>
        <w:jc w:val="both"/>
      </w:pPr>
      <w:bookmarkStart w:id="87" w:name="_Toc109656805"/>
      <w:r>
        <w:rPr>
          <w:color w:val="C00000"/>
        </w:rPr>
        <w:t>Open and Closed Sports Facilities (DOKAP)</w:t>
      </w:r>
      <w:bookmarkEnd w:id="87"/>
    </w:p>
    <w:p w14:paraId="513AAC0D" w14:textId="77777777" w:rsidR="00D14D05" w:rsidRDefault="00D14D05" w:rsidP="00D14D05">
      <w:pPr>
        <w:pStyle w:val="GvdeMetni"/>
        <w:spacing w:before="10"/>
        <w:rPr>
          <w:b/>
          <w:sz w:val="21"/>
        </w:rPr>
      </w:pPr>
    </w:p>
    <w:p w14:paraId="52E753BA" w14:textId="77777777" w:rsidR="00D14D05" w:rsidRDefault="00D14D05" w:rsidP="00D14D05">
      <w:pPr>
        <w:pStyle w:val="GvdeMetni"/>
        <w:spacing w:line="360" w:lineRule="auto"/>
        <w:ind w:left="1003" w:right="896" w:firstLine="770"/>
        <w:jc w:val="both"/>
      </w:pPr>
      <w:r>
        <w:rPr>
          <w:color w:val="000009"/>
        </w:rPr>
        <w:t>This project, which is part of our University's Investment Program in the education sector, will continue to provide services during the July-December period and will continue its activities in 2023.</w:t>
      </w:r>
    </w:p>
    <w:p w14:paraId="0F83DAB8" w14:textId="77777777" w:rsidR="00D14D05" w:rsidRPr="00E15881" w:rsidRDefault="00D14D05" w:rsidP="00D14D05">
      <w:pPr>
        <w:pStyle w:val="Balk2"/>
        <w:numPr>
          <w:ilvl w:val="0"/>
          <w:numId w:val="2"/>
        </w:numPr>
        <w:tabs>
          <w:tab w:val="left" w:pos="1253"/>
        </w:tabs>
        <w:spacing w:before="203"/>
        <w:ind w:left="1252" w:hanging="260"/>
        <w:jc w:val="left"/>
      </w:pPr>
      <w:bookmarkStart w:id="88" w:name="_bookmark45"/>
      <w:bookmarkStart w:id="89" w:name="_Toc109656806"/>
      <w:bookmarkEnd w:id="88"/>
      <w:r>
        <w:rPr>
          <w:color w:val="C00000"/>
        </w:rPr>
        <w:t>FINANCING</w:t>
      </w:r>
      <w:bookmarkEnd w:id="89"/>
    </w:p>
    <w:p w14:paraId="506A77A5" w14:textId="77777777" w:rsidR="00D14D05" w:rsidRDefault="00D14D05" w:rsidP="00D14D05">
      <w:pPr>
        <w:pStyle w:val="GvdeMetni"/>
        <w:ind w:left="1702"/>
      </w:pPr>
      <w:r>
        <w:rPr>
          <w:color w:val="000009"/>
        </w:rPr>
        <w:t>Our expenses will be financed by treasury assistance and our own revenues.</w:t>
      </w:r>
    </w:p>
    <w:p w14:paraId="1F7CD4A1" w14:textId="77777777" w:rsidR="00D14D05" w:rsidRDefault="00D14D05" w:rsidP="00D14D05">
      <w:pPr>
        <w:pStyle w:val="GvdeMetni"/>
        <w:spacing w:before="8"/>
        <w:rPr>
          <w:sz w:val="25"/>
        </w:rPr>
      </w:pPr>
    </w:p>
    <w:p w14:paraId="12F5D63E" w14:textId="77777777" w:rsidR="00D14D05" w:rsidRDefault="00D14D05" w:rsidP="00D14D05">
      <w:pPr>
        <w:pStyle w:val="Balk2"/>
        <w:ind w:left="993" w:firstLine="0"/>
      </w:pPr>
      <w:bookmarkStart w:id="90" w:name="_bookmark46"/>
      <w:bookmarkStart w:id="91" w:name="_Toc109656807"/>
      <w:bookmarkEnd w:id="90"/>
      <w:r>
        <w:rPr>
          <w:color w:val="C00000"/>
        </w:rPr>
        <w:t>APPENDICES:</w:t>
      </w:r>
      <w:bookmarkEnd w:id="91"/>
    </w:p>
    <w:p w14:paraId="7C28D360" w14:textId="77777777" w:rsidR="00D14D05" w:rsidRDefault="00D14D05" w:rsidP="00D14D05">
      <w:pPr>
        <w:pStyle w:val="GvdeMetni"/>
        <w:spacing w:before="166"/>
        <w:ind w:left="1702"/>
      </w:pPr>
      <w:bookmarkStart w:id="92" w:name="_bookmark47"/>
      <w:bookmarkEnd w:id="92"/>
      <w:r>
        <w:rPr>
          <w:b/>
          <w:color w:val="C00000"/>
        </w:rPr>
        <w:t xml:space="preserve">Appendix 1 </w:t>
      </w:r>
      <w:r>
        <w:rPr>
          <w:color w:val="C00000"/>
        </w:rPr>
        <w:t xml:space="preserve">- </w:t>
      </w:r>
      <w:r>
        <w:rPr>
          <w:color w:val="000009"/>
        </w:rPr>
        <w:t>Development of Budget Revenues</w:t>
      </w:r>
      <w:r>
        <w:rPr>
          <w:color w:val="000009"/>
          <w:spacing w:val="-9"/>
        </w:rPr>
        <w:t xml:space="preserve"> </w:t>
      </w:r>
      <w:r>
        <w:rPr>
          <w:color w:val="000009"/>
        </w:rPr>
        <w:t>Table</w:t>
      </w:r>
      <w:bookmarkStart w:id="93" w:name="_bookmark48"/>
      <w:bookmarkEnd w:id="93"/>
    </w:p>
    <w:p w14:paraId="4541F552" w14:textId="77777777" w:rsidR="00D14D05" w:rsidRDefault="00D14D05" w:rsidP="00D14D05">
      <w:pPr>
        <w:pStyle w:val="GvdeMetni"/>
        <w:spacing w:before="166"/>
        <w:ind w:left="1702"/>
        <w:rPr>
          <w:color w:val="000009"/>
        </w:rPr>
      </w:pPr>
      <w:r>
        <w:rPr>
          <w:b/>
          <w:color w:val="C00000"/>
        </w:rPr>
        <w:t xml:space="preserve">Appendix 2 </w:t>
      </w:r>
      <w:r>
        <w:rPr>
          <w:color w:val="C00000"/>
        </w:rPr>
        <w:t xml:space="preserve">- </w:t>
      </w:r>
      <w:r>
        <w:rPr>
          <w:color w:val="000009"/>
        </w:rPr>
        <w:t>Development of Budget Expenditures</w:t>
      </w:r>
      <w:r>
        <w:rPr>
          <w:color w:val="000009"/>
          <w:spacing w:val="-7"/>
        </w:rPr>
        <w:t xml:space="preserve"> </w:t>
      </w:r>
      <w:r>
        <w:rPr>
          <w:color w:val="000009"/>
        </w:rPr>
        <w:t>Table</w:t>
      </w:r>
    </w:p>
    <w:p w14:paraId="0E6D36EA" w14:textId="77777777" w:rsidR="00D14D05" w:rsidRDefault="00D14D05" w:rsidP="00D14D05">
      <w:pPr>
        <w:tabs>
          <w:tab w:val="left" w:pos="1490"/>
        </w:tabs>
        <w:rPr>
          <w:sz w:val="24"/>
        </w:rPr>
      </w:pPr>
    </w:p>
    <w:p w14:paraId="0EE0669C" w14:textId="77777777" w:rsidR="00D14469" w:rsidRPr="00D14D05" w:rsidRDefault="00D14469" w:rsidP="00D14D05">
      <w:pPr>
        <w:tabs>
          <w:tab w:val="left" w:pos="1490"/>
        </w:tabs>
        <w:rPr>
          <w:sz w:val="24"/>
        </w:rPr>
        <w:sectPr w:rsidR="00D14469" w:rsidRPr="00D14D05">
          <w:pgSz w:w="11910" w:h="16840"/>
          <w:pgMar w:top="1060" w:right="0" w:bottom="1120" w:left="0" w:header="569" w:footer="895" w:gutter="0"/>
          <w:cols w:space="708"/>
        </w:sectPr>
      </w:pPr>
    </w:p>
    <w:p w14:paraId="51CD199B" w14:textId="77777777" w:rsidR="00D14469" w:rsidRPr="00AE102A" w:rsidRDefault="00D14469" w:rsidP="00D14469">
      <w:bookmarkStart w:id="94" w:name="_bookmark40"/>
      <w:bookmarkEnd w:id="94"/>
    </w:p>
    <w:p w14:paraId="445C2C38" w14:textId="77777777" w:rsidR="00356F6A" w:rsidRDefault="007C2831" w:rsidP="00D14469">
      <w:r w:rsidRPr="007C2831">
        <w:rPr>
          <w:noProof/>
          <w:lang w:eastAsia="tr-TR"/>
        </w:rPr>
        <w:drawing>
          <wp:inline distT="0" distB="0" distL="0" distR="0" wp14:anchorId="64EDC27F" wp14:editId="104B8078">
            <wp:extent cx="9309100" cy="5684567"/>
            <wp:effectExtent l="0" t="0" r="635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309100" cy="5684567"/>
                    </a:xfrm>
                    <a:prstGeom prst="rect">
                      <a:avLst/>
                    </a:prstGeom>
                    <a:noFill/>
                    <a:ln>
                      <a:noFill/>
                    </a:ln>
                  </pic:spPr>
                </pic:pic>
              </a:graphicData>
            </a:graphic>
          </wp:inline>
        </w:drawing>
      </w:r>
    </w:p>
    <w:p w14:paraId="1F19432D" w14:textId="77777777" w:rsidR="00356F6A" w:rsidRPr="00356F6A" w:rsidRDefault="00356F6A" w:rsidP="00356F6A"/>
    <w:p w14:paraId="2732DF3B" w14:textId="77777777" w:rsidR="00356F6A" w:rsidRDefault="00356F6A" w:rsidP="00356F6A"/>
    <w:p w14:paraId="65AA91A7" w14:textId="77777777" w:rsidR="00D14469" w:rsidRDefault="00356F6A" w:rsidP="007C2831">
      <w:pPr>
        <w:tabs>
          <w:tab w:val="left" w:pos="6450"/>
        </w:tabs>
      </w:pPr>
      <w:r>
        <w:tab/>
      </w:r>
    </w:p>
    <w:p w14:paraId="5BA2AED9" w14:textId="77777777" w:rsidR="00D14469" w:rsidRDefault="00D14469" w:rsidP="00D14469">
      <w:pPr>
        <w:tabs>
          <w:tab w:val="left" w:pos="1640"/>
        </w:tabs>
      </w:pPr>
      <w:r>
        <w:lastRenderedPageBreak/>
        <w:tab/>
      </w:r>
    </w:p>
    <w:p w14:paraId="0B1AAC5A" w14:textId="77777777" w:rsidR="00356F6A" w:rsidRPr="00356F6A" w:rsidRDefault="00612B4E" w:rsidP="00356F6A">
      <w:r w:rsidRPr="00612B4E">
        <w:rPr>
          <w:noProof/>
          <w:lang w:eastAsia="tr-TR"/>
        </w:rPr>
        <w:drawing>
          <wp:inline distT="0" distB="0" distL="0" distR="0" wp14:anchorId="3B8C3883" wp14:editId="0D60C6EB">
            <wp:extent cx="9309100" cy="3261388"/>
            <wp:effectExtent l="0" t="0" r="635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309100" cy="3261388"/>
                    </a:xfrm>
                    <a:prstGeom prst="rect">
                      <a:avLst/>
                    </a:prstGeom>
                    <a:noFill/>
                    <a:ln>
                      <a:noFill/>
                    </a:ln>
                  </pic:spPr>
                </pic:pic>
              </a:graphicData>
            </a:graphic>
          </wp:inline>
        </w:drawing>
      </w:r>
    </w:p>
    <w:p w14:paraId="1952B34B" w14:textId="77777777" w:rsidR="00356F6A" w:rsidRDefault="00356F6A" w:rsidP="00356F6A"/>
    <w:p w14:paraId="14B4F960" w14:textId="77777777" w:rsidR="00D14469" w:rsidRPr="00356F6A" w:rsidRDefault="00D14469" w:rsidP="00356F6A">
      <w:pPr>
        <w:tabs>
          <w:tab w:val="center" w:pos="7330"/>
        </w:tabs>
        <w:sectPr w:rsidR="00D14469" w:rsidRPr="00356F6A" w:rsidSect="00B22BA6">
          <w:pgSz w:w="16840" w:h="11910" w:orient="landscape"/>
          <w:pgMar w:top="0" w:right="1060" w:bottom="0" w:left="1120" w:header="569" w:footer="895" w:gutter="0"/>
          <w:cols w:space="708"/>
          <w:docGrid w:linePitch="299"/>
        </w:sectPr>
      </w:pPr>
    </w:p>
    <w:p w14:paraId="7DCF8308" w14:textId="77777777" w:rsidR="00D14469" w:rsidRDefault="00A35AC3" w:rsidP="00A35AC3">
      <w:pPr>
        <w:ind w:right="425"/>
      </w:pPr>
      <w:r>
        <w:rPr>
          <w:noProof/>
          <w:sz w:val="2"/>
          <w:szCs w:val="2"/>
          <w:lang w:eastAsia="tr-TR"/>
        </w:rPr>
        <w:lastRenderedPageBreak/>
        <w:drawing>
          <wp:anchor distT="0" distB="0" distL="114300" distR="114300" simplePos="0" relativeHeight="251727872" behindDoc="0" locked="0" layoutInCell="1" allowOverlap="1" wp14:anchorId="54BBEA3B" wp14:editId="4815B080">
            <wp:simplePos x="0" y="0"/>
            <wp:positionH relativeFrom="page">
              <wp:posOffset>-14591</wp:posOffset>
            </wp:positionH>
            <wp:positionV relativeFrom="paragraph">
              <wp:posOffset>-2811280</wp:posOffset>
            </wp:positionV>
            <wp:extent cx="7572982" cy="12601575"/>
            <wp:effectExtent l="0" t="0" r="9525" b="0"/>
            <wp:wrapNone/>
            <wp:docPr id="1" name="Resim 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93816" cy="12636243"/>
                    </a:xfrm>
                    <a:prstGeom prst="rect">
                      <a:avLst/>
                    </a:prstGeom>
                    <a:noFill/>
                  </pic:spPr>
                </pic:pic>
              </a:graphicData>
            </a:graphic>
            <wp14:sizeRelH relativeFrom="page">
              <wp14:pctWidth>0</wp14:pctWidth>
            </wp14:sizeRelH>
            <wp14:sizeRelV relativeFrom="page">
              <wp14:pctHeight>0</wp14:pctHeight>
            </wp14:sizeRelV>
          </wp:anchor>
        </w:drawing>
      </w:r>
    </w:p>
    <w:p w14:paraId="1CE2BBBA" w14:textId="77777777" w:rsidR="00D14469" w:rsidRPr="0023452E" w:rsidRDefault="00D14469" w:rsidP="00D14469"/>
    <w:p w14:paraId="41487EC0" w14:textId="77777777" w:rsidR="00D14469" w:rsidRPr="0023452E" w:rsidRDefault="00D14469" w:rsidP="00D14469"/>
    <w:p w14:paraId="15335DB9" w14:textId="77777777" w:rsidR="00D14469" w:rsidRPr="0023452E" w:rsidRDefault="00D14469" w:rsidP="00D14469"/>
    <w:p w14:paraId="6E9F511B" w14:textId="77777777" w:rsidR="00D14469" w:rsidRDefault="00D14469" w:rsidP="00D14469"/>
    <w:p w14:paraId="70F75CE9" w14:textId="77777777" w:rsidR="00D14469" w:rsidRDefault="00D14469" w:rsidP="00D14469"/>
    <w:p w14:paraId="5CB44A42" w14:textId="77777777" w:rsidR="00D14469" w:rsidRPr="00E15881" w:rsidRDefault="00D14469" w:rsidP="00D14469"/>
    <w:p w14:paraId="0B91AA4F" w14:textId="77777777" w:rsidR="0070607B" w:rsidRDefault="0070607B"/>
    <w:sectPr w:rsidR="0070607B" w:rsidSect="00C022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73EAE" w14:textId="77777777" w:rsidR="00D402C4" w:rsidRDefault="00D402C4" w:rsidP="00A14FC6">
      <w:r>
        <w:separator/>
      </w:r>
    </w:p>
  </w:endnote>
  <w:endnote w:type="continuationSeparator" w:id="0">
    <w:p w14:paraId="7D778426" w14:textId="77777777" w:rsidR="00D402C4" w:rsidRDefault="00D402C4" w:rsidP="00A14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adea">
    <w:altName w:val="Times New Roman"/>
    <w:charset w:val="00"/>
    <w:family w:val="roman"/>
    <w:pitch w:val="variable"/>
  </w:font>
  <w:font w:name="Segoe UI">
    <w:panose1 w:val="020B0502040204020203"/>
    <w:charset w:val="A2"/>
    <w:family w:val="swiss"/>
    <w:pitch w:val="variable"/>
    <w:sig w:usb0="E4002EFF" w:usb1="C000E47F" w:usb2="00000009" w:usb3="00000000" w:csb0="0000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550263"/>
      <w:docPartObj>
        <w:docPartGallery w:val="Page Numbers (Bottom of Page)"/>
        <w:docPartUnique/>
      </w:docPartObj>
    </w:sdtPr>
    <w:sdtEndPr/>
    <w:sdtContent>
      <w:p w14:paraId="397A9DCC" w14:textId="77777777" w:rsidR="00ED6B40" w:rsidRDefault="00ED6B40">
        <w:pPr>
          <w:pStyle w:val="AltBilgi"/>
          <w:jc w:val="center"/>
        </w:pPr>
        <w:r>
          <w:fldChar w:fldCharType="begin"/>
        </w:r>
        <w:r>
          <w:instrText>PAGE   \* MERGEFORMAT</w:instrText>
        </w:r>
        <w:r>
          <w:fldChar w:fldCharType="separate"/>
        </w:r>
        <w:r w:rsidR="006A6A7D">
          <w:rPr>
            <w:noProof/>
          </w:rPr>
          <w:t>19</w:t>
        </w:r>
        <w:r>
          <w:fldChar w:fldCharType="end"/>
        </w:r>
      </w:p>
    </w:sdtContent>
  </w:sdt>
  <w:p w14:paraId="3004654A" w14:textId="77777777" w:rsidR="00ED6B40" w:rsidRDefault="00ED6B40">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D7B2C" w14:textId="77777777" w:rsidR="00D402C4" w:rsidRDefault="00D402C4" w:rsidP="00A14FC6">
      <w:r>
        <w:separator/>
      </w:r>
    </w:p>
  </w:footnote>
  <w:footnote w:type="continuationSeparator" w:id="0">
    <w:p w14:paraId="05D98AD3" w14:textId="77777777" w:rsidR="00D402C4" w:rsidRDefault="00D402C4" w:rsidP="00A14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BD6BC" w14:textId="77777777" w:rsidR="00ED6B40" w:rsidRDefault="00ED6B40">
    <w:pPr>
      <w:pStyle w:val="GvdeMetni"/>
      <w:spacing w:line="14" w:lineRule="auto"/>
      <w:rPr>
        <w:sz w:val="20"/>
      </w:rPr>
    </w:pPr>
    <w:r>
      <w:rPr>
        <w:noProof/>
        <w:lang w:eastAsia="tr-TR"/>
      </w:rPr>
      <mc:AlternateContent>
        <mc:Choice Requires="wps">
          <w:drawing>
            <wp:anchor distT="0" distB="0" distL="114300" distR="114300" simplePos="0" relativeHeight="251661312" behindDoc="0" locked="0" layoutInCell="1" allowOverlap="1" wp14:anchorId="589CE1F8" wp14:editId="1595B9F8">
              <wp:simplePos x="0" y="0"/>
              <wp:positionH relativeFrom="page">
                <wp:posOffset>224287</wp:posOffset>
              </wp:positionH>
              <wp:positionV relativeFrom="page">
                <wp:posOffset>77638</wp:posOffset>
              </wp:positionV>
              <wp:extent cx="6874701" cy="561579"/>
              <wp:effectExtent l="0" t="0" r="2540" b="1016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4701" cy="561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DBF8C" w14:textId="77777777" w:rsidR="00ED6B40" w:rsidRDefault="00ED6B40" w:rsidP="00D9445F">
                          <w:pPr>
                            <w:spacing w:before="8"/>
                            <w:ind w:left="20"/>
                            <w:jc w:val="center"/>
                            <w:rPr>
                              <w:b/>
                              <w:color w:val="001F5F"/>
                              <w:sz w:val="20"/>
                              <w:szCs w:val="20"/>
                            </w:rPr>
                          </w:pPr>
                        </w:p>
                        <w:p w14:paraId="3A6A4257" w14:textId="77777777" w:rsidR="00ED6B40" w:rsidRPr="00D9445F" w:rsidRDefault="00ED6B40" w:rsidP="00D9445F">
                          <w:pPr>
                            <w:spacing w:before="8"/>
                            <w:ind w:left="20"/>
                            <w:jc w:val="center"/>
                            <w:rPr>
                              <w:b/>
                              <w:color w:val="AA3B19" w:themeColor="accent6" w:themeShade="BF"/>
                              <w:sz w:val="20"/>
                              <w:szCs w:val="20"/>
                            </w:rPr>
                          </w:pPr>
                          <w:r w:rsidRPr="00D9445F">
                            <w:rPr>
                              <w:b/>
                              <w:color w:val="AA3B19" w:themeColor="accent6" w:themeShade="BF"/>
                              <w:sz w:val="20"/>
                              <w:szCs w:val="20"/>
                            </w:rPr>
                            <w:t>2023 YILI GÜMÜŞHANE ÜNİVERSİTESİ KURUMSAL MALİ DURUM VE BEKLENTİLER RAPORU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9260D" id="_x0000_t202" coordsize="21600,21600" o:spt="202" path="m,l,21600r21600,l21600,xe">
              <v:stroke joinstyle="miter"/>
              <v:path gradientshapeok="t" o:connecttype="rect"/>
            </v:shapetype>
            <v:shape id="Text Box 20" o:spid="_x0000_s1069" type="#_x0000_t202" style="position:absolute;margin-left:17.65pt;margin-top:6.1pt;width:541.3pt;height:44.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stsrwIAAKs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qNLjARpoUcPdDDoVg4ocvXpO52C230HjmaAfeiz46q7O1l+1UjIdUPEjt4oJfuGkgryC21l/bOr&#10;tiM61RZk23+QFcQheyMd0FCr1hYPyoEAHfr0eOqNzaWEzflyES+CEKMSzmbzcLZIXAiSTrc7pc07&#10;KltkjQwr6L1DJ4c7bWw2JJ1cbDAhC8a56z8XzzbAcdyB2HDVntksXDt/JEGyWW6WsRdH840XB3nu&#10;3RTr2JsX4WKWX+brdR7+tHHDOG1YVVFhw0zSCuM/a91R5KMoTuLSkrPKwtmUtNpt11yhAwFpF+47&#10;FuTMzX+ehisCcHlBKYzi4DZKvAKK7MVFPPOSRbD0gjC5TeZBnMR58ZzSHRP03ymhPsPJLJqNYvot&#10;t8B9r7mRtGUGhgdnbYaXJyeSWgluROVaawjjo31WCpv+Uymg3VOjnWCtRke1mmE7AIoV7lZWjyBd&#10;JUFZoE+YeGA0Un3HqIfpkWH9bU8UxYi/FyB/O2omQ03GdjKIKOFqhg1Go7k240jad4rtGkAeH5iQ&#10;N/BEaubU+5TF8WHBRHAkjtPLjpzzf+f1NGNXvwAAAP//AwBQSwMEFAAGAAgAAAAhABPEH2PeAAAA&#10;CgEAAA8AAABkcnMvZG93bnJldi54bWxMj0FPwzAMhe9I/IfISNxY2k4MVppOE4ITEqIrB45p47XR&#10;Gqc02Vb+Pd4Jbrbf03ufi83sBnHCKVhPCtJFAgKp9cZSp+Czfr17BBGiJqMHT6jgBwNsyuurQufG&#10;n6nC0y52gkMo5FpBH+OYSxnaHp0OCz8isbb3k9OR16mTZtJnDneDzJJkJZ22xA29HvG5x/awOzoF&#10;2y+qXuz3e/NR7Stb1+uE3lYHpW5v5u0TiIhz/DPDBZ/RoWSmxh/JBDEoWN4v2cn3LANx0dP0YQ2i&#10;4Yl7QZaF/P9C+QsAAP//AwBQSwECLQAUAAYACAAAACEAtoM4kv4AAADhAQAAEwAAAAAAAAAAAAAA&#10;AAAAAAAAW0NvbnRlbnRfVHlwZXNdLnhtbFBLAQItABQABgAIAAAAIQA4/SH/1gAAAJQBAAALAAAA&#10;AAAAAAAAAAAAAC8BAABfcmVscy8ucmVsc1BLAQItABQABgAIAAAAIQBBMstsrwIAAKsFAAAOAAAA&#10;AAAAAAAAAAAAAC4CAABkcnMvZTJvRG9jLnhtbFBLAQItABQABgAIAAAAIQATxB9j3gAAAAoBAAAP&#10;AAAAAAAAAAAAAAAAAAkFAABkcnMvZG93bnJldi54bWxQSwUGAAAAAAQABADzAAAAFAYAAAAA&#10;" filled="f" stroked="f">
              <v:textbox inset="0,0,0,0">
                <w:txbxContent>
                  <w:p w:rsidR="00ED6B40" w:rsidRDefault="00ED6B40" w:rsidP="00D9445F">
                    <w:pPr>
                      <w:spacing w:before="8"/>
                      <w:ind w:left="20"/>
                      <w:jc w:val="center"/>
                      <w:rPr>
                        <w:b/>
                        <w:color w:val="001F5F"/>
                        <w:sz w:val="20"/>
                        <w:szCs w:val="20"/>
                      </w:rPr>
                    </w:pPr>
                  </w:p>
                  <w:p w:rsidR="00ED6B40" w:rsidRPr="00D9445F" w:rsidRDefault="00ED6B40" w:rsidP="00D9445F">
                    <w:pPr>
                      <w:spacing w:before="8"/>
                      <w:ind w:left="20"/>
                      <w:jc w:val="center"/>
                      <w:rPr>
                        <w:b/>
                        <w:color w:val="AA3B19" w:themeColor="accent6" w:themeShade="BF"/>
                        <w:sz w:val="20"/>
                        <w:szCs w:val="20"/>
                      </w:rPr>
                    </w:pPr>
                    <w:r w:rsidRPr="00D9445F">
                      <w:rPr>
                        <w:b/>
                        <w:color w:val="AA3B19" w:themeColor="accent6" w:themeShade="BF"/>
                        <w:sz w:val="20"/>
                        <w:szCs w:val="20"/>
                      </w:rPr>
                      <w:t>2023 YILI GÜMÜŞHANE ÜNİVERSİTESİ KURUMSAL MALİ DURUM VE BEKLENTİLER RAPORU</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124A"/>
    <w:multiLevelType w:val="hybridMultilevel"/>
    <w:tmpl w:val="8F4E07EA"/>
    <w:lvl w:ilvl="0" w:tplc="D8585CC2">
      <w:start w:val="1"/>
      <w:numFmt w:val="upperLetter"/>
      <w:lvlText w:val="%1)"/>
      <w:lvlJc w:val="left"/>
      <w:pPr>
        <w:ind w:left="1449" w:hanging="255"/>
        <w:jc w:val="right"/>
      </w:pPr>
      <w:rPr>
        <w:rFonts w:ascii="Times New Roman" w:eastAsia="Times New Roman" w:hAnsi="Times New Roman" w:cs="Times New Roman" w:hint="default"/>
        <w:b/>
        <w:bCs/>
        <w:color w:val="C00000"/>
        <w:w w:val="99"/>
        <w:sz w:val="22"/>
        <w:szCs w:val="22"/>
        <w:lang w:val="tr-TR" w:eastAsia="en-US" w:bidi="ar-SA"/>
      </w:rPr>
    </w:lvl>
    <w:lvl w:ilvl="1" w:tplc="E7DEE006">
      <w:numFmt w:val="bullet"/>
      <w:lvlText w:val="•"/>
      <w:lvlJc w:val="left"/>
      <w:pPr>
        <w:ind w:left="2851" w:hanging="255"/>
      </w:pPr>
      <w:rPr>
        <w:rFonts w:hint="default"/>
        <w:lang w:val="tr-TR" w:eastAsia="en-US" w:bidi="ar-SA"/>
      </w:rPr>
    </w:lvl>
    <w:lvl w:ilvl="2" w:tplc="FEEA1322">
      <w:numFmt w:val="bullet"/>
      <w:lvlText w:val="•"/>
      <w:lvlJc w:val="left"/>
      <w:pPr>
        <w:ind w:left="3918" w:hanging="255"/>
      </w:pPr>
      <w:rPr>
        <w:rFonts w:hint="default"/>
        <w:lang w:val="tr-TR" w:eastAsia="en-US" w:bidi="ar-SA"/>
      </w:rPr>
    </w:lvl>
    <w:lvl w:ilvl="3" w:tplc="6D7EF622">
      <w:numFmt w:val="bullet"/>
      <w:lvlText w:val="•"/>
      <w:lvlJc w:val="left"/>
      <w:pPr>
        <w:ind w:left="4984" w:hanging="255"/>
      </w:pPr>
      <w:rPr>
        <w:rFonts w:hint="default"/>
        <w:lang w:val="tr-TR" w:eastAsia="en-US" w:bidi="ar-SA"/>
      </w:rPr>
    </w:lvl>
    <w:lvl w:ilvl="4" w:tplc="F86E1CEE">
      <w:numFmt w:val="bullet"/>
      <w:lvlText w:val="•"/>
      <w:lvlJc w:val="left"/>
      <w:pPr>
        <w:ind w:left="6051" w:hanging="255"/>
      </w:pPr>
      <w:rPr>
        <w:rFonts w:hint="default"/>
        <w:lang w:val="tr-TR" w:eastAsia="en-US" w:bidi="ar-SA"/>
      </w:rPr>
    </w:lvl>
    <w:lvl w:ilvl="5" w:tplc="41D85A66">
      <w:numFmt w:val="bullet"/>
      <w:lvlText w:val="•"/>
      <w:lvlJc w:val="left"/>
      <w:pPr>
        <w:ind w:left="7118" w:hanging="255"/>
      </w:pPr>
      <w:rPr>
        <w:rFonts w:hint="default"/>
        <w:lang w:val="tr-TR" w:eastAsia="en-US" w:bidi="ar-SA"/>
      </w:rPr>
    </w:lvl>
    <w:lvl w:ilvl="6" w:tplc="6380BF9E">
      <w:numFmt w:val="bullet"/>
      <w:lvlText w:val="•"/>
      <w:lvlJc w:val="left"/>
      <w:pPr>
        <w:ind w:left="8184" w:hanging="255"/>
      </w:pPr>
      <w:rPr>
        <w:rFonts w:hint="default"/>
        <w:lang w:val="tr-TR" w:eastAsia="en-US" w:bidi="ar-SA"/>
      </w:rPr>
    </w:lvl>
    <w:lvl w:ilvl="7" w:tplc="96FA89B2">
      <w:numFmt w:val="bullet"/>
      <w:lvlText w:val="•"/>
      <w:lvlJc w:val="left"/>
      <w:pPr>
        <w:ind w:left="9251" w:hanging="255"/>
      </w:pPr>
      <w:rPr>
        <w:rFonts w:hint="default"/>
        <w:lang w:val="tr-TR" w:eastAsia="en-US" w:bidi="ar-SA"/>
      </w:rPr>
    </w:lvl>
    <w:lvl w:ilvl="8" w:tplc="E188D240">
      <w:numFmt w:val="bullet"/>
      <w:lvlText w:val="•"/>
      <w:lvlJc w:val="left"/>
      <w:pPr>
        <w:ind w:left="10318" w:hanging="255"/>
      </w:pPr>
      <w:rPr>
        <w:rFonts w:hint="default"/>
        <w:lang w:val="tr-TR" w:eastAsia="en-US" w:bidi="ar-SA"/>
      </w:rPr>
    </w:lvl>
  </w:abstractNum>
  <w:abstractNum w:abstractNumId="1" w15:restartNumberingAfterBreak="0">
    <w:nsid w:val="112B57CE"/>
    <w:multiLevelType w:val="hybridMultilevel"/>
    <w:tmpl w:val="6BDAE0C8"/>
    <w:lvl w:ilvl="0" w:tplc="E806C754">
      <w:start w:val="1"/>
      <w:numFmt w:val="decimal"/>
      <w:lvlText w:val="%1)"/>
      <w:lvlJc w:val="left"/>
      <w:pPr>
        <w:ind w:left="1540" w:hanging="177"/>
      </w:pPr>
      <w:rPr>
        <w:rFonts w:ascii="Times New Roman" w:eastAsia="Times New Roman" w:hAnsi="Times New Roman" w:cs="Times New Roman" w:hint="default"/>
        <w:color w:val="000009"/>
        <w:spacing w:val="-1"/>
        <w:w w:val="100"/>
        <w:sz w:val="19"/>
        <w:szCs w:val="19"/>
        <w:lang w:val="tr-TR" w:eastAsia="en-US" w:bidi="ar-SA"/>
      </w:rPr>
    </w:lvl>
    <w:lvl w:ilvl="1" w:tplc="97263BC8">
      <w:start w:val="1"/>
      <w:numFmt w:val="upperLetter"/>
      <w:lvlText w:val="%2)"/>
      <w:lvlJc w:val="left"/>
      <w:pPr>
        <w:ind w:left="1973" w:hanging="274"/>
      </w:pPr>
      <w:rPr>
        <w:rFonts w:hint="default"/>
        <w:w w:val="100"/>
        <w:lang w:val="tr-TR" w:eastAsia="en-US" w:bidi="ar-SA"/>
      </w:rPr>
    </w:lvl>
    <w:lvl w:ilvl="2" w:tplc="B0A4F068">
      <w:numFmt w:val="bullet"/>
      <w:lvlText w:val="•"/>
      <w:lvlJc w:val="left"/>
      <w:pPr>
        <w:ind w:left="3082" w:hanging="274"/>
      </w:pPr>
      <w:rPr>
        <w:rFonts w:hint="default"/>
        <w:lang w:val="tr-TR" w:eastAsia="en-US" w:bidi="ar-SA"/>
      </w:rPr>
    </w:lvl>
    <w:lvl w:ilvl="3" w:tplc="8DB830BE">
      <w:numFmt w:val="bullet"/>
      <w:lvlText w:val="•"/>
      <w:lvlJc w:val="left"/>
      <w:pPr>
        <w:ind w:left="4185" w:hanging="274"/>
      </w:pPr>
      <w:rPr>
        <w:rFonts w:hint="default"/>
        <w:lang w:val="tr-TR" w:eastAsia="en-US" w:bidi="ar-SA"/>
      </w:rPr>
    </w:lvl>
    <w:lvl w:ilvl="4" w:tplc="3E42D5D0">
      <w:numFmt w:val="bullet"/>
      <w:lvlText w:val="•"/>
      <w:lvlJc w:val="left"/>
      <w:pPr>
        <w:ind w:left="5288" w:hanging="274"/>
      </w:pPr>
      <w:rPr>
        <w:rFonts w:hint="default"/>
        <w:lang w:val="tr-TR" w:eastAsia="en-US" w:bidi="ar-SA"/>
      </w:rPr>
    </w:lvl>
    <w:lvl w:ilvl="5" w:tplc="30F48262">
      <w:numFmt w:val="bullet"/>
      <w:lvlText w:val="•"/>
      <w:lvlJc w:val="left"/>
      <w:pPr>
        <w:ind w:left="6391" w:hanging="274"/>
      </w:pPr>
      <w:rPr>
        <w:rFonts w:hint="default"/>
        <w:lang w:val="tr-TR" w:eastAsia="en-US" w:bidi="ar-SA"/>
      </w:rPr>
    </w:lvl>
    <w:lvl w:ilvl="6" w:tplc="658ADE82">
      <w:numFmt w:val="bullet"/>
      <w:lvlText w:val="•"/>
      <w:lvlJc w:val="left"/>
      <w:pPr>
        <w:ind w:left="7494" w:hanging="274"/>
      </w:pPr>
      <w:rPr>
        <w:rFonts w:hint="default"/>
        <w:lang w:val="tr-TR" w:eastAsia="en-US" w:bidi="ar-SA"/>
      </w:rPr>
    </w:lvl>
    <w:lvl w:ilvl="7" w:tplc="9DB46BDC">
      <w:numFmt w:val="bullet"/>
      <w:lvlText w:val="•"/>
      <w:lvlJc w:val="left"/>
      <w:pPr>
        <w:ind w:left="8597" w:hanging="274"/>
      </w:pPr>
      <w:rPr>
        <w:rFonts w:hint="default"/>
        <w:lang w:val="tr-TR" w:eastAsia="en-US" w:bidi="ar-SA"/>
      </w:rPr>
    </w:lvl>
    <w:lvl w:ilvl="8" w:tplc="5ED6AF4A">
      <w:numFmt w:val="bullet"/>
      <w:lvlText w:val="•"/>
      <w:lvlJc w:val="left"/>
      <w:pPr>
        <w:ind w:left="9700" w:hanging="274"/>
      </w:pPr>
      <w:rPr>
        <w:rFonts w:hint="default"/>
        <w:lang w:val="tr-TR" w:eastAsia="en-US" w:bidi="ar-SA"/>
      </w:rPr>
    </w:lvl>
  </w:abstractNum>
  <w:abstractNum w:abstractNumId="2" w15:restartNumberingAfterBreak="0">
    <w:nsid w:val="19CC5067"/>
    <w:multiLevelType w:val="hybridMultilevel"/>
    <w:tmpl w:val="83B41BCC"/>
    <w:lvl w:ilvl="0" w:tplc="EA5EC8F0">
      <w:start w:val="1"/>
      <w:numFmt w:val="decimal"/>
      <w:lvlText w:val="%1)"/>
      <w:lvlJc w:val="left"/>
      <w:pPr>
        <w:ind w:left="909" w:hanging="201"/>
        <w:jc w:val="right"/>
      </w:pPr>
      <w:rPr>
        <w:rFonts w:ascii="Times New Roman" w:eastAsia="Times New Roman" w:hAnsi="Times New Roman" w:cs="Times New Roman" w:hint="default"/>
        <w:b/>
        <w:bCs/>
        <w:color w:val="C00000"/>
        <w:spacing w:val="-3"/>
        <w:w w:val="99"/>
        <w:sz w:val="22"/>
        <w:szCs w:val="22"/>
        <w:lang w:val="tr-TR" w:eastAsia="en-US" w:bidi="ar-SA"/>
      </w:rPr>
    </w:lvl>
    <w:lvl w:ilvl="1" w:tplc="20C2194A">
      <w:numFmt w:val="bullet"/>
      <w:lvlText w:val="•"/>
      <w:lvlJc w:val="left"/>
      <w:pPr>
        <w:ind w:left="2144" w:hanging="201"/>
      </w:pPr>
      <w:rPr>
        <w:rFonts w:hint="default"/>
        <w:lang w:val="tr-TR" w:eastAsia="en-US" w:bidi="ar-SA"/>
      </w:rPr>
    </w:lvl>
    <w:lvl w:ilvl="2" w:tplc="94061C3A">
      <w:numFmt w:val="bullet"/>
      <w:lvlText w:val="•"/>
      <w:lvlJc w:val="left"/>
      <w:pPr>
        <w:ind w:left="3229" w:hanging="201"/>
      </w:pPr>
      <w:rPr>
        <w:rFonts w:hint="default"/>
        <w:lang w:val="tr-TR" w:eastAsia="en-US" w:bidi="ar-SA"/>
      </w:rPr>
    </w:lvl>
    <w:lvl w:ilvl="3" w:tplc="2774D414">
      <w:numFmt w:val="bullet"/>
      <w:lvlText w:val="•"/>
      <w:lvlJc w:val="left"/>
      <w:pPr>
        <w:ind w:left="4313" w:hanging="201"/>
      </w:pPr>
      <w:rPr>
        <w:rFonts w:hint="default"/>
        <w:lang w:val="tr-TR" w:eastAsia="en-US" w:bidi="ar-SA"/>
      </w:rPr>
    </w:lvl>
    <w:lvl w:ilvl="4" w:tplc="9D1CCF2E">
      <w:numFmt w:val="bullet"/>
      <w:lvlText w:val="•"/>
      <w:lvlJc w:val="left"/>
      <w:pPr>
        <w:ind w:left="5398" w:hanging="201"/>
      </w:pPr>
      <w:rPr>
        <w:rFonts w:hint="default"/>
        <w:lang w:val="tr-TR" w:eastAsia="en-US" w:bidi="ar-SA"/>
      </w:rPr>
    </w:lvl>
    <w:lvl w:ilvl="5" w:tplc="AB4292FC">
      <w:numFmt w:val="bullet"/>
      <w:lvlText w:val="•"/>
      <w:lvlJc w:val="left"/>
      <w:pPr>
        <w:ind w:left="6483" w:hanging="201"/>
      </w:pPr>
      <w:rPr>
        <w:rFonts w:hint="default"/>
        <w:lang w:val="tr-TR" w:eastAsia="en-US" w:bidi="ar-SA"/>
      </w:rPr>
    </w:lvl>
    <w:lvl w:ilvl="6" w:tplc="60807614">
      <w:numFmt w:val="bullet"/>
      <w:lvlText w:val="•"/>
      <w:lvlJc w:val="left"/>
      <w:pPr>
        <w:ind w:left="7567" w:hanging="201"/>
      </w:pPr>
      <w:rPr>
        <w:rFonts w:hint="default"/>
        <w:lang w:val="tr-TR" w:eastAsia="en-US" w:bidi="ar-SA"/>
      </w:rPr>
    </w:lvl>
    <w:lvl w:ilvl="7" w:tplc="6392443E">
      <w:numFmt w:val="bullet"/>
      <w:lvlText w:val="•"/>
      <w:lvlJc w:val="left"/>
      <w:pPr>
        <w:ind w:left="8652" w:hanging="201"/>
      </w:pPr>
      <w:rPr>
        <w:rFonts w:hint="default"/>
        <w:lang w:val="tr-TR" w:eastAsia="en-US" w:bidi="ar-SA"/>
      </w:rPr>
    </w:lvl>
    <w:lvl w:ilvl="8" w:tplc="87506CF8">
      <w:numFmt w:val="bullet"/>
      <w:lvlText w:val="•"/>
      <w:lvlJc w:val="left"/>
      <w:pPr>
        <w:ind w:left="9737" w:hanging="201"/>
      </w:pPr>
      <w:rPr>
        <w:rFonts w:hint="default"/>
        <w:lang w:val="tr-TR" w:eastAsia="en-US" w:bidi="ar-SA"/>
      </w:rPr>
    </w:lvl>
  </w:abstractNum>
  <w:abstractNum w:abstractNumId="3" w15:restartNumberingAfterBreak="0">
    <w:nsid w:val="2EFF3C10"/>
    <w:multiLevelType w:val="hybridMultilevel"/>
    <w:tmpl w:val="C4244348"/>
    <w:lvl w:ilvl="0" w:tplc="B31E1E32">
      <w:start w:val="1"/>
      <w:numFmt w:val="decimal"/>
      <w:lvlText w:val="%1)"/>
      <w:lvlJc w:val="left"/>
      <w:pPr>
        <w:ind w:left="1540" w:hanging="177"/>
      </w:pPr>
      <w:rPr>
        <w:rFonts w:ascii="Times New Roman" w:eastAsia="Times New Roman" w:hAnsi="Times New Roman" w:cs="Times New Roman" w:hint="default"/>
        <w:color w:val="000009"/>
        <w:spacing w:val="-1"/>
        <w:w w:val="100"/>
        <w:sz w:val="19"/>
        <w:szCs w:val="19"/>
        <w:lang w:val="tr-TR" w:eastAsia="en-US" w:bidi="ar-SA"/>
      </w:rPr>
    </w:lvl>
    <w:lvl w:ilvl="1" w:tplc="C29C6A8A">
      <w:start w:val="1"/>
      <w:numFmt w:val="upperLetter"/>
      <w:lvlText w:val="%2)"/>
      <w:lvlJc w:val="left"/>
      <w:pPr>
        <w:ind w:left="1924" w:hanging="225"/>
      </w:pPr>
      <w:rPr>
        <w:rFonts w:ascii="Times New Roman" w:eastAsia="Times New Roman" w:hAnsi="Times New Roman" w:cs="Times New Roman" w:hint="default"/>
        <w:color w:val="000009"/>
        <w:spacing w:val="-1"/>
        <w:w w:val="100"/>
        <w:sz w:val="19"/>
        <w:szCs w:val="19"/>
        <w:lang w:val="tr-TR" w:eastAsia="en-US" w:bidi="ar-SA"/>
      </w:rPr>
    </w:lvl>
    <w:lvl w:ilvl="2" w:tplc="9A4CD8D6">
      <w:numFmt w:val="bullet"/>
      <w:lvlText w:val="•"/>
      <w:lvlJc w:val="left"/>
      <w:pPr>
        <w:ind w:left="3029" w:hanging="225"/>
      </w:pPr>
      <w:rPr>
        <w:rFonts w:hint="default"/>
        <w:lang w:val="tr-TR" w:eastAsia="en-US" w:bidi="ar-SA"/>
      </w:rPr>
    </w:lvl>
    <w:lvl w:ilvl="3" w:tplc="43CC4EAC">
      <w:numFmt w:val="bullet"/>
      <w:lvlText w:val="•"/>
      <w:lvlJc w:val="left"/>
      <w:pPr>
        <w:ind w:left="4139" w:hanging="225"/>
      </w:pPr>
      <w:rPr>
        <w:rFonts w:hint="default"/>
        <w:lang w:val="tr-TR" w:eastAsia="en-US" w:bidi="ar-SA"/>
      </w:rPr>
    </w:lvl>
    <w:lvl w:ilvl="4" w:tplc="A7BAFC32">
      <w:numFmt w:val="bullet"/>
      <w:lvlText w:val="•"/>
      <w:lvlJc w:val="left"/>
      <w:pPr>
        <w:ind w:left="5248" w:hanging="225"/>
      </w:pPr>
      <w:rPr>
        <w:rFonts w:hint="default"/>
        <w:lang w:val="tr-TR" w:eastAsia="en-US" w:bidi="ar-SA"/>
      </w:rPr>
    </w:lvl>
    <w:lvl w:ilvl="5" w:tplc="B37ACB70">
      <w:numFmt w:val="bullet"/>
      <w:lvlText w:val="•"/>
      <w:lvlJc w:val="left"/>
      <w:pPr>
        <w:ind w:left="6358" w:hanging="225"/>
      </w:pPr>
      <w:rPr>
        <w:rFonts w:hint="default"/>
        <w:lang w:val="tr-TR" w:eastAsia="en-US" w:bidi="ar-SA"/>
      </w:rPr>
    </w:lvl>
    <w:lvl w:ilvl="6" w:tplc="3D2047C0">
      <w:numFmt w:val="bullet"/>
      <w:lvlText w:val="•"/>
      <w:lvlJc w:val="left"/>
      <w:pPr>
        <w:ind w:left="7468" w:hanging="225"/>
      </w:pPr>
      <w:rPr>
        <w:rFonts w:hint="default"/>
        <w:lang w:val="tr-TR" w:eastAsia="en-US" w:bidi="ar-SA"/>
      </w:rPr>
    </w:lvl>
    <w:lvl w:ilvl="7" w:tplc="F3E6569C">
      <w:numFmt w:val="bullet"/>
      <w:lvlText w:val="•"/>
      <w:lvlJc w:val="left"/>
      <w:pPr>
        <w:ind w:left="8577" w:hanging="225"/>
      </w:pPr>
      <w:rPr>
        <w:rFonts w:hint="default"/>
        <w:lang w:val="tr-TR" w:eastAsia="en-US" w:bidi="ar-SA"/>
      </w:rPr>
    </w:lvl>
    <w:lvl w:ilvl="8" w:tplc="0A1E7472">
      <w:numFmt w:val="bullet"/>
      <w:lvlText w:val="•"/>
      <w:lvlJc w:val="left"/>
      <w:pPr>
        <w:ind w:left="9687" w:hanging="225"/>
      </w:pPr>
      <w:rPr>
        <w:rFonts w:hint="default"/>
        <w:lang w:val="tr-TR" w:eastAsia="en-US" w:bidi="ar-SA"/>
      </w:rPr>
    </w:lvl>
  </w:abstractNum>
  <w:abstractNum w:abstractNumId="4" w15:restartNumberingAfterBreak="0">
    <w:nsid w:val="375446D0"/>
    <w:multiLevelType w:val="hybridMultilevel"/>
    <w:tmpl w:val="C42A26DE"/>
    <w:lvl w:ilvl="0" w:tplc="6D1C2290">
      <w:numFmt w:val="bullet"/>
      <w:lvlText w:val="*"/>
      <w:lvlJc w:val="left"/>
      <w:pPr>
        <w:ind w:left="1010" w:hanging="120"/>
      </w:pPr>
      <w:rPr>
        <w:rFonts w:ascii="Times New Roman" w:eastAsia="Times New Roman" w:hAnsi="Times New Roman" w:cs="Times New Roman" w:hint="default"/>
        <w:color w:val="000009"/>
        <w:w w:val="100"/>
        <w:sz w:val="16"/>
        <w:szCs w:val="16"/>
        <w:lang w:val="tr-TR" w:eastAsia="en-US" w:bidi="ar-SA"/>
      </w:rPr>
    </w:lvl>
    <w:lvl w:ilvl="1" w:tplc="643841CA">
      <w:numFmt w:val="bullet"/>
      <w:lvlText w:val="•"/>
      <w:lvlJc w:val="left"/>
      <w:pPr>
        <w:ind w:left="1240" w:hanging="120"/>
      </w:pPr>
      <w:rPr>
        <w:rFonts w:hint="default"/>
        <w:lang w:val="tr-TR" w:eastAsia="en-US" w:bidi="ar-SA"/>
      </w:rPr>
    </w:lvl>
    <w:lvl w:ilvl="2" w:tplc="67D268CC">
      <w:numFmt w:val="bullet"/>
      <w:lvlText w:val="•"/>
      <w:lvlJc w:val="left"/>
      <w:pPr>
        <w:ind w:left="2425" w:hanging="120"/>
      </w:pPr>
      <w:rPr>
        <w:rFonts w:hint="default"/>
        <w:lang w:val="tr-TR" w:eastAsia="en-US" w:bidi="ar-SA"/>
      </w:rPr>
    </w:lvl>
    <w:lvl w:ilvl="3" w:tplc="BDC846B6">
      <w:numFmt w:val="bullet"/>
      <w:lvlText w:val="•"/>
      <w:lvlJc w:val="left"/>
      <w:pPr>
        <w:ind w:left="3610" w:hanging="120"/>
      </w:pPr>
      <w:rPr>
        <w:rFonts w:hint="default"/>
        <w:lang w:val="tr-TR" w:eastAsia="en-US" w:bidi="ar-SA"/>
      </w:rPr>
    </w:lvl>
    <w:lvl w:ilvl="4" w:tplc="07D86B34">
      <w:numFmt w:val="bullet"/>
      <w:lvlText w:val="•"/>
      <w:lvlJc w:val="left"/>
      <w:pPr>
        <w:ind w:left="4795" w:hanging="120"/>
      </w:pPr>
      <w:rPr>
        <w:rFonts w:hint="default"/>
        <w:lang w:val="tr-TR" w:eastAsia="en-US" w:bidi="ar-SA"/>
      </w:rPr>
    </w:lvl>
    <w:lvl w:ilvl="5" w:tplc="14B6E210">
      <w:numFmt w:val="bullet"/>
      <w:lvlText w:val="•"/>
      <w:lvlJc w:val="left"/>
      <w:pPr>
        <w:ind w:left="5980" w:hanging="120"/>
      </w:pPr>
      <w:rPr>
        <w:rFonts w:hint="default"/>
        <w:lang w:val="tr-TR" w:eastAsia="en-US" w:bidi="ar-SA"/>
      </w:rPr>
    </w:lvl>
    <w:lvl w:ilvl="6" w:tplc="1C5665B8">
      <w:numFmt w:val="bullet"/>
      <w:lvlText w:val="•"/>
      <w:lvlJc w:val="left"/>
      <w:pPr>
        <w:ind w:left="7165" w:hanging="120"/>
      </w:pPr>
      <w:rPr>
        <w:rFonts w:hint="default"/>
        <w:lang w:val="tr-TR" w:eastAsia="en-US" w:bidi="ar-SA"/>
      </w:rPr>
    </w:lvl>
    <w:lvl w:ilvl="7" w:tplc="E0722114">
      <w:numFmt w:val="bullet"/>
      <w:lvlText w:val="•"/>
      <w:lvlJc w:val="left"/>
      <w:pPr>
        <w:ind w:left="8350" w:hanging="120"/>
      </w:pPr>
      <w:rPr>
        <w:rFonts w:hint="default"/>
        <w:lang w:val="tr-TR" w:eastAsia="en-US" w:bidi="ar-SA"/>
      </w:rPr>
    </w:lvl>
    <w:lvl w:ilvl="8" w:tplc="483469C4">
      <w:numFmt w:val="bullet"/>
      <w:lvlText w:val="•"/>
      <w:lvlJc w:val="left"/>
      <w:pPr>
        <w:ind w:left="9536" w:hanging="120"/>
      </w:pPr>
      <w:rPr>
        <w:rFonts w:hint="default"/>
        <w:lang w:val="tr-TR" w:eastAsia="en-US" w:bidi="ar-SA"/>
      </w:rPr>
    </w:lvl>
  </w:abstractNum>
  <w:abstractNum w:abstractNumId="5" w15:restartNumberingAfterBreak="0">
    <w:nsid w:val="3C930726"/>
    <w:multiLevelType w:val="hybridMultilevel"/>
    <w:tmpl w:val="D57A5DAE"/>
    <w:lvl w:ilvl="0" w:tplc="63B82738">
      <w:start w:val="1"/>
      <w:numFmt w:val="decimal"/>
      <w:lvlText w:val="%1)"/>
      <w:lvlJc w:val="left"/>
      <w:pPr>
        <w:ind w:left="1540" w:hanging="177"/>
      </w:pPr>
      <w:rPr>
        <w:rFonts w:ascii="Times New Roman" w:eastAsia="Times New Roman" w:hAnsi="Times New Roman" w:cs="Times New Roman" w:hint="default"/>
        <w:color w:val="000009"/>
        <w:spacing w:val="-1"/>
        <w:w w:val="100"/>
        <w:sz w:val="19"/>
        <w:szCs w:val="19"/>
        <w:lang w:val="tr-TR" w:eastAsia="en-US" w:bidi="ar-SA"/>
      </w:rPr>
    </w:lvl>
    <w:lvl w:ilvl="1" w:tplc="0BE80A50">
      <w:start w:val="1"/>
      <w:numFmt w:val="upperLetter"/>
      <w:lvlText w:val="%2)"/>
      <w:lvlJc w:val="left"/>
      <w:pPr>
        <w:ind w:left="1975" w:hanging="276"/>
      </w:pPr>
      <w:rPr>
        <w:rFonts w:hint="default"/>
        <w:w w:val="100"/>
        <w:lang w:val="tr-TR" w:eastAsia="en-US" w:bidi="ar-SA"/>
      </w:rPr>
    </w:lvl>
    <w:lvl w:ilvl="2" w:tplc="0D2E2036">
      <w:numFmt w:val="bullet"/>
      <w:lvlText w:val="•"/>
      <w:lvlJc w:val="left"/>
      <w:pPr>
        <w:ind w:left="3082" w:hanging="276"/>
      </w:pPr>
      <w:rPr>
        <w:rFonts w:hint="default"/>
        <w:lang w:val="tr-TR" w:eastAsia="en-US" w:bidi="ar-SA"/>
      </w:rPr>
    </w:lvl>
    <w:lvl w:ilvl="3" w:tplc="14AC820C">
      <w:numFmt w:val="bullet"/>
      <w:lvlText w:val="•"/>
      <w:lvlJc w:val="left"/>
      <w:pPr>
        <w:ind w:left="4185" w:hanging="276"/>
      </w:pPr>
      <w:rPr>
        <w:rFonts w:hint="default"/>
        <w:lang w:val="tr-TR" w:eastAsia="en-US" w:bidi="ar-SA"/>
      </w:rPr>
    </w:lvl>
    <w:lvl w:ilvl="4" w:tplc="8F20427A">
      <w:numFmt w:val="bullet"/>
      <w:lvlText w:val="•"/>
      <w:lvlJc w:val="left"/>
      <w:pPr>
        <w:ind w:left="5288" w:hanging="276"/>
      </w:pPr>
      <w:rPr>
        <w:rFonts w:hint="default"/>
        <w:lang w:val="tr-TR" w:eastAsia="en-US" w:bidi="ar-SA"/>
      </w:rPr>
    </w:lvl>
    <w:lvl w:ilvl="5" w:tplc="A702A760">
      <w:numFmt w:val="bullet"/>
      <w:lvlText w:val="•"/>
      <w:lvlJc w:val="left"/>
      <w:pPr>
        <w:ind w:left="6391" w:hanging="276"/>
      </w:pPr>
      <w:rPr>
        <w:rFonts w:hint="default"/>
        <w:lang w:val="tr-TR" w:eastAsia="en-US" w:bidi="ar-SA"/>
      </w:rPr>
    </w:lvl>
    <w:lvl w:ilvl="6" w:tplc="921CA798">
      <w:numFmt w:val="bullet"/>
      <w:lvlText w:val="•"/>
      <w:lvlJc w:val="left"/>
      <w:pPr>
        <w:ind w:left="7494" w:hanging="276"/>
      </w:pPr>
      <w:rPr>
        <w:rFonts w:hint="default"/>
        <w:lang w:val="tr-TR" w:eastAsia="en-US" w:bidi="ar-SA"/>
      </w:rPr>
    </w:lvl>
    <w:lvl w:ilvl="7" w:tplc="E0A47A72">
      <w:numFmt w:val="bullet"/>
      <w:lvlText w:val="•"/>
      <w:lvlJc w:val="left"/>
      <w:pPr>
        <w:ind w:left="8597" w:hanging="276"/>
      </w:pPr>
      <w:rPr>
        <w:rFonts w:hint="default"/>
        <w:lang w:val="tr-TR" w:eastAsia="en-US" w:bidi="ar-SA"/>
      </w:rPr>
    </w:lvl>
    <w:lvl w:ilvl="8" w:tplc="DE6433A2">
      <w:numFmt w:val="bullet"/>
      <w:lvlText w:val="•"/>
      <w:lvlJc w:val="left"/>
      <w:pPr>
        <w:ind w:left="9700" w:hanging="276"/>
      </w:pPr>
      <w:rPr>
        <w:rFonts w:hint="default"/>
        <w:lang w:val="tr-TR" w:eastAsia="en-US" w:bidi="ar-SA"/>
      </w:rPr>
    </w:lvl>
  </w:abstractNum>
  <w:abstractNum w:abstractNumId="6" w15:restartNumberingAfterBreak="0">
    <w:nsid w:val="58870723"/>
    <w:multiLevelType w:val="hybridMultilevel"/>
    <w:tmpl w:val="E9E0E36C"/>
    <w:lvl w:ilvl="0" w:tplc="67AE19F8">
      <w:start w:val="1"/>
      <w:numFmt w:val="decimal"/>
      <w:lvlText w:val="%1)"/>
      <w:lvlJc w:val="left"/>
      <w:pPr>
        <w:ind w:left="1540" w:hanging="177"/>
      </w:pPr>
      <w:rPr>
        <w:rFonts w:ascii="Times New Roman" w:eastAsia="Times New Roman" w:hAnsi="Times New Roman" w:cs="Times New Roman" w:hint="default"/>
        <w:color w:val="000009"/>
        <w:spacing w:val="-1"/>
        <w:w w:val="100"/>
        <w:sz w:val="19"/>
        <w:szCs w:val="19"/>
        <w:lang w:val="tr-TR" w:eastAsia="en-US" w:bidi="ar-SA"/>
      </w:rPr>
    </w:lvl>
    <w:lvl w:ilvl="1" w:tplc="998CF75C">
      <w:start w:val="1"/>
      <w:numFmt w:val="upperLetter"/>
      <w:lvlText w:val="%2)"/>
      <w:lvlJc w:val="left"/>
      <w:pPr>
        <w:ind w:left="1924" w:hanging="225"/>
      </w:pPr>
      <w:rPr>
        <w:rFonts w:ascii="Times New Roman" w:eastAsia="Times New Roman" w:hAnsi="Times New Roman" w:cs="Times New Roman" w:hint="default"/>
        <w:color w:val="000009"/>
        <w:spacing w:val="-4"/>
        <w:w w:val="100"/>
        <w:sz w:val="19"/>
        <w:szCs w:val="19"/>
        <w:lang w:val="tr-TR" w:eastAsia="en-US" w:bidi="ar-SA"/>
      </w:rPr>
    </w:lvl>
    <w:lvl w:ilvl="2" w:tplc="32FEA4E0">
      <w:numFmt w:val="bullet"/>
      <w:lvlText w:val="•"/>
      <w:lvlJc w:val="left"/>
      <w:pPr>
        <w:ind w:left="3029" w:hanging="225"/>
      </w:pPr>
      <w:rPr>
        <w:rFonts w:hint="default"/>
        <w:lang w:val="tr-TR" w:eastAsia="en-US" w:bidi="ar-SA"/>
      </w:rPr>
    </w:lvl>
    <w:lvl w:ilvl="3" w:tplc="CB66AA0E">
      <w:numFmt w:val="bullet"/>
      <w:lvlText w:val="•"/>
      <w:lvlJc w:val="left"/>
      <w:pPr>
        <w:ind w:left="4139" w:hanging="225"/>
      </w:pPr>
      <w:rPr>
        <w:rFonts w:hint="default"/>
        <w:lang w:val="tr-TR" w:eastAsia="en-US" w:bidi="ar-SA"/>
      </w:rPr>
    </w:lvl>
    <w:lvl w:ilvl="4" w:tplc="6D605D86">
      <w:numFmt w:val="bullet"/>
      <w:lvlText w:val="•"/>
      <w:lvlJc w:val="left"/>
      <w:pPr>
        <w:ind w:left="5248" w:hanging="225"/>
      </w:pPr>
      <w:rPr>
        <w:rFonts w:hint="default"/>
        <w:lang w:val="tr-TR" w:eastAsia="en-US" w:bidi="ar-SA"/>
      </w:rPr>
    </w:lvl>
    <w:lvl w:ilvl="5" w:tplc="74B4B234">
      <w:numFmt w:val="bullet"/>
      <w:lvlText w:val="•"/>
      <w:lvlJc w:val="left"/>
      <w:pPr>
        <w:ind w:left="6358" w:hanging="225"/>
      </w:pPr>
      <w:rPr>
        <w:rFonts w:hint="default"/>
        <w:lang w:val="tr-TR" w:eastAsia="en-US" w:bidi="ar-SA"/>
      </w:rPr>
    </w:lvl>
    <w:lvl w:ilvl="6" w:tplc="F0C07C94">
      <w:numFmt w:val="bullet"/>
      <w:lvlText w:val="•"/>
      <w:lvlJc w:val="left"/>
      <w:pPr>
        <w:ind w:left="7468" w:hanging="225"/>
      </w:pPr>
      <w:rPr>
        <w:rFonts w:hint="default"/>
        <w:lang w:val="tr-TR" w:eastAsia="en-US" w:bidi="ar-SA"/>
      </w:rPr>
    </w:lvl>
    <w:lvl w:ilvl="7" w:tplc="D07E2C94">
      <w:numFmt w:val="bullet"/>
      <w:lvlText w:val="•"/>
      <w:lvlJc w:val="left"/>
      <w:pPr>
        <w:ind w:left="8577" w:hanging="225"/>
      </w:pPr>
      <w:rPr>
        <w:rFonts w:hint="default"/>
        <w:lang w:val="tr-TR" w:eastAsia="en-US" w:bidi="ar-SA"/>
      </w:rPr>
    </w:lvl>
    <w:lvl w:ilvl="8" w:tplc="ADECCAD8">
      <w:numFmt w:val="bullet"/>
      <w:lvlText w:val="•"/>
      <w:lvlJc w:val="left"/>
      <w:pPr>
        <w:ind w:left="9687" w:hanging="225"/>
      </w:pPr>
      <w:rPr>
        <w:rFonts w:hint="default"/>
        <w:lang w:val="tr-TR" w:eastAsia="en-US" w:bidi="ar-SA"/>
      </w:rPr>
    </w:lvl>
  </w:abstractNum>
  <w:abstractNum w:abstractNumId="7" w15:restartNumberingAfterBreak="0">
    <w:nsid w:val="5CBD115B"/>
    <w:multiLevelType w:val="hybridMultilevel"/>
    <w:tmpl w:val="08669B60"/>
    <w:lvl w:ilvl="0" w:tplc="3452B7B6">
      <w:start w:val="1"/>
      <w:numFmt w:val="upperLetter"/>
      <w:lvlText w:val="%1)"/>
      <w:lvlJc w:val="left"/>
      <w:pPr>
        <w:ind w:left="1306" w:hanging="313"/>
      </w:pPr>
      <w:rPr>
        <w:rFonts w:ascii="Times New Roman" w:eastAsia="Times New Roman" w:hAnsi="Times New Roman" w:cs="Times New Roman" w:hint="default"/>
        <w:b/>
        <w:bCs/>
        <w:color w:val="C00000"/>
        <w:w w:val="99"/>
        <w:sz w:val="24"/>
        <w:szCs w:val="24"/>
        <w:lang w:val="tr-TR" w:eastAsia="en-US" w:bidi="ar-SA"/>
      </w:rPr>
    </w:lvl>
    <w:lvl w:ilvl="1" w:tplc="77CA047E">
      <w:numFmt w:val="bullet"/>
      <w:lvlText w:val="•"/>
      <w:lvlJc w:val="left"/>
      <w:pPr>
        <w:ind w:left="2360" w:hanging="313"/>
      </w:pPr>
      <w:rPr>
        <w:rFonts w:hint="default"/>
        <w:lang w:val="tr-TR" w:eastAsia="en-US" w:bidi="ar-SA"/>
      </w:rPr>
    </w:lvl>
    <w:lvl w:ilvl="2" w:tplc="A134E33C">
      <w:numFmt w:val="bullet"/>
      <w:lvlText w:val="•"/>
      <w:lvlJc w:val="left"/>
      <w:pPr>
        <w:ind w:left="3421" w:hanging="313"/>
      </w:pPr>
      <w:rPr>
        <w:rFonts w:hint="default"/>
        <w:lang w:val="tr-TR" w:eastAsia="en-US" w:bidi="ar-SA"/>
      </w:rPr>
    </w:lvl>
    <w:lvl w:ilvl="3" w:tplc="0A442644">
      <w:numFmt w:val="bullet"/>
      <w:lvlText w:val="•"/>
      <w:lvlJc w:val="left"/>
      <w:pPr>
        <w:ind w:left="4481" w:hanging="313"/>
      </w:pPr>
      <w:rPr>
        <w:rFonts w:hint="default"/>
        <w:lang w:val="tr-TR" w:eastAsia="en-US" w:bidi="ar-SA"/>
      </w:rPr>
    </w:lvl>
    <w:lvl w:ilvl="4" w:tplc="7FA435A2">
      <w:numFmt w:val="bullet"/>
      <w:lvlText w:val="•"/>
      <w:lvlJc w:val="left"/>
      <w:pPr>
        <w:ind w:left="5542" w:hanging="313"/>
      </w:pPr>
      <w:rPr>
        <w:rFonts w:hint="default"/>
        <w:lang w:val="tr-TR" w:eastAsia="en-US" w:bidi="ar-SA"/>
      </w:rPr>
    </w:lvl>
    <w:lvl w:ilvl="5" w:tplc="0D8C34FE">
      <w:numFmt w:val="bullet"/>
      <w:lvlText w:val="•"/>
      <w:lvlJc w:val="left"/>
      <w:pPr>
        <w:ind w:left="6603" w:hanging="313"/>
      </w:pPr>
      <w:rPr>
        <w:rFonts w:hint="default"/>
        <w:lang w:val="tr-TR" w:eastAsia="en-US" w:bidi="ar-SA"/>
      </w:rPr>
    </w:lvl>
    <w:lvl w:ilvl="6" w:tplc="592657E2">
      <w:numFmt w:val="bullet"/>
      <w:lvlText w:val="•"/>
      <w:lvlJc w:val="left"/>
      <w:pPr>
        <w:ind w:left="7663" w:hanging="313"/>
      </w:pPr>
      <w:rPr>
        <w:rFonts w:hint="default"/>
        <w:lang w:val="tr-TR" w:eastAsia="en-US" w:bidi="ar-SA"/>
      </w:rPr>
    </w:lvl>
    <w:lvl w:ilvl="7" w:tplc="C9D20BC8">
      <w:numFmt w:val="bullet"/>
      <w:lvlText w:val="•"/>
      <w:lvlJc w:val="left"/>
      <w:pPr>
        <w:ind w:left="8724" w:hanging="313"/>
      </w:pPr>
      <w:rPr>
        <w:rFonts w:hint="default"/>
        <w:lang w:val="tr-TR" w:eastAsia="en-US" w:bidi="ar-SA"/>
      </w:rPr>
    </w:lvl>
    <w:lvl w:ilvl="8" w:tplc="69DA5AAE">
      <w:numFmt w:val="bullet"/>
      <w:lvlText w:val="•"/>
      <w:lvlJc w:val="left"/>
      <w:pPr>
        <w:ind w:left="9785" w:hanging="313"/>
      </w:pPr>
      <w:rPr>
        <w:rFonts w:hint="default"/>
        <w:lang w:val="tr-TR" w:eastAsia="en-US" w:bidi="ar-SA"/>
      </w:rPr>
    </w:lvl>
  </w:abstractNum>
  <w:abstractNum w:abstractNumId="8" w15:restartNumberingAfterBreak="0">
    <w:nsid w:val="61F0721A"/>
    <w:multiLevelType w:val="hybridMultilevel"/>
    <w:tmpl w:val="5FB28AEE"/>
    <w:lvl w:ilvl="0" w:tplc="2F2C319A">
      <w:start w:val="2"/>
      <w:numFmt w:val="decimal"/>
      <w:lvlText w:val="%1)"/>
      <w:lvlJc w:val="left"/>
      <w:pPr>
        <w:ind w:left="1619" w:hanging="201"/>
        <w:jc w:val="right"/>
      </w:pPr>
      <w:rPr>
        <w:rFonts w:ascii="Times New Roman" w:eastAsia="Times New Roman" w:hAnsi="Times New Roman" w:cs="Times New Roman" w:hint="default"/>
        <w:b/>
        <w:bCs/>
        <w:color w:val="C00000"/>
        <w:spacing w:val="-2"/>
        <w:w w:val="99"/>
        <w:sz w:val="22"/>
        <w:szCs w:val="22"/>
        <w:lang w:val="tr-TR" w:eastAsia="en-US" w:bidi="ar-SA"/>
      </w:rPr>
    </w:lvl>
    <w:lvl w:ilvl="1" w:tplc="6340EDD6">
      <w:start w:val="1"/>
      <w:numFmt w:val="upperLetter"/>
      <w:lvlText w:val="%2)"/>
      <w:lvlJc w:val="left"/>
      <w:pPr>
        <w:ind w:left="1103" w:hanging="255"/>
        <w:jc w:val="right"/>
      </w:pPr>
      <w:rPr>
        <w:rFonts w:ascii="Times New Roman" w:eastAsia="Times New Roman" w:hAnsi="Times New Roman" w:cs="Times New Roman" w:hint="default"/>
        <w:b/>
        <w:bCs/>
        <w:color w:val="C00000"/>
        <w:spacing w:val="-2"/>
        <w:w w:val="99"/>
        <w:sz w:val="22"/>
        <w:szCs w:val="22"/>
        <w:lang w:val="tr-TR" w:eastAsia="en-US" w:bidi="ar-SA"/>
      </w:rPr>
    </w:lvl>
    <w:lvl w:ilvl="2" w:tplc="E2F8D272">
      <w:numFmt w:val="bullet"/>
      <w:lvlText w:val="*"/>
      <w:lvlJc w:val="left"/>
      <w:pPr>
        <w:ind w:left="1113" w:hanging="120"/>
      </w:pPr>
      <w:rPr>
        <w:rFonts w:ascii="Times New Roman" w:eastAsia="Times New Roman" w:hAnsi="Times New Roman" w:cs="Times New Roman" w:hint="default"/>
        <w:color w:val="000009"/>
        <w:w w:val="100"/>
        <w:sz w:val="16"/>
        <w:szCs w:val="16"/>
        <w:lang w:val="tr-TR" w:eastAsia="en-US" w:bidi="ar-SA"/>
      </w:rPr>
    </w:lvl>
    <w:lvl w:ilvl="3" w:tplc="0E5A197C">
      <w:numFmt w:val="bullet"/>
      <w:lvlText w:val="•"/>
      <w:lvlJc w:val="left"/>
      <w:pPr>
        <w:ind w:left="2590" w:hanging="120"/>
      </w:pPr>
      <w:rPr>
        <w:rFonts w:hint="default"/>
        <w:lang w:val="tr-TR" w:eastAsia="en-US" w:bidi="ar-SA"/>
      </w:rPr>
    </w:lvl>
    <w:lvl w:ilvl="4" w:tplc="F95248A8">
      <w:numFmt w:val="bullet"/>
      <w:lvlText w:val="•"/>
      <w:lvlJc w:val="left"/>
      <w:pPr>
        <w:ind w:left="3921" w:hanging="120"/>
      </w:pPr>
      <w:rPr>
        <w:rFonts w:hint="default"/>
        <w:lang w:val="tr-TR" w:eastAsia="en-US" w:bidi="ar-SA"/>
      </w:rPr>
    </w:lvl>
    <w:lvl w:ilvl="5" w:tplc="CA28DF60">
      <w:numFmt w:val="bullet"/>
      <w:lvlText w:val="•"/>
      <w:lvlJc w:val="left"/>
      <w:pPr>
        <w:ind w:left="5252" w:hanging="120"/>
      </w:pPr>
      <w:rPr>
        <w:rFonts w:hint="default"/>
        <w:lang w:val="tr-TR" w:eastAsia="en-US" w:bidi="ar-SA"/>
      </w:rPr>
    </w:lvl>
    <w:lvl w:ilvl="6" w:tplc="0540A81C">
      <w:numFmt w:val="bullet"/>
      <w:lvlText w:val="•"/>
      <w:lvlJc w:val="left"/>
      <w:pPr>
        <w:ind w:left="6583" w:hanging="120"/>
      </w:pPr>
      <w:rPr>
        <w:rFonts w:hint="default"/>
        <w:lang w:val="tr-TR" w:eastAsia="en-US" w:bidi="ar-SA"/>
      </w:rPr>
    </w:lvl>
    <w:lvl w:ilvl="7" w:tplc="D8586498">
      <w:numFmt w:val="bullet"/>
      <w:lvlText w:val="•"/>
      <w:lvlJc w:val="left"/>
      <w:pPr>
        <w:ind w:left="7914" w:hanging="120"/>
      </w:pPr>
      <w:rPr>
        <w:rFonts w:hint="default"/>
        <w:lang w:val="tr-TR" w:eastAsia="en-US" w:bidi="ar-SA"/>
      </w:rPr>
    </w:lvl>
    <w:lvl w:ilvl="8" w:tplc="7CE28764">
      <w:numFmt w:val="bullet"/>
      <w:lvlText w:val="•"/>
      <w:lvlJc w:val="left"/>
      <w:pPr>
        <w:ind w:left="9244" w:hanging="120"/>
      </w:pPr>
      <w:rPr>
        <w:rFonts w:hint="default"/>
        <w:lang w:val="tr-TR" w:eastAsia="en-US" w:bidi="ar-SA"/>
      </w:rPr>
    </w:lvl>
  </w:abstractNum>
  <w:abstractNum w:abstractNumId="9" w15:restartNumberingAfterBreak="0">
    <w:nsid w:val="794474D4"/>
    <w:multiLevelType w:val="hybridMultilevel"/>
    <w:tmpl w:val="7EB66E78"/>
    <w:lvl w:ilvl="0" w:tplc="4B0A56F2">
      <w:start w:val="1"/>
      <w:numFmt w:val="upperLetter"/>
      <w:lvlText w:val="%1)"/>
      <w:lvlJc w:val="left"/>
      <w:pPr>
        <w:ind w:left="1161" w:hanging="312"/>
      </w:pPr>
      <w:rPr>
        <w:rFonts w:ascii="Times New Roman" w:eastAsia="Times New Roman" w:hAnsi="Times New Roman" w:cs="Times New Roman" w:hint="default"/>
        <w:b/>
        <w:bCs/>
        <w:color w:val="C00000"/>
        <w:spacing w:val="-1"/>
        <w:w w:val="99"/>
        <w:sz w:val="24"/>
        <w:szCs w:val="24"/>
        <w:lang w:val="tr-TR" w:eastAsia="en-US" w:bidi="ar-SA"/>
      </w:rPr>
    </w:lvl>
    <w:lvl w:ilvl="1" w:tplc="0E60D030">
      <w:start w:val="1"/>
      <w:numFmt w:val="decimal"/>
      <w:lvlText w:val="%2)"/>
      <w:lvlJc w:val="left"/>
      <w:pPr>
        <w:ind w:left="1194" w:hanging="201"/>
      </w:pPr>
      <w:rPr>
        <w:rFonts w:ascii="Times New Roman" w:eastAsia="Times New Roman" w:hAnsi="Times New Roman" w:cs="Times New Roman" w:hint="default"/>
        <w:b/>
        <w:bCs/>
        <w:color w:val="C00000"/>
        <w:spacing w:val="-2"/>
        <w:w w:val="99"/>
        <w:sz w:val="22"/>
        <w:szCs w:val="22"/>
        <w:lang w:val="tr-TR" w:eastAsia="en-US" w:bidi="ar-SA"/>
      </w:rPr>
    </w:lvl>
    <w:lvl w:ilvl="2" w:tplc="7166BF34">
      <w:start w:val="1"/>
      <w:numFmt w:val="upperLetter"/>
      <w:lvlText w:val="%3)"/>
      <w:lvlJc w:val="left"/>
      <w:pPr>
        <w:ind w:left="1702" w:hanging="426"/>
        <w:jc w:val="right"/>
      </w:pPr>
      <w:rPr>
        <w:rFonts w:ascii="Times New Roman" w:eastAsia="Times New Roman" w:hAnsi="Times New Roman" w:cs="Times New Roman" w:hint="default"/>
        <w:b/>
        <w:bCs/>
        <w:color w:val="C00000"/>
        <w:spacing w:val="-1"/>
        <w:w w:val="99"/>
        <w:sz w:val="24"/>
        <w:szCs w:val="24"/>
        <w:lang w:val="tr-TR" w:eastAsia="en-US" w:bidi="ar-SA"/>
      </w:rPr>
    </w:lvl>
    <w:lvl w:ilvl="3" w:tplc="B1D244EE">
      <w:numFmt w:val="bullet"/>
      <w:lvlText w:val="•"/>
      <w:lvlJc w:val="left"/>
      <w:pPr>
        <w:ind w:left="2975" w:hanging="426"/>
      </w:pPr>
      <w:rPr>
        <w:rFonts w:hint="default"/>
        <w:lang w:val="tr-TR" w:eastAsia="en-US" w:bidi="ar-SA"/>
      </w:rPr>
    </w:lvl>
    <w:lvl w:ilvl="4" w:tplc="DED41F90">
      <w:numFmt w:val="bullet"/>
      <w:lvlText w:val="•"/>
      <w:lvlJc w:val="left"/>
      <w:pPr>
        <w:ind w:left="4251" w:hanging="426"/>
      </w:pPr>
      <w:rPr>
        <w:rFonts w:hint="default"/>
        <w:lang w:val="tr-TR" w:eastAsia="en-US" w:bidi="ar-SA"/>
      </w:rPr>
    </w:lvl>
    <w:lvl w:ilvl="5" w:tplc="3A0E911C">
      <w:numFmt w:val="bullet"/>
      <w:lvlText w:val="•"/>
      <w:lvlJc w:val="left"/>
      <w:pPr>
        <w:ind w:left="5527" w:hanging="426"/>
      </w:pPr>
      <w:rPr>
        <w:rFonts w:hint="default"/>
        <w:lang w:val="tr-TR" w:eastAsia="en-US" w:bidi="ar-SA"/>
      </w:rPr>
    </w:lvl>
    <w:lvl w:ilvl="6" w:tplc="5DF630A8">
      <w:numFmt w:val="bullet"/>
      <w:lvlText w:val="•"/>
      <w:lvlJc w:val="left"/>
      <w:pPr>
        <w:ind w:left="6803" w:hanging="426"/>
      </w:pPr>
      <w:rPr>
        <w:rFonts w:hint="default"/>
        <w:lang w:val="tr-TR" w:eastAsia="en-US" w:bidi="ar-SA"/>
      </w:rPr>
    </w:lvl>
    <w:lvl w:ilvl="7" w:tplc="FDFA050A">
      <w:numFmt w:val="bullet"/>
      <w:lvlText w:val="•"/>
      <w:lvlJc w:val="left"/>
      <w:pPr>
        <w:ind w:left="8079" w:hanging="426"/>
      </w:pPr>
      <w:rPr>
        <w:rFonts w:hint="default"/>
        <w:lang w:val="tr-TR" w:eastAsia="en-US" w:bidi="ar-SA"/>
      </w:rPr>
    </w:lvl>
    <w:lvl w:ilvl="8" w:tplc="D3D29C26">
      <w:numFmt w:val="bullet"/>
      <w:lvlText w:val="•"/>
      <w:lvlJc w:val="left"/>
      <w:pPr>
        <w:ind w:left="9354" w:hanging="426"/>
      </w:pPr>
      <w:rPr>
        <w:rFonts w:hint="default"/>
        <w:lang w:val="tr-TR" w:eastAsia="en-US" w:bidi="ar-SA"/>
      </w:rPr>
    </w:lvl>
  </w:abstractNum>
  <w:num w:numId="1">
    <w:abstractNumId w:val="7"/>
  </w:num>
  <w:num w:numId="2">
    <w:abstractNumId w:val="2"/>
  </w:num>
  <w:num w:numId="3">
    <w:abstractNumId w:val="9"/>
  </w:num>
  <w:num w:numId="4">
    <w:abstractNumId w:val="8"/>
  </w:num>
  <w:num w:numId="5">
    <w:abstractNumId w:val="4"/>
  </w:num>
  <w:num w:numId="6">
    <w:abstractNumId w:val="0"/>
  </w:num>
  <w:num w:numId="7">
    <w:abstractNumId w:val="5"/>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hyphenationZone w:val="425"/>
  <w:characterSpacingControl w:val="doNotCompress"/>
  <w:hdrShapeDefaults>
    <o:shapedefaults v:ext="edit" spidmax="2049">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399"/>
    <w:rsid w:val="00006A34"/>
    <w:rsid w:val="0001273A"/>
    <w:rsid w:val="00014720"/>
    <w:rsid w:val="000171A7"/>
    <w:rsid w:val="000221BD"/>
    <w:rsid w:val="000307D7"/>
    <w:rsid w:val="00030AD6"/>
    <w:rsid w:val="00042CA8"/>
    <w:rsid w:val="0005244C"/>
    <w:rsid w:val="00057438"/>
    <w:rsid w:val="00062358"/>
    <w:rsid w:val="00064A44"/>
    <w:rsid w:val="000668B7"/>
    <w:rsid w:val="000808C1"/>
    <w:rsid w:val="00081ACC"/>
    <w:rsid w:val="00085149"/>
    <w:rsid w:val="00090AC4"/>
    <w:rsid w:val="00097091"/>
    <w:rsid w:val="00097315"/>
    <w:rsid w:val="000A14BB"/>
    <w:rsid w:val="000A5C5D"/>
    <w:rsid w:val="000C25BE"/>
    <w:rsid w:val="000C2C9D"/>
    <w:rsid w:val="000C487D"/>
    <w:rsid w:val="000D4144"/>
    <w:rsid w:val="000E1113"/>
    <w:rsid w:val="000E244B"/>
    <w:rsid w:val="000E39B8"/>
    <w:rsid w:val="000F10E3"/>
    <w:rsid w:val="000F3909"/>
    <w:rsid w:val="000F5F78"/>
    <w:rsid w:val="001028C1"/>
    <w:rsid w:val="001135B3"/>
    <w:rsid w:val="001236A9"/>
    <w:rsid w:val="001274A0"/>
    <w:rsid w:val="00130D68"/>
    <w:rsid w:val="00131193"/>
    <w:rsid w:val="00143187"/>
    <w:rsid w:val="00143C46"/>
    <w:rsid w:val="00152B48"/>
    <w:rsid w:val="00152CAE"/>
    <w:rsid w:val="0015741F"/>
    <w:rsid w:val="001612C1"/>
    <w:rsid w:val="0018128A"/>
    <w:rsid w:val="001872A3"/>
    <w:rsid w:val="00192DB2"/>
    <w:rsid w:val="001936DF"/>
    <w:rsid w:val="001941AA"/>
    <w:rsid w:val="001A1868"/>
    <w:rsid w:val="001B2E8C"/>
    <w:rsid w:val="001C0218"/>
    <w:rsid w:val="001C3423"/>
    <w:rsid w:val="001D1E2A"/>
    <w:rsid w:val="001D4CD0"/>
    <w:rsid w:val="001E007B"/>
    <w:rsid w:val="001E3DEB"/>
    <w:rsid w:val="001F37F3"/>
    <w:rsid w:val="001F4EE0"/>
    <w:rsid w:val="00200A62"/>
    <w:rsid w:val="00202F66"/>
    <w:rsid w:val="00210819"/>
    <w:rsid w:val="00220312"/>
    <w:rsid w:val="00231F75"/>
    <w:rsid w:val="00240A46"/>
    <w:rsid w:val="002506DD"/>
    <w:rsid w:val="00251B83"/>
    <w:rsid w:val="002527DC"/>
    <w:rsid w:val="002541CC"/>
    <w:rsid w:val="00255820"/>
    <w:rsid w:val="00266F17"/>
    <w:rsid w:val="0027251A"/>
    <w:rsid w:val="002767DA"/>
    <w:rsid w:val="00293BA4"/>
    <w:rsid w:val="002958E6"/>
    <w:rsid w:val="00297399"/>
    <w:rsid w:val="002B1F57"/>
    <w:rsid w:val="002B4A3E"/>
    <w:rsid w:val="002B52AA"/>
    <w:rsid w:val="002C0CB9"/>
    <w:rsid w:val="002C641B"/>
    <w:rsid w:val="002C7515"/>
    <w:rsid w:val="002D25D2"/>
    <w:rsid w:val="002D770A"/>
    <w:rsid w:val="002E061A"/>
    <w:rsid w:val="002E7229"/>
    <w:rsid w:val="002F068B"/>
    <w:rsid w:val="002F10A1"/>
    <w:rsid w:val="002F2F10"/>
    <w:rsid w:val="00301C48"/>
    <w:rsid w:val="00304D39"/>
    <w:rsid w:val="00307A79"/>
    <w:rsid w:val="0031210F"/>
    <w:rsid w:val="00312B33"/>
    <w:rsid w:val="00320432"/>
    <w:rsid w:val="00332FCB"/>
    <w:rsid w:val="00333600"/>
    <w:rsid w:val="00334DAE"/>
    <w:rsid w:val="00346EE0"/>
    <w:rsid w:val="00351541"/>
    <w:rsid w:val="00356F6A"/>
    <w:rsid w:val="00364707"/>
    <w:rsid w:val="003652C8"/>
    <w:rsid w:val="003653CF"/>
    <w:rsid w:val="003840E5"/>
    <w:rsid w:val="003847A9"/>
    <w:rsid w:val="003A5094"/>
    <w:rsid w:val="003A7A4D"/>
    <w:rsid w:val="003B0D26"/>
    <w:rsid w:val="003C161E"/>
    <w:rsid w:val="003C3518"/>
    <w:rsid w:val="003C3BA0"/>
    <w:rsid w:val="003C7334"/>
    <w:rsid w:val="003C7515"/>
    <w:rsid w:val="003C7C44"/>
    <w:rsid w:val="003D5BCE"/>
    <w:rsid w:val="003D5BF2"/>
    <w:rsid w:val="003E18C4"/>
    <w:rsid w:val="003F2C66"/>
    <w:rsid w:val="00403DB8"/>
    <w:rsid w:val="0041063D"/>
    <w:rsid w:val="00411B3B"/>
    <w:rsid w:val="00411D39"/>
    <w:rsid w:val="0041618A"/>
    <w:rsid w:val="00420B58"/>
    <w:rsid w:val="0043096E"/>
    <w:rsid w:val="00435125"/>
    <w:rsid w:val="00446B8D"/>
    <w:rsid w:val="004477B2"/>
    <w:rsid w:val="00450317"/>
    <w:rsid w:val="0045424B"/>
    <w:rsid w:val="00471EAF"/>
    <w:rsid w:val="00476C19"/>
    <w:rsid w:val="00480DBB"/>
    <w:rsid w:val="00483457"/>
    <w:rsid w:val="00485221"/>
    <w:rsid w:val="00495A4C"/>
    <w:rsid w:val="004A2D24"/>
    <w:rsid w:val="004B127C"/>
    <w:rsid w:val="004B27EF"/>
    <w:rsid w:val="004B55D8"/>
    <w:rsid w:val="004B7673"/>
    <w:rsid w:val="004B76D3"/>
    <w:rsid w:val="004C17E5"/>
    <w:rsid w:val="004D22B7"/>
    <w:rsid w:val="004D7CC1"/>
    <w:rsid w:val="004E296B"/>
    <w:rsid w:val="004F3DFE"/>
    <w:rsid w:val="00502457"/>
    <w:rsid w:val="00505FFF"/>
    <w:rsid w:val="00510436"/>
    <w:rsid w:val="005144E0"/>
    <w:rsid w:val="00524088"/>
    <w:rsid w:val="00524351"/>
    <w:rsid w:val="00527B02"/>
    <w:rsid w:val="00535F18"/>
    <w:rsid w:val="00542584"/>
    <w:rsid w:val="0054387B"/>
    <w:rsid w:val="00547949"/>
    <w:rsid w:val="00550F21"/>
    <w:rsid w:val="00576EC6"/>
    <w:rsid w:val="00577E65"/>
    <w:rsid w:val="00584733"/>
    <w:rsid w:val="00595AA9"/>
    <w:rsid w:val="00596705"/>
    <w:rsid w:val="005A0517"/>
    <w:rsid w:val="005B2F93"/>
    <w:rsid w:val="005B627C"/>
    <w:rsid w:val="005C09DA"/>
    <w:rsid w:val="005C1222"/>
    <w:rsid w:val="005C1BAA"/>
    <w:rsid w:val="005C1DA5"/>
    <w:rsid w:val="005D7D67"/>
    <w:rsid w:val="005E5A85"/>
    <w:rsid w:val="005F1F57"/>
    <w:rsid w:val="005F24BE"/>
    <w:rsid w:val="005F42C4"/>
    <w:rsid w:val="00607524"/>
    <w:rsid w:val="00611D8B"/>
    <w:rsid w:val="00612B4E"/>
    <w:rsid w:val="00622AFD"/>
    <w:rsid w:val="006245C7"/>
    <w:rsid w:val="006273A2"/>
    <w:rsid w:val="00634E20"/>
    <w:rsid w:val="0064030C"/>
    <w:rsid w:val="00661D37"/>
    <w:rsid w:val="00663738"/>
    <w:rsid w:val="00664026"/>
    <w:rsid w:val="00671080"/>
    <w:rsid w:val="0068246F"/>
    <w:rsid w:val="00684C24"/>
    <w:rsid w:val="00686F5D"/>
    <w:rsid w:val="00695C43"/>
    <w:rsid w:val="006A0FB1"/>
    <w:rsid w:val="006A6A7D"/>
    <w:rsid w:val="006B11E8"/>
    <w:rsid w:val="006B4008"/>
    <w:rsid w:val="006B4013"/>
    <w:rsid w:val="006C7307"/>
    <w:rsid w:val="006E7170"/>
    <w:rsid w:val="006F425D"/>
    <w:rsid w:val="006F4B25"/>
    <w:rsid w:val="006F591C"/>
    <w:rsid w:val="006F606B"/>
    <w:rsid w:val="0070607B"/>
    <w:rsid w:val="0071220E"/>
    <w:rsid w:val="0071271B"/>
    <w:rsid w:val="007160B3"/>
    <w:rsid w:val="00721788"/>
    <w:rsid w:val="00722BBE"/>
    <w:rsid w:val="007501D2"/>
    <w:rsid w:val="00766B8D"/>
    <w:rsid w:val="0077269E"/>
    <w:rsid w:val="00775111"/>
    <w:rsid w:val="00781DE2"/>
    <w:rsid w:val="00784217"/>
    <w:rsid w:val="00796EDC"/>
    <w:rsid w:val="00797FEE"/>
    <w:rsid w:val="007A05FC"/>
    <w:rsid w:val="007A170F"/>
    <w:rsid w:val="007A2A5B"/>
    <w:rsid w:val="007A4F48"/>
    <w:rsid w:val="007A7845"/>
    <w:rsid w:val="007B34F8"/>
    <w:rsid w:val="007B3D76"/>
    <w:rsid w:val="007B590F"/>
    <w:rsid w:val="007B5B2E"/>
    <w:rsid w:val="007C2831"/>
    <w:rsid w:val="007C2CB6"/>
    <w:rsid w:val="007C4F0C"/>
    <w:rsid w:val="007D1F08"/>
    <w:rsid w:val="007D6431"/>
    <w:rsid w:val="007F1491"/>
    <w:rsid w:val="007F774B"/>
    <w:rsid w:val="00801538"/>
    <w:rsid w:val="00802CEE"/>
    <w:rsid w:val="00806A49"/>
    <w:rsid w:val="00812568"/>
    <w:rsid w:val="0081491F"/>
    <w:rsid w:val="00815B51"/>
    <w:rsid w:val="0083067C"/>
    <w:rsid w:val="00831BD1"/>
    <w:rsid w:val="00832072"/>
    <w:rsid w:val="00843AAD"/>
    <w:rsid w:val="00851A84"/>
    <w:rsid w:val="008527D0"/>
    <w:rsid w:val="00852910"/>
    <w:rsid w:val="0085414F"/>
    <w:rsid w:val="0085779D"/>
    <w:rsid w:val="00871E4D"/>
    <w:rsid w:val="00876416"/>
    <w:rsid w:val="00882E1A"/>
    <w:rsid w:val="00890836"/>
    <w:rsid w:val="00895583"/>
    <w:rsid w:val="008A3A7C"/>
    <w:rsid w:val="008A7D10"/>
    <w:rsid w:val="008C5A78"/>
    <w:rsid w:val="008D7F15"/>
    <w:rsid w:val="008E4360"/>
    <w:rsid w:val="008F001B"/>
    <w:rsid w:val="008F23BC"/>
    <w:rsid w:val="008F7552"/>
    <w:rsid w:val="009011B4"/>
    <w:rsid w:val="00906D96"/>
    <w:rsid w:val="00913ECC"/>
    <w:rsid w:val="00915D57"/>
    <w:rsid w:val="00916888"/>
    <w:rsid w:val="00926AC5"/>
    <w:rsid w:val="00932A18"/>
    <w:rsid w:val="00933B5A"/>
    <w:rsid w:val="00937C4A"/>
    <w:rsid w:val="00946E1B"/>
    <w:rsid w:val="00956D6A"/>
    <w:rsid w:val="00965529"/>
    <w:rsid w:val="00971795"/>
    <w:rsid w:val="009726C3"/>
    <w:rsid w:val="00974726"/>
    <w:rsid w:val="00974E0A"/>
    <w:rsid w:val="009801B8"/>
    <w:rsid w:val="009842EE"/>
    <w:rsid w:val="00993F8F"/>
    <w:rsid w:val="009A11CE"/>
    <w:rsid w:val="009A2CBA"/>
    <w:rsid w:val="009A2DC8"/>
    <w:rsid w:val="009A3E7C"/>
    <w:rsid w:val="009B07D4"/>
    <w:rsid w:val="009C00C5"/>
    <w:rsid w:val="009C2FD5"/>
    <w:rsid w:val="009C3CC4"/>
    <w:rsid w:val="009C52E2"/>
    <w:rsid w:val="009D3D5D"/>
    <w:rsid w:val="009E26A6"/>
    <w:rsid w:val="009E495D"/>
    <w:rsid w:val="009E588B"/>
    <w:rsid w:val="009F3087"/>
    <w:rsid w:val="00A02532"/>
    <w:rsid w:val="00A04227"/>
    <w:rsid w:val="00A04B3A"/>
    <w:rsid w:val="00A11764"/>
    <w:rsid w:val="00A13109"/>
    <w:rsid w:val="00A14FC6"/>
    <w:rsid w:val="00A16CA1"/>
    <w:rsid w:val="00A2363B"/>
    <w:rsid w:val="00A23FAF"/>
    <w:rsid w:val="00A31574"/>
    <w:rsid w:val="00A35AC3"/>
    <w:rsid w:val="00A55580"/>
    <w:rsid w:val="00A567D1"/>
    <w:rsid w:val="00A62949"/>
    <w:rsid w:val="00A64D0A"/>
    <w:rsid w:val="00A74F39"/>
    <w:rsid w:val="00A76454"/>
    <w:rsid w:val="00A904EF"/>
    <w:rsid w:val="00A91AA9"/>
    <w:rsid w:val="00A953F3"/>
    <w:rsid w:val="00A97304"/>
    <w:rsid w:val="00AB0972"/>
    <w:rsid w:val="00AB456E"/>
    <w:rsid w:val="00AB7760"/>
    <w:rsid w:val="00AD1198"/>
    <w:rsid w:val="00AD2195"/>
    <w:rsid w:val="00AD5DA1"/>
    <w:rsid w:val="00AD750B"/>
    <w:rsid w:val="00AE4DA2"/>
    <w:rsid w:val="00AE622C"/>
    <w:rsid w:val="00B03CF6"/>
    <w:rsid w:val="00B06C96"/>
    <w:rsid w:val="00B12076"/>
    <w:rsid w:val="00B16342"/>
    <w:rsid w:val="00B22BA6"/>
    <w:rsid w:val="00B265E9"/>
    <w:rsid w:val="00B307CB"/>
    <w:rsid w:val="00B30BA7"/>
    <w:rsid w:val="00B31B6A"/>
    <w:rsid w:val="00B31EA3"/>
    <w:rsid w:val="00B728CA"/>
    <w:rsid w:val="00B7555D"/>
    <w:rsid w:val="00B913C5"/>
    <w:rsid w:val="00BA05B8"/>
    <w:rsid w:val="00BB5A6A"/>
    <w:rsid w:val="00BB61B4"/>
    <w:rsid w:val="00BC0770"/>
    <w:rsid w:val="00BC210C"/>
    <w:rsid w:val="00BC6ED7"/>
    <w:rsid w:val="00BC732A"/>
    <w:rsid w:val="00BD10FE"/>
    <w:rsid w:val="00BE2D0B"/>
    <w:rsid w:val="00BF0C6E"/>
    <w:rsid w:val="00BF56A4"/>
    <w:rsid w:val="00BF6794"/>
    <w:rsid w:val="00C01F5D"/>
    <w:rsid w:val="00C0221B"/>
    <w:rsid w:val="00C20279"/>
    <w:rsid w:val="00C205F3"/>
    <w:rsid w:val="00C229D3"/>
    <w:rsid w:val="00C32847"/>
    <w:rsid w:val="00C57944"/>
    <w:rsid w:val="00C7531F"/>
    <w:rsid w:val="00C80DE5"/>
    <w:rsid w:val="00C80F89"/>
    <w:rsid w:val="00C81400"/>
    <w:rsid w:val="00C84935"/>
    <w:rsid w:val="00C92E17"/>
    <w:rsid w:val="00C960C5"/>
    <w:rsid w:val="00CA6387"/>
    <w:rsid w:val="00CA7EA1"/>
    <w:rsid w:val="00CB1EC7"/>
    <w:rsid w:val="00CB57B5"/>
    <w:rsid w:val="00CB5B54"/>
    <w:rsid w:val="00CB7CC4"/>
    <w:rsid w:val="00CC7251"/>
    <w:rsid w:val="00CC73AA"/>
    <w:rsid w:val="00CE75B1"/>
    <w:rsid w:val="00D02B65"/>
    <w:rsid w:val="00D12BFF"/>
    <w:rsid w:val="00D14469"/>
    <w:rsid w:val="00D14D05"/>
    <w:rsid w:val="00D2773C"/>
    <w:rsid w:val="00D37EFE"/>
    <w:rsid w:val="00D402C4"/>
    <w:rsid w:val="00D46002"/>
    <w:rsid w:val="00D643AC"/>
    <w:rsid w:val="00D7190D"/>
    <w:rsid w:val="00D87D04"/>
    <w:rsid w:val="00D93E68"/>
    <w:rsid w:val="00D9445F"/>
    <w:rsid w:val="00DA34C7"/>
    <w:rsid w:val="00DA3B07"/>
    <w:rsid w:val="00DA7FAA"/>
    <w:rsid w:val="00DB4CD8"/>
    <w:rsid w:val="00DC1CB6"/>
    <w:rsid w:val="00DD4992"/>
    <w:rsid w:val="00DE56E3"/>
    <w:rsid w:val="00DE7CE7"/>
    <w:rsid w:val="00E006C3"/>
    <w:rsid w:val="00E247DB"/>
    <w:rsid w:val="00E41D29"/>
    <w:rsid w:val="00E67545"/>
    <w:rsid w:val="00E72839"/>
    <w:rsid w:val="00E83BFC"/>
    <w:rsid w:val="00E843D5"/>
    <w:rsid w:val="00E95597"/>
    <w:rsid w:val="00EA3D5B"/>
    <w:rsid w:val="00EB40A0"/>
    <w:rsid w:val="00EB6AFE"/>
    <w:rsid w:val="00EC1092"/>
    <w:rsid w:val="00EC461D"/>
    <w:rsid w:val="00ED11DD"/>
    <w:rsid w:val="00ED4D57"/>
    <w:rsid w:val="00ED5C11"/>
    <w:rsid w:val="00ED6B40"/>
    <w:rsid w:val="00EE219F"/>
    <w:rsid w:val="00EE422C"/>
    <w:rsid w:val="00EE4648"/>
    <w:rsid w:val="00EE6220"/>
    <w:rsid w:val="00EE7B02"/>
    <w:rsid w:val="00EE7DA5"/>
    <w:rsid w:val="00EF4868"/>
    <w:rsid w:val="00EF7CC6"/>
    <w:rsid w:val="00F00D93"/>
    <w:rsid w:val="00F01718"/>
    <w:rsid w:val="00F01CFA"/>
    <w:rsid w:val="00F325A7"/>
    <w:rsid w:val="00F3271D"/>
    <w:rsid w:val="00F3327D"/>
    <w:rsid w:val="00F536A1"/>
    <w:rsid w:val="00F53791"/>
    <w:rsid w:val="00F55E32"/>
    <w:rsid w:val="00F720B5"/>
    <w:rsid w:val="00F81E6F"/>
    <w:rsid w:val="00F82653"/>
    <w:rsid w:val="00F8493E"/>
    <w:rsid w:val="00FA11D4"/>
    <w:rsid w:val="00FA761A"/>
    <w:rsid w:val="00FB707E"/>
    <w:rsid w:val="00FC009E"/>
    <w:rsid w:val="00FC3AC9"/>
    <w:rsid w:val="00FF1B26"/>
    <w:rsid w:val="00FF2BC5"/>
    <w:rsid w:val="00FF4A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white"/>
    </o:shapedefaults>
    <o:shapelayout v:ext="edit">
      <o:idmap v:ext="edit" data="1"/>
    </o:shapelayout>
  </w:shapeDefaults>
  <w:decimalSymbol w:val=","/>
  <w:listSeparator w:val=";"/>
  <w14:docId w14:val="23BED013"/>
  <w15:chartTrackingRefBased/>
  <w15:docId w15:val="{1A815E05-7DC5-43E6-A43E-7A7BDF52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14469"/>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1"/>
    <w:qFormat/>
    <w:rsid w:val="00D14469"/>
    <w:pPr>
      <w:spacing w:before="9"/>
      <w:ind w:left="20"/>
      <w:outlineLvl w:val="0"/>
    </w:pPr>
    <w:rPr>
      <w:b/>
      <w:bCs/>
      <w:sz w:val="28"/>
      <w:szCs w:val="28"/>
    </w:rPr>
  </w:style>
  <w:style w:type="paragraph" w:styleId="Balk2">
    <w:name w:val="heading 2"/>
    <w:basedOn w:val="Normal"/>
    <w:link w:val="Balk2Char"/>
    <w:uiPriority w:val="1"/>
    <w:qFormat/>
    <w:rsid w:val="00D14469"/>
    <w:pPr>
      <w:ind w:left="1194" w:hanging="202"/>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D14469"/>
    <w:rPr>
      <w:rFonts w:ascii="Times New Roman" w:eastAsia="Times New Roman" w:hAnsi="Times New Roman" w:cs="Times New Roman"/>
      <w:b/>
      <w:bCs/>
      <w:sz w:val="28"/>
      <w:szCs w:val="28"/>
    </w:rPr>
  </w:style>
  <w:style w:type="character" w:customStyle="1" w:styleId="Balk2Char">
    <w:name w:val="Başlık 2 Char"/>
    <w:basedOn w:val="VarsaylanParagrafYazTipi"/>
    <w:link w:val="Balk2"/>
    <w:uiPriority w:val="1"/>
    <w:rsid w:val="00D14469"/>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D14469"/>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1">
    <w:name w:val="toc 1"/>
    <w:basedOn w:val="Normal"/>
    <w:uiPriority w:val="39"/>
    <w:qFormat/>
    <w:rsid w:val="00D14469"/>
    <w:pPr>
      <w:spacing w:before="35"/>
      <w:ind w:left="1123"/>
    </w:pPr>
    <w:rPr>
      <w:sz w:val="21"/>
      <w:szCs w:val="21"/>
    </w:rPr>
  </w:style>
  <w:style w:type="paragraph" w:styleId="T2">
    <w:name w:val="toc 2"/>
    <w:basedOn w:val="Normal"/>
    <w:uiPriority w:val="39"/>
    <w:qFormat/>
    <w:rsid w:val="00D14469"/>
    <w:pPr>
      <w:spacing w:before="38"/>
      <w:ind w:left="1363"/>
    </w:pPr>
    <w:rPr>
      <w:sz w:val="24"/>
      <w:szCs w:val="24"/>
    </w:rPr>
  </w:style>
  <w:style w:type="paragraph" w:styleId="T3">
    <w:name w:val="toc 3"/>
    <w:basedOn w:val="Normal"/>
    <w:uiPriority w:val="39"/>
    <w:qFormat/>
    <w:rsid w:val="00D14469"/>
    <w:pPr>
      <w:spacing w:before="37"/>
      <w:ind w:left="1540" w:hanging="178"/>
    </w:pPr>
    <w:rPr>
      <w:sz w:val="21"/>
      <w:szCs w:val="21"/>
    </w:rPr>
  </w:style>
  <w:style w:type="paragraph" w:styleId="T4">
    <w:name w:val="toc 4"/>
    <w:basedOn w:val="Normal"/>
    <w:uiPriority w:val="1"/>
    <w:qFormat/>
    <w:rsid w:val="00D14469"/>
    <w:pPr>
      <w:spacing w:before="34"/>
      <w:ind w:left="1540" w:hanging="178"/>
    </w:pPr>
    <w:rPr>
      <w:b/>
      <w:bCs/>
      <w:i/>
    </w:rPr>
  </w:style>
  <w:style w:type="paragraph" w:styleId="T5">
    <w:name w:val="toc 5"/>
    <w:basedOn w:val="Normal"/>
    <w:uiPriority w:val="1"/>
    <w:qFormat/>
    <w:rsid w:val="00D14469"/>
    <w:pPr>
      <w:spacing w:before="37"/>
      <w:ind w:left="1912" w:hanging="214"/>
    </w:pPr>
    <w:rPr>
      <w:sz w:val="21"/>
      <w:szCs w:val="21"/>
    </w:rPr>
  </w:style>
  <w:style w:type="paragraph" w:styleId="T6">
    <w:name w:val="toc 6"/>
    <w:basedOn w:val="Normal"/>
    <w:uiPriority w:val="1"/>
    <w:qFormat/>
    <w:rsid w:val="00D14469"/>
    <w:pPr>
      <w:spacing w:before="37"/>
      <w:ind w:left="1900" w:hanging="265"/>
    </w:pPr>
    <w:rPr>
      <w:b/>
      <w:bCs/>
      <w:i/>
    </w:rPr>
  </w:style>
  <w:style w:type="paragraph" w:styleId="GvdeMetni">
    <w:name w:val="Body Text"/>
    <w:basedOn w:val="Normal"/>
    <w:link w:val="GvdeMetniChar"/>
    <w:uiPriority w:val="1"/>
    <w:qFormat/>
    <w:rsid w:val="00D14469"/>
    <w:rPr>
      <w:sz w:val="24"/>
      <w:szCs w:val="24"/>
    </w:rPr>
  </w:style>
  <w:style w:type="character" w:customStyle="1" w:styleId="GvdeMetniChar">
    <w:name w:val="Gövde Metni Char"/>
    <w:basedOn w:val="VarsaylanParagrafYazTipi"/>
    <w:link w:val="GvdeMetni"/>
    <w:uiPriority w:val="1"/>
    <w:rsid w:val="00D14469"/>
    <w:rPr>
      <w:rFonts w:ascii="Times New Roman" w:eastAsia="Times New Roman" w:hAnsi="Times New Roman" w:cs="Times New Roman"/>
      <w:sz w:val="24"/>
      <w:szCs w:val="24"/>
    </w:rPr>
  </w:style>
  <w:style w:type="paragraph" w:styleId="KonuBal">
    <w:name w:val="Title"/>
    <w:basedOn w:val="Normal"/>
    <w:link w:val="KonuBalChar"/>
    <w:uiPriority w:val="1"/>
    <w:qFormat/>
    <w:rsid w:val="00D14469"/>
    <w:pPr>
      <w:spacing w:before="76"/>
      <w:ind w:left="7590"/>
    </w:pPr>
    <w:rPr>
      <w:rFonts w:ascii="Caladea" w:eastAsia="Caladea" w:hAnsi="Caladea" w:cs="Caladea"/>
      <w:b/>
      <w:bCs/>
      <w:sz w:val="96"/>
      <w:szCs w:val="96"/>
    </w:rPr>
  </w:style>
  <w:style w:type="character" w:customStyle="1" w:styleId="KonuBalChar">
    <w:name w:val="Konu Başlığı Char"/>
    <w:basedOn w:val="VarsaylanParagrafYazTipi"/>
    <w:link w:val="KonuBal"/>
    <w:uiPriority w:val="1"/>
    <w:rsid w:val="00D14469"/>
    <w:rPr>
      <w:rFonts w:ascii="Caladea" w:eastAsia="Caladea" w:hAnsi="Caladea" w:cs="Caladea"/>
      <w:b/>
      <w:bCs/>
      <w:sz w:val="96"/>
      <w:szCs w:val="96"/>
    </w:rPr>
  </w:style>
  <w:style w:type="paragraph" w:styleId="ListeParagraf">
    <w:name w:val="List Paragraph"/>
    <w:basedOn w:val="Normal"/>
    <w:uiPriority w:val="1"/>
    <w:qFormat/>
    <w:rsid w:val="00D14469"/>
    <w:pPr>
      <w:spacing w:before="37"/>
      <w:ind w:left="1540" w:hanging="202"/>
    </w:pPr>
  </w:style>
  <w:style w:type="paragraph" w:customStyle="1" w:styleId="TableParagraph">
    <w:name w:val="Table Paragraph"/>
    <w:basedOn w:val="Normal"/>
    <w:uiPriority w:val="1"/>
    <w:qFormat/>
    <w:rsid w:val="00D14469"/>
    <w:pPr>
      <w:jc w:val="center"/>
    </w:pPr>
  </w:style>
  <w:style w:type="paragraph" w:styleId="stBilgi">
    <w:name w:val="header"/>
    <w:basedOn w:val="Normal"/>
    <w:link w:val="stBilgiChar"/>
    <w:uiPriority w:val="99"/>
    <w:unhideWhenUsed/>
    <w:rsid w:val="00D14469"/>
    <w:pPr>
      <w:tabs>
        <w:tab w:val="center" w:pos="4536"/>
        <w:tab w:val="right" w:pos="9072"/>
      </w:tabs>
    </w:pPr>
  </w:style>
  <w:style w:type="character" w:customStyle="1" w:styleId="stBilgiChar">
    <w:name w:val="Üst Bilgi Char"/>
    <w:basedOn w:val="VarsaylanParagrafYazTipi"/>
    <w:link w:val="stBilgi"/>
    <w:uiPriority w:val="99"/>
    <w:rsid w:val="00D14469"/>
    <w:rPr>
      <w:rFonts w:ascii="Times New Roman" w:eastAsia="Times New Roman" w:hAnsi="Times New Roman" w:cs="Times New Roman"/>
    </w:rPr>
  </w:style>
  <w:style w:type="paragraph" w:styleId="AltBilgi">
    <w:name w:val="footer"/>
    <w:basedOn w:val="Normal"/>
    <w:link w:val="AltBilgiChar"/>
    <w:uiPriority w:val="99"/>
    <w:unhideWhenUsed/>
    <w:rsid w:val="00D14469"/>
    <w:pPr>
      <w:tabs>
        <w:tab w:val="center" w:pos="4536"/>
        <w:tab w:val="right" w:pos="9072"/>
      </w:tabs>
    </w:pPr>
  </w:style>
  <w:style w:type="character" w:customStyle="1" w:styleId="AltBilgiChar">
    <w:name w:val="Alt Bilgi Char"/>
    <w:basedOn w:val="VarsaylanParagrafYazTipi"/>
    <w:link w:val="AltBilgi"/>
    <w:uiPriority w:val="99"/>
    <w:rsid w:val="00D14469"/>
    <w:rPr>
      <w:rFonts w:ascii="Times New Roman" w:eastAsia="Times New Roman" w:hAnsi="Times New Roman" w:cs="Times New Roman"/>
    </w:rPr>
  </w:style>
  <w:style w:type="paragraph" w:styleId="BalonMetni">
    <w:name w:val="Balloon Text"/>
    <w:basedOn w:val="Normal"/>
    <w:link w:val="BalonMetniChar"/>
    <w:uiPriority w:val="99"/>
    <w:semiHidden/>
    <w:unhideWhenUsed/>
    <w:rsid w:val="00B22BA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22BA6"/>
    <w:rPr>
      <w:rFonts w:ascii="Segoe UI" w:eastAsia="Times New Roman" w:hAnsi="Segoe UI" w:cs="Segoe UI"/>
      <w:sz w:val="18"/>
      <w:szCs w:val="18"/>
    </w:rPr>
  </w:style>
  <w:style w:type="paragraph" w:styleId="TBal">
    <w:name w:val="TOC Heading"/>
    <w:basedOn w:val="Balk1"/>
    <w:next w:val="Normal"/>
    <w:uiPriority w:val="39"/>
    <w:unhideWhenUsed/>
    <w:qFormat/>
    <w:rsid w:val="006A0FB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06785" w:themeColor="accent1" w:themeShade="BF"/>
      <w:sz w:val="32"/>
      <w:szCs w:val="32"/>
      <w:lang w:eastAsia="tr-TR"/>
    </w:rPr>
  </w:style>
  <w:style w:type="character" w:styleId="Kpr">
    <w:name w:val="Hyperlink"/>
    <w:basedOn w:val="VarsaylanParagrafYazTipi"/>
    <w:uiPriority w:val="99"/>
    <w:unhideWhenUsed/>
    <w:rsid w:val="006A0FB1"/>
    <w:rPr>
      <w:color w:val="F59E00" w:themeColor="hyperlink"/>
      <w:u w:val="single"/>
    </w:rPr>
  </w:style>
  <w:style w:type="paragraph" w:styleId="ekillerTablosu">
    <w:name w:val="table of figures"/>
    <w:basedOn w:val="Normal"/>
    <w:next w:val="Normal"/>
    <w:uiPriority w:val="99"/>
    <w:unhideWhenUsed/>
    <w:rsid w:val="001A1868"/>
    <w:pPr>
      <w:ind w:left="440" w:hanging="440"/>
    </w:pPr>
    <w:rPr>
      <w:rFonts w:asciiTheme="minorHAnsi" w:hAnsiTheme="minorHAnsi" w:cstheme="minorHAnsi"/>
      <w:caps/>
      <w:sz w:val="20"/>
      <w:szCs w:val="20"/>
    </w:rPr>
  </w:style>
  <w:style w:type="paragraph" w:styleId="AralkYok">
    <w:name w:val="No Spacing"/>
    <w:link w:val="AralkYokChar"/>
    <w:uiPriority w:val="1"/>
    <w:qFormat/>
    <w:rsid w:val="000F10E3"/>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0F10E3"/>
    <w:rPr>
      <w:rFonts w:eastAsiaTheme="minorEastAsia"/>
      <w:lang w:val="en"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561">
      <w:bodyDiv w:val="1"/>
      <w:marLeft w:val="0"/>
      <w:marRight w:val="0"/>
      <w:marTop w:val="0"/>
      <w:marBottom w:val="0"/>
      <w:divBdr>
        <w:top w:val="none" w:sz="0" w:space="0" w:color="auto"/>
        <w:left w:val="none" w:sz="0" w:space="0" w:color="auto"/>
        <w:bottom w:val="none" w:sz="0" w:space="0" w:color="auto"/>
        <w:right w:val="none" w:sz="0" w:space="0" w:color="auto"/>
      </w:divBdr>
    </w:div>
    <w:div w:id="71854990">
      <w:bodyDiv w:val="1"/>
      <w:marLeft w:val="0"/>
      <w:marRight w:val="0"/>
      <w:marTop w:val="0"/>
      <w:marBottom w:val="0"/>
      <w:divBdr>
        <w:top w:val="none" w:sz="0" w:space="0" w:color="auto"/>
        <w:left w:val="none" w:sz="0" w:space="0" w:color="auto"/>
        <w:bottom w:val="none" w:sz="0" w:space="0" w:color="auto"/>
        <w:right w:val="none" w:sz="0" w:space="0" w:color="auto"/>
      </w:divBdr>
    </w:div>
    <w:div w:id="94251520">
      <w:bodyDiv w:val="1"/>
      <w:marLeft w:val="0"/>
      <w:marRight w:val="0"/>
      <w:marTop w:val="0"/>
      <w:marBottom w:val="0"/>
      <w:divBdr>
        <w:top w:val="none" w:sz="0" w:space="0" w:color="auto"/>
        <w:left w:val="none" w:sz="0" w:space="0" w:color="auto"/>
        <w:bottom w:val="none" w:sz="0" w:space="0" w:color="auto"/>
        <w:right w:val="none" w:sz="0" w:space="0" w:color="auto"/>
      </w:divBdr>
    </w:div>
    <w:div w:id="345178927">
      <w:bodyDiv w:val="1"/>
      <w:marLeft w:val="0"/>
      <w:marRight w:val="0"/>
      <w:marTop w:val="0"/>
      <w:marBottom w:val="0"/>
      <w:divBdr>
        <w:top w:val="none" w:sz="0" w:space="0" w:color="auto"/>
        <w:left w:val="none" w:sz="0" w:space="0" w:color="auto"/>
        <w:bottom w:val="none" w:sz="0" w:space="0" w:color="auto"/>
        <w:right w:val="none" w:sz="0" w:space="0" w:color="auto"/>
      </w:divBdr>
    </w:div>
    <w:div w:id="548958132">
      <w:bodyDiv w:val="1"/>
      <w:marLeft w:val="0"/>
      <w:marRight w:val="0"/>
      <w:marTop w:val="0"/>
      <w:marBottom w:val="0"/>
      <w:divBdr>
        <w:top w:val="none" w:sz="0" w:space="0" w:color="auto"/>
        <w:left w:val="none" w:sz="0" w:space="0" w:color="auto"/>
        <w:bottom w:val="none" w:sz="0" w:space="0" w:color="auto"/>
        <w:right w:val="none" w:sz="0" w:space="0" w:color="auto"/>
      </w:divBdr>
    </w:div>
    <w:div w:id="592477949">
      <w:bodyDiv w:val="1"/>
      <w:marLeft w:val="0"/>
      <w:marRight w:val="0"/>
      <w:marTop w:val="0"/>
      <w:marBottom w:val="0"/>
      <w:divBdr>
        <w:top w:val="none" w:sz="0" w:space="0" w:color="auto"/>
        <w:left w:val="none" w:sz="0" w:space="0" w:color="auto"/>
        <w:bottom w:val="none" w:sz="0" w:space="0" w:color="auto"/>
        <w:right w:val="none" w:sz="0" w:space="0" w:color="auto"/>
      </w:divBdr>
    </w:div>
    <w:div w:id="596063277">
      <w:bodyDiv w:val="1"/>
      <w:marLeft w:val="0"/>
      <w:marRight w:val="0"/>
      <w:marTop w:val="0"/>
      <w:marBottom w:val="0"/>
      <w:divBdr>
        <w:top w:val="none" w:sz="0" w:space="0" w:color="auto"/>
        <w:left w:val="none" w:sz="0" w:space="0" w:color="auto"/>
        <w:bottom w:val="none" w:sz="0" w:space="0" w:color="auto"/>
        <w:right w:val="none" w:sz="0" w:space="0" w:color="auto"/>
      </w:divBdr>
    </w:div>
    <w:div w:id="753548308">
      <w:bodyDiv w:val="1"/>
      <w:marLeft w:val="0"/>
      <w:marRight w:val="0"/>
      <w:marTop w:val="0"/>
      <w:marBottom w:val="0"/>
      <w:divBdr>
        <w:top w:val="none" w:sz="0" w:space="0" w:color="auto"/>
        <w:left w:val="none" w:sz="0" w:space="0" w:color="auto"/>
        <w:bottom w:val="none" w:sz="0" w:space="0" w:color="auto"/>
        <w:right w:val="none" w:sz="0" w:space="0" w:color="auto"/>
      </w:divBdr>
    </w:div>
    <w:div w:id="853031074">
      <w:bodyDiv w:val="1"/>
      <w:marLeft w:val="0"/>
      <w:marRight w:val="0"/>
      <w:marTop w:val="0"/>
      <w:marBottom w:val="0"/>
      <w:divBdr>
        <w:top w:val="none" w:sz="0" w:space="0" w:color="auto"/>
        <w:left w:val="none" w:sz="0" w:space="0" w:color="auto"/>
        <w:bottom w:val="none" w:sz="0" w:space="0" w:color="auto"/>
        <w:right w:val="none" w:sz="0" w:space="0" w:color="auto"/>
      </w:divBdr>
    </w:div>
    <w:div w:id="1006254140">
      <w:bodyDiv w:val="1"/>
      <w:marLeft w:val="0"/>
      <w:marRight w:val="0"/>
      <w:marTop w:val="0"/>
      <w:marBottom w:val="0"/>
      <w:divBdr>
        <w:top w:val="none" w:sz="0" w:space="0" w:color="auto"/>
        <w:left w:val="none" w:sz="0" w:space="0" w:color="auto"/>
        <w:bottom w:val="none" w:sz="0" w:space="0" w:color="auto"/>
        <w:right w:val="none" w:sz="0" w:space="0" w:color="auto"/>
      </w:divBdr>
    </w:div>
    <w:div w:id="1147819790">
      <w:bodyDiv w:val="1"/>
      <w:marLeft w:val="0"/>
      <w:marRight w:val="0"/>
      <w:marTop w:val="0"/>
      <w:marBottom w:val="0"/>
      <w:divBdr>
        <w:top w:val="none" w:sz="0" w:space="0" w:color="auto"/>
        <w:left w:val="none" w:sz="0" w:space="0" w:color="auto"/>
        <w:bottom w:val="none" w:sz="0" w:space="0" w:color="auto"/>
        <w:right w:val="none" w:sz="0" w:space="0" w:color="auto"/>
      </w:divBdr>
    </w:div>
    <w:div w:id="1194805924">
      <w:bodyDiv w:val="1"/>
      <w:marLeft w:val="0"/>
      <w:marRight w:val="0"/>
      <w:marTop w:val="0"/>
      <w:marBottom w:val="0"/>
      <w:divBdr>
        <w:top w:val="none" w:sz="0" w:space="0" w:color="auto"/>
        <w:left w:val="none" w:sz="0" w:space="0" w:color="auto"/>
        <w:bottom w:val="none" w:sz="0" w:space="0" w:color="auto"/>
        <w:right w:val="none" w:sz="0" w:space="0" w:color="auto"/>
      </w:divBdr>
    </w:div>
    <w:div w:id="1291205159">
      <w:bodyDiv w:val="1"/>
      <w:marLeft w:val="0"/>
      <w:marRight w:val="0"/>
      <w:marTop w:val="0"/>
      <w:marBottom w:val="0"/>
      <w:divBdr>
        <w:top w:val="none" w:sz="0" w:space="0" w:color="auto"/>
        <w:left w:val="none" w:sz="0" w:space="0" w:color="auto"/>
        <w:bottom w:val="none" w:sz="0" w:space="0" w:color="auto"/>
        <w:right w:val="none" w:sz="0" w:space="0" w:color="auto"/>
      </w:divBdr>
    </w:div>
    <w:div w:id="1495105376">
      <w:bodyDiv w:val="1"/>
      <w:marLeft w:val="0"/>
      <w:marRight w:val="0"/>
      <w:marTop w:val="0"/>
      <w:marBottom w:val="0"/>
      <w:divBdr>
        <w:top w:val="none" w:sz="0" w:space="0" w:color="auto"/>
        <w:left w:val="none" w:sz="0" w:space="0" w:color="auto"/>
        <w:bottom w:val="none" w:sz="0" w:space="0" w:color="auto"/>
        <w:right w:val="none" w:sz="0" w:space="0" w:color="auto"/>
      </w:divBdr>
    </w:div>
    <w:div w:id="1567301170">
      <w:bodyDiv w:val="1"/>
      <w:marLeft w:val="0"/>
      <w:marRight w:val="0"/>
      <w:marTop w:val="0"/>
      <w:marBottom w:val="0"/>
      <w:divBdr>
        <w:top w:val="none" w:sz="0" w:space="0" w:color="auto"/>
        <w:left w:val="none" w:sz="0" w:space="0" w:color="auto"/>
        <w:bottom w:val="none" w:sz="0" w:space="0" w:color="auto"/>
        <w:right w:val="none" w:sz="0" w:space="0" w:color="auto"/>
      </w:divBdr>
    </w:div>
    <w:div w:id="1686201074">
      <w:bodyDiv w:val="1"/>
      <w:marLeft w:val="0"/>
      <w:marRight w:val="0"/>
      <w:marTop w:val="0"/>
      <w:marBottom w:val="0"/>
      <w:divBdr>
        <w:top w:val="none" w:sz="0" w:space="0" w:color="auto"/>
        <w:left w:val="none" w:sz="0" w:space="0" w:color="auto"/>
        <w:bottom w:val="none" w:sz="0" w:space="0" w:color="auto"/>
        <w:right w:val="none" w:sz="0" w:space="0" w:color="auto"/>
      </w:divBdr>
    </w:div>
    <w:div w:id="1742095329">
      <w:bodyDiv w:val="1"/>
      <w:marLeft w:val="0"/>
      <w:marRight w:val="0"/>
      <w:marTop w:val="0"/>
      <w:marBottom w:val="0"/>
      <w:divBdr>
        <w:top w:val="none" w:sz="0" w:space="0" w:color="auto"/>
        <w:left w:val="none" w:sz="0" w:space="0" w:color="auto"/>
        <w:bottom w:val="none" w:sz="0" w:space="0" w:color="auto"/>
        <w:right w:val="none" w:sz="0" w:space="0" w:color="auto"/>
      </w:divBdr>
    </w:div>
    <w:div w:id="1790082298">
      <w:bodyDiv w:val="1"/>
      <w:marLeft w:val="0"/>
      <w:marRight w:val="0"/>
      <w:marTop w:val="0"/>
      <w:marBottom w:val="0"/>
      <w:divBdr>
        <w:top w:val="none" w:sz="0" w:space="0" w:color="auto"/>
        <w:left w:val="none" w:sz="0" w:space="0" w:color="auto"/>
        <w:bottom w:val="none" w:sz="0" w:space="0" w:color="auto"/>
        <w:right w:val="none" w:sz="0" w:space="0" w:color="auto"/>
      </w:divBdr>
    </w:div>
    <w:div w:id="1930844656">
      <w:bodyDiv w:val="1"/>
      <w:marLeft w:val="0"/>
      <w:marRight w:val="0"/>
      <w:marTop w:val="0"/>
      <w:marBottom w:val="0"/>
      <w:divBdr>
        <w:top w:val="none" w:sz="0" w:space="0" w:color="auto"/>
        <w:left w:val="none" w:sz="0" w:space="0" w:color="auto"/>
        <w:bottom w:val="none" w:sz="0" w:space="0" w:color="auto"/>
        <w:right w:val="none" w:sz="0" w:space="0" w:color="auto"/>
      </w:divBdr>
    </w:div>
    <w:div w:id="199753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3.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2.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footer" Target="footer1.xml"/><Relationship Id="rId28"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chart" Target="charts/chart9.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header" Target="header1.xml"/><Relationship Id="rId27" Type="http://schemas.openxmlformats.org/officeDocument/2006/relationships/image" Target="media/image4.emf"/><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'Tablo1 Bütçe Giderleri'!$K$15</c:f>
              <c:strCache>
                <c:ptCount val="1"/>
                <c:pt idx="0">
                  <c:v>Başlangıç Ödeneği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'Tablo1 Bütçe Giderleri'!$L$14:$N$14</c:f>
              <c:numCache>
                <c:formatCode>General</c:formatCode>
                <c:ptCount val="3"/>
                <c:pt idx="0">
                  <c:v>2021</c:v>
                </c:pt>
                <c:pt idx="1">
                  <c:v>2022</c:v>
                </c:pt>
                <c:pt idx="2">
                  <c:v>2023</c:v>
                </c:pt>
              </c:numCache>
            </c:numRef>
          </c:cat>
          <c:val>
            <c:numRef>
              <c:f>'Tablo1 Bütçe Giderleri'!$L$15:$N$15</c:f>
              <c:numCache>
                <c:formatCode>#,##0</c:formatCode>
                <c:ptCount val="3"/>
                <c:pt idx="0">
                  <c:v>160604000</c:v>
                </c:pt>
                <c:pt idx="1">
                  <c:v>199470000</c:v>
                </c:pt>
                <c:pt idx="2">
                  <c:v>445937000</c:v>
                </c:pt>
              </c:numCache>
            </c:numRef>
          </c:val>
          <c:extLst>
            <c:ext xmlns:c16="http://schemas.microsoft.com/office/drawing/2014/chart" uri="{C3380CC4-5D6E-409C-BE32-E72D297353CC}">
              <c16:uniqueId val="{00000000-2719-4ED1-BB1E-17B0DEEE7273}"/>
            </c:ext>
          </c:extLst>
        </c:ser>
        <c:ser>
          <c:idx val="1"/>
          <c:order val="1"/>
          <c:tx>
            <c:strRef>
              <c:f>'Tablo1 Bütçe Giderleri'!$K$16</c:f>
              <c:strCache>
                <c:ptCount val="1"/>
                <c:pt idx="0">
                  <c:v>Harcama Tutarı</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'Tablo1 Bütçe Giderleri'!$L$14:$N$14</c:f>
              <c:numCache>
                <c:formatCode>General</c:formatCode>
                <c:ptCount val="3"/>
                <c:pt idx="0">
                  <c:v>2021</c:v>
                </c:pt>
                <c:pt idx="1">
                  <c:v>2022</c:v>
                </c:pt>
                <c:pt idx="2">
                  <c:v>2023</c:v>
                </c:pt>
              </c:numCache>
            </c:numRef>
          </c:cat>
          <c:val>
            <c:numRef>
              <c:f>'Tablo1 Bütçe Giderleri'!$L$16:$N$16</c:f>
              <c:numCache>
                <c:formatCode>#,##0</c:formatCode>
                <c:ptCount val="3"/>
                <c:pt idx="0">
                  <c:v>77590464</c:v>
                </c:pt>
                <c:pt idx="1">
                  <c:v>133678730</c:v>
                </c:pt>
                <c:pt idx="2">
                  <c:v>263269504</c:v>
                </c:pt>
              </c:numCache>
            </c:numRef>
          </c:val>
          <c:extLst>
            <c:ext xmlns:c16="http://schemas.microsoft.com/office/drawing/2014/chart" uri="{C3380CC4-5D6E-409C-BE32-E72D297353CC}">
              <c16:uniqueId val="{00000001-2719-4ED1-BB1E-17B0DEEE7273}"/>
            </c:ext>
          </c:extLst>
        </c:ser>
        <c:dLbls>
          <c:showLegendKey val="0"/>
          <c:showVal val="0"/>
          <c:showCatName val="0"/>
          <c:showSerName val="0"/>
          <c:showPercent val="0"/>
          <c:showBubbleSize val="0"/>
        </c:dLbls>
        <c:gapWidth val="219"/>
        <c:overlap val="-27"/>
        <c:axId val="439788152"/>
        <c:axId val="439790504"/>
      </c:barChart>
      <c:catAx>
        <c:axId val="439788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39790504"/>
        <c:crosses val="autoZero"/>
        <c:auto val="1"/>
        <c:lblAlgn val="ctr"/>
        <c:lblOffset val="100"/>
        <c:noMultiLvlLbl val="0"/>
      </c:catAx>
      <c:valAx>
        <c:axId val="439790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39788152"/>
        <c:crosses val="autoZero"/>
        <c:crossBetween val="between"/>
      </c:valAx>
      <c:spPr>
        <a:solidFill>
          <a:schemeClr val="accent1">
            <a:lumMod val="20000"/>
            <a:lumOff val="80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'Alınan Bağış'!$B$2</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'Alınan Bağış'!$A$3:$A$8</c:f>
              <c:strCache>
                <c:ptCount val="6"/>
                <c:pt idx="0">
                  <c:v>Ocak</c:v>
                </c:pt>
                <c:pt idx="1">
                  <c:v>Şubat</c:v>
                </c:pt>
                <c:pt idx="2">
                  <c:v>Mart</c:v>
                </c:pt>
                <c:pt idx="3">
                  <c:v>Nisan</c:v>
                </c:pt>
                <c:pt idx="4">
                  <c:v>Mayıs</c:v>
                </c:pt>
                <c:pt idx="5">
                  <c:v>Haziran</c:v>
                </c:pt>
              </c:strCache>
            </c:strRef>
          </c:cat>
          <c:val>
            <c:numRef>
              <c:f>'Alınan Bağış'!$B$3:$B$8</c:f>
              <c:numCache>
                <c:formatCode>#,##0</c:formatCode>
                <c:ptCount val="6"/>
                <c:pt idx="0">
                  <c:v>10365000</c:v>
                </c:pt>
                <c:pt idx="1">
                  <c:v>10575000</c:v>
                </c:pt>
                <c:pt idx="2">
                  <c:v>11310000</c:v>
                </c:pt>
                <c:pt idx="3">
                  <c:v>12252550</c:v>
                </c:pt>
                <c:pt idx="4">
                  <c:v>12750000</c:v>
                </c:pt>
                <c:pt idx="5">
                  <c:v>13752550</c:v>
                </c:pt>
              </c:numCache>
            </c:numRef>
          </c:val>
          <c:extLst>
            <c:ext xmlns:c16="http://schemas.microsoft.com/office/drawing/2014/chart" uri="{C3380CC4-5D6E-409C-BE32-E72D297353CC}">
              <c16:uniqueId val="{00000000-51DE-4CD6-8D3C-B2DA711D2DD4}"/>
            </c:ext>
          </c:extLst>
        </c:ser>
        <c:ser>
          <c:idx val="1"/>
          <c:order val="1"/>
          <c:tx>
            <c:strRef>
              <c:f>'Alınan Bağış'!$C$2</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'Alınan Bağış'!$A$3:$A$8</c:f>
              <c:strCache>
                <c:ptCount val="6"/>
                <c:pt idx="0">
                  <c:v>Ocak</c:v>
                </c:pt>
                <c:pt idx="1">
                  <c:v>Şubat</c:v>
                </c:pt>
                <c:pt idx="2">
                  <c:v>Mart</c:v>
                </c:pt>
                <c:pt idx="3">
                  <c:v>Nisan</c:v>
                </c:pt>
                <c:pt idx="4">
                  <c:v>Mayıs</c:v>
                </c:pt>
                <c:pt idx="5">
                  <c:v>Haziran</c:v>
                </c:pt>
              </c:strCache>
            </c:strRef>
          </c:cat>
          <c:val>
            <c:numRef>
              <c:f>'Alınan Bağış'!$C$3:$C$8</c:f>
              <c:numCache>
                <c:formatCode>#,##0</c:formatCode>
                <c:ptCount val="6"/>
                <c:pt idx="0">
                  <c:v>17000000</c:v>
                </c:pt>
                <c:pt idx="1">
                  <c:v>20500000</c:v>
                </c:pt>
                <c:pt idx="2">
                  <c:v>23572000</c:v>
                </c:pt>
                <c:pt idx="3">
                  <c:v>22138240</c:v>
                </c:pt>
                <c:pt idx="4">
                  <c:v>16741170</c:v>
                </c:pt>
                <c:pt idx="5">
                  <c:v>20700000</c:v>
                </c:pt>
              </c:numCache>
            </c:numRef>
          </c:val>
          <c:extLst>
            <c:ext xmlns:c16="http://schemas.microsoft.com/office/drawing/2014/chart" uri="{C3380CC4-5D6E-409C-BE32-E72D297353CC}">
              <c16:uniqueId val="{00000001-51DE-4CD6-8D3C-B2DA711D2DD4}"/>
            </c:ext>
          </c:extLst>
        </c:ser>
        <c:ser>
          <c:idx val="2"/>
          <c:order val="2"/>
          <c:tx>
            <c:strRef>
              <c:f>'Alınan Bağış'!$D$2</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'Alınan Bağış'!$A$3:$A$8</c:f>
              <c:strCache>
                <c:ptCount val="6"/>
                <c:pt idx="0">
                  <c:v>Ocak</c:v>
                </c:pt>
                <c:pt idx="1">
                  <c:v>Şubat</c:v>
                </c:pt>
                <c:pt idx="2">
                  <c:v>Mart</c:v>
                </c:pt>
                <c:pt idx="3">
                  <c:v>Nisan</c:v>
                </c:pt>
                <c:pt idx="4">
                  <c:v>Mayıs</c:v>
                </c:pt>
                <c:pt idx="5">
                  <c:v>Haziran</c:v>
                </c:pt>
              </c:strCache>
            </c:strRef>
          </c:cat>
          <c:val>
            <c:numRef>
              <c:f>'Alınan Bağış'!$D$3:$D$8</c:f>
              <c:numCache>
                <c:formatCode>#,##0</c:formatCode>
                <c:ptCount val="6"/>
                <c:pt idx="0">
                  <c:v>42000000</c:v>
                </c:pt>
                <c:pt idx="1">
                  <c:v>37000000</c:v>
                </c:pt>
                <c:pt idx="2">
                  <c:v>40500000</c:v>
                </c:pt>
                <c:pt idx="3">
                  <c:v>43060000</c:v>
                </c:pt>
                <c:pt idx="4">
                  <c:v>43691074</c:v>
                </c:pt>
                <c:pt idx="5">
                  <c:v>35308926</c:v>
                </c:pt>
              </c:numCache>
            </c:numRef>
          </c:val>
          <c:extLst>
            <c:ext xmlns:c16="http://schemas.microsoft.com/office/drawing/2014/chart" uri="{C3380CC4-5D6E-409C-BE32-E72D297353CC}">
              <c16:uniqueId val="{00000002-51DE-4CD6-8D3C-B2DA711D2DD4}"/>
            </c:ext>
          </c:extLst>
        </c:ser>
        <c:dLbls>
          <c:dLblPos val="outEnd"/>
          <c:showLegendKey val="0"/>
          <c:showVal val="1"/>
          <c:showCatName val="0"/>
          <c:showSerName val="0"/>
          <c:showPercent val="0"/>
          <c:showBubbleSize val="0"/>
        </c:dLbls>
        <c:gapWidth val="219"/>
        <c:overlap val="-27"/>
        <c:axId val="557673136"/>
        <c:axId val="557680976"/>
      </c:barChart>
      <c:catAx>
        <c:axId val="55767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557680976"/>
        <c:crosses val="autoZero"/>
        <c:auto val="1"/>
        <c:lblAlgn val="ctr"/>
        <c:lblOffset val="100"/>
        <c:noMultiLvlLbl val="0"/>
      </c:catAx>
      <c:valAx>
        <c:axId val="557680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tr-TR"/>
          </a:p>
        </c:txPr>
        <c:crossAx val="557673136"/>
        <c:crosses val="autoZero"/>
        <c:crossBetween val="between"/>
      </c:valAx>
      <c:spPr>
        <a:noFill/>
        <a:ln>
          <a:noFill/>
        </a:ln>
        <a:effectLst/>
      </c:spPr>
    </c:plotArea>
    <c:legend>
      <c:legendPos val="b"/>
      <c:layout>
        <c:manualLayout>
          <c:xMode val="edge"/>
          <c:yMode val="edge"/>
          <c:x val="0.3518105780881664"/>
          <c:y val="0.90970872495319766"/>
          <c:w val="0.30042047260006416"/>
          <c:h val="6.7772978931208372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tr-T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'Diğer Gelirler'!$B$2</c:f>
              <c:strCache>
                <c:ptCount val="1"/>
                <c:pt idx="0">
                  <c:v>2021</c:v>
                </c:pt>
              </c:strCache>
            </c:strRef>
          </c:tx>
          <c:spPr>
            <a:solidFill>
              <a:schemeClr val="accent1"/>
            </a:solidFill>
            <a:ln>
              <a:noFill/>
            </a:ln>
            <a:effectLst/>
          </c:spPr>
          <c:invertIfNegative val="0"/>
          <c:dLbls>
            <c:dLbl>
              <c:idx val="0"/>
              <c:layout>
                <c:manualLayout>
                  <c:x val="-3.0253916801728797E-2"/>
                  <c:y val="-2.38450037206969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24-4B62-A040-9D3501AE65A4}"/>
                </c:ext>
              </c:extLst>
            </c:dLbl>
            <c:dLbl>
              <c:idx val="1"/>
              <c:layout>
                <c:manualLayout>
                  <c:x val="-3.2414910858995137E-2"/>
                  <c:y val="-3.17933382942625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24-4B62-A040-9D3501AE65A4}"/>
                </c:ext>
              </c:extLst>
            </c:dLbl>
            <c:dLbl>
              <c:idx val="3"/>
              <c:layout>
                <c:manualLayout>
                  <c:x val="-2.593192868719618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24-4B62-A040-9D3501AE65A4}"/>
                </c:ext>
              </c:extLst>
            </c:dLbl>
            <c:dLbl>
              <c:idx val="4"/>
              <c:layout>
                <c:manualLayout>
                  <c:x val="-2.8092922744462453E-2"/>
                  <c:y val="-7.94833457356573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24-4B62-A040-9D3501AE65A4}"/>
                </c:ext>
              </c:extLst>
            </c:dLbl>
            <c:dLbl>
              <c:idx val="5"/>
              <c:layout>
                <c:manualLayout>
                  <c:x val="-3.0253916801728797E-2"/>
                  <c:y val="-3.974167286782941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24-4B62-A040-9D3501AE65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'Diğer Gelirler'!$A$3:$A$8</c:f>
              <c:strCache>
                <c:ptCount val="6"/>
                <c:pt idx="0">
                  <c:v>Ocak</c:v>
                </c:pt>
                <c:pt idx="1">
                  <c:v>Şubat</c:v>
                </c:pt>
                <c:pt idx="2">
                  <c:v>Mart</c:v>
                </c:pt>
                <c:pt idx="3">
                  <c:v>Nisan</c:v>
                </c:pt>
                <c:pt idx="4">
                  <c:v>Mayıs</c:v>
                </c:pt>
                <c:pt idx="5">
                  <c:v>Haziran</c:v>
                </c:pt>
              </c:strCache>
            </c:strRef>
          </c:cat>
          <c:val>
            <c:numRef>
              <c:f>'Diğer Gelirler'!$B$3:$B$8</c:f>
              <c:numCache>
                <c:formatCode>#,##0</c:formatCode>
                <c:ptCount val="6"/>
                <c:pt idx="0">
                  <c:v>44556</c:v>
                </c:pt>
                <c:pt idx="1">
                  <c:v>36797</c:v>
                </c:pt>
                <c:pt idx="2">
                  <c:v>126539</c:v>
                </c:pt>
                <c:pt idx="3">
                  <c:v>72890</c:v>
                </c:pt>
                <c:pt idx="4">
                  <c:v>45227</c:v>
                </c:pt>
                <c:pt idx="5">
                  <c:v>60033</c:v>
                </c:pt>
              </c:numCache>
            </c:numRef>
          </c:val>
          <c:extLst>
            <c:ext xmlns:c16="http://schemas.microsoft.com/office/drawing/2014/chart" uri="{C3380CC4-5D6E-409C-BE32-E72D297353CC}">
              <c16:uniqueId val="{00000005-3E24-4B62-A040-9D3501AE65A4}"/>
            </c:ext>
          </c:extLst>
        </c:ser>
        <c:ser>
          <c:idx val="1"/>
          <c:order val="1"/>
          <c:tx>
            <c:strRef>
              <c:f>'Diğer Gelirler'!$C$2</c:f>
              <c:strCache>
                <c:ptCount val="1"/>
                <c:pt idx="0">
                  <c:v>2022</c:v>
                </c:pt>
              </c:strCache>
            </c:strRef>
          </c:tx>
          <c:spPr>
            <a:solidFill>
              <a:schemeClr val="accent2"/>
            </a:solidFill>
            <a:ln>
              <a:noFill/>
            </a:ln>
            <a:effectLst/>
          </c:spPr>
          <c:invertIfNegative val="0"/>
          <c:dLbls>
            <c:dLbl>
              <c:idx val="2"/>
              <c:layout>
                <c:manualLayout>
                  <c:x val="-7.9235533430788936E-17"/>
                  <c:y val="-6.35866765885247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E24-4B62-A040-9D3501AE65A4}"/>
                </c:ext>
              </c:extLst>
            </c:dLbl>
            <c:dLbl>
              <c:idx val="4"/>
              <c:layout>
                <c:manualLayout>
                  <c:x val="-4.3219881145326851E-3"/>
                  <c:y val="-6.35866765885248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E24-4B62-A040-9D3501AE65A4}"/>
                </c:ext>
              </c:extLst>
            </c:dLbl>
            <c:dLbl>
              <c:idx val="5"/>
              <c:layout>
                <c:manualLayout>
                  <c:x val="-1.9448946515397084E-2"/>
                  <c:y val="-2.38450037206968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E24-4B62-A040-9D3501AE65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'Diğer Gelirler'!$A$3:$A$8</c:f>
              <c:strCache>
                <c:ptCount val="6"/>
                <c:pt idx="0">
                  <c:v>Ocak</c:v>
                </c:pt>
                <c:pt idx="1">
                  <c:v>Şubat</c:v>
                </c:pt>
                <c:pt idx="2">
                  <c:v>Mart</c:v>
                </c:pt>
                <c:pt idx="3">
                  <c:v>Nisan</c:v>
                </c:pt>
                <c:pt idx="4">
                  <c:v>Mayıs</c:v>
                </c:pt>
                <c:pt idx="5">
                  <c:v>Haziran</c:v>
                </c:pt>
              </c:strCache>
            </c:strRef>
          </c:cat>
          <c:val>
            <c:numRef>
              <c:f>'Diğer Gelirler'!$C$3:$C$8</c:f>
              <c:numCache>
                <c:formatCode>#,##0</c:formatCode>
                <c:ptCount val="6"/>
                <c:pt idx="0">
                  <c:v>40412</c:v>
                </c:pt>
                <c:pt idx="1">
                  <c:v>91248</c:v>
                </c:pt>
                <c:pt idx="2">
                  <c:v>200168</c:v>
                </c:pt>
                <c:pt idx="3">
                  <c:v>1825932</c:v>
                </c:pt>
                <c:pt idx="4">
                  <c:v>42582</c:v>
                </c:pt>
                <c:pt idx="5">
                  <c:v>374878</c:v>
                </c:pt>
              </c:numCache>
            </c:numRef>
          </c:val>
          <c:extLst>
            <c:ext xmlns:c16="http://schemas.microsoft.com/office/drawing/2014/chart" uri="{C3380CC4-5D6E-409C-BE32-E72D297353CC}">
              <c16:uniqueId val="{00000009-3E24-4B62-A040-9D3501AE65A4}"/>
            </c:ext>
          </c:extLst>
        </c:ser>
        <c:ser>
          <c:idx val="2"/>
          <c:order val="2"/>
          <c:tx>
            <c:strRef>
              <c:f>'Diğer Gelirler'!$D$2</c:f>
              <c:strCache>
                <c:ptCount val="1"/>
                <c:pt idx="0">
                  <c:v>2023</c:v>
                </c:pt>
              </c:strCache>
            </c:strRef>
          </c:tx>
          <c:spPr>
            <a:solidFill>
              <a:schemeClr val="accent3"/>
            </a:solidFill>
            <a:ln>
              <a:noFill/>
            </a:ln>
            <a:effectLst/>
          </c:spPr>
          <c:invertIfNegative val="0"/>
          <c:dLbls>
            <c:dLbl>
              <c:idx val="0"/>
              <c:layout>
                <c:manualLayout>
                  <c:x val="8.6439762290653303E-3"/>
                  <c:y val="-5.16641747281762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E24-4B62-A040-9D3501AE65A4}"/>
                </c:ext>
              </c:extLst>
            </c:dLbl>
            <c:dLbl>
              <c:idx val="1"/>
              <c:layout>
                <c:manualLayout>
                  <c:x val="4.3219881145326851E-3"/>
                  <c:y val="-4.76900074413935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E24-4B62-A040-9D3501AE65A4}"/>
                </c:ext>
              </c:extLst>
            </c:dLbl>
            <c:dLbl>
              <c:idx val="2"/>
              <c:layout>
                <c:manualLayout>
                  <c:x val="1.2965964343597976E-2"/>
                  <c:y val="-2.38450037206967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E24-4B62-A040-9D3501AE65A4}"/>
                </c:ext>
              </c:extLst>
            </c:dLbl>
            <c:dLbl>
              <c:idx val="3"/>
              <c:layout>
                <c:manualLayout>
                  <c:x val="1.0804970286331712E-2"/>
                  <c:y val="-4.76900074413936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E24-4B62-A040-9D3501AE65A4}"/>
                </c:ext>
              </c:extLst>
            </c:dLbl>
            <c:dLbl>
              <c:idx val="4"/>
              <c:layout>
                <c:manualLayout>
                  <c:x val="-1.5847106686157787E-16"/>
                  <c:y val="1.19225018603483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E24-4B62-A040-9D3501AE65A4}"/>
                </c:ext>
              </c:extLst>
            </c:dLbl>
            <c:dLbl>
              <c:idx val="5"/>
              <c:layout>
                <c:manualLayout>
                  <c:x val="1.944894651539692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E24-4B62-A040-9D3501AE65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'Diğer Gelirler'!$A$3:$A$8</c:f>
              <c:strCache>
                <c:ptCount val="6"/>
                <c:pt idx="0">
                  <c:v>Ocak</c:v>
                </c:pt>
                <c:pt idx="1">
                  <c:v>Şubat</c:v>
                </c:pt>
                <c:pt idx="2">
                  <c:v>Mart</c:v>
                </c:pt>
                <c:pt idx="3">
                  <c:v>Nisan</c:v>
                </c:pt>
                <c:pt idx="4">
                  <c:v>Mayıs</c:v>
                </c:pt>
                <c:pt idx="5">
                  <c:v>Haziran</c:v>
                </c:pt>
              </c:strCache>
            </c:strRef>
          </c:cat>
          <c:val>
            <c:numRef>
              <c:f>'Diğer Gelirler'!$D$3:$D$8</c:f>
              <c:numCache>
                <c:formatCode>#,##0</c:formatCode>
                <c:ptCount val="6"/>
                <c:pt idx="0">
                  <c:v>290450</c:v>
                </c:pt>
                <c:pt idx="1">
                  <c:v>253331</c:v>
                </c:pt>
                <c:pt idx="2">
                  <c:v>151205</c:v>
                </c:pt>
                <c:pt idx="3">
                  <c:v>145124</c:v>
                </c:pt>
                <c:pt idx="4">
                  <c:v>3088309</c:v>
                </c:pt>
                <c:pt idx="5">
                  <c:v>74448</c:v>
                </c:pt>
              </c:numCache>
            </c:numRef>
          </c:val>
          <c:extLst>
            <c:ext xmlns:c16="http://schemas.microsoft.com/office/drawing/2014/chart" uri="{C3380CC4-5D6E-409C-BE32-E72D297353CC}">
              <c16:uniqueId val="{00000010-3E24-4B62-A040-9D3501AE65A4}"/>
            </c:ext>
          </c:extLst>
        </c:ser>
        <c:dLbls>
          <c:dLblPos val="outEnd"/>
          <c:showLegendKey val="0"/>
          <c:showVal val="1"/>
          <c:showCatName val="0"/>
          <c:showSerName val="0"/>
          <c:showPercent val="0"/>
          <c:showBubbleSize val="0"/>
        </c:dLbls>
        <c:gapWidth val="219"/>
        <c:overlap val="-27"/>
        <c:axId val="557682152"/>
        <c:axId val="557682544"/>
      </c:barChart>
      <c:catAx>
        <c:axId val="557682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557682544"/>
        <c:crosses val="autoZero"/>
        <c:auto val="1"/>
        <c:lblAlgn val="ctr"/>
        <c:lblOffset val="100"/>
        <c:noMultiLvlLbl val="0"/>
      </c:catAx>
      <c:valAx>
        <c:axId val="557682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557682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defRPr>
      </a:pPr>
      <a:endParaRPr lang="tr-T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'Bütçe Giderleri (Tablo11)'!$E$2</c:f>
              <c:strCache>
                <c:ptCount val="1"/>
                <c:pt idx="0">
                  <c:v>2021</c:v>
                </c:pt>
              </c:strCache>
            </c:strRef>
          </c:tx>
          <c:spPr>
            <a:solidFill>
              <a:schemeClr val="accent1"/>
            </a:solidFill>
            <a:ln>
              <a:noFill/>
            </a:ln>
            <a:effectLst/>
          </c:spPr>
          <c:invertIfNegative val="0"/>
          <c:dLbls>
            <c:dLbl>
              <c:idx val="0"/>
              <c:layout>
                <c:manualLayout>
                  <c:x val="-1.5392015392015393E-2"/>
                  <c:y val="-6.46440760400157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56-4FA9-9132-878CCF4D48B2}"/>
                </c:ext>
              </c:extLst>
            </c:dLbl>
            <c:dLbl>
              <c:idx val="1"/>
              <c:layout>
                <c:manualLayout>
                  <c:x val="-2.3088019590275521E-2"/>
                  <c:y val="-2.27920176790682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56-4FA9-9132-878CCF4D48B2}"/>
                </c:ext>
              </c:extLst>
            </c:dLbl>
            <c:dLbl>
              <c:idx val="2"/>
              <c:layout>
                <c:manualLayout>
                  <c:x val="-2.1164017957752562E-2"/>
                  <c:y val="-1.709401325930115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56-4FA9-9132-878CCF4D48B2}"/>
                </c:ext>
              </c:extLst>
            </c:dLbl>
            <c:dLbl>
              <c:idx val="3"/>
              <c:layout>
                <c:manualLayout>
                  <c:x val="-1.346801142766072E-2"/>
                  <c:y val="-1.99430154691846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56-4FA9-9132-878CCF4D48B2}"/>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'Bütçe Giderleri (Tablo11)'!$D$3:$D$7</c:f>
              <c:strCache>
                <c:ptCount val="5"/>
                <c:pt idx="0">
                  <c:v>Personel Giderleri</c:v>
                </c:pt>
                <c:pt idx="1">
                  <c:v>Sosyal Güvenlik Kurumu Devlet Primi Giderleri</c:v>
                </c:pt>
                <c:pt idx="2">
                  <c:v>Mal ve Hizmet Alım Giderleri</c:v>
                </c:pt>
                <c:pt idx="3">
                  <c:v>Cari Transfer</c:v>
                </c:pt>
                <c:pt idx="4">
                  <c:v>Sermaye Giderleri</c:v>
                </c:pt>
              </c:strCache>
            </c:strRef>
          </c:cat>
          <c:val>
            <c:numRef>
              <c:f>'Bütçe Giderleri (Tablo11)'!$E$3:$E$7</c:f>
              <c:numCache>
                <c:formatCode>#,##0</c:formatCode>
                <c:ptCount val="5"/>
                <c:pt idx="0">
                  <c:v>55000000</c:v>
                </c:pt>
                <c:pt idx="1">
                  <c:v>6900000</c:v>
                </c:pt>
                <c:pt idx="2">
                  <c:v>6800500</c:v>
                </c:pt>
                <c:pt idx="3">
                  <c:v>600500</c:v>
                </c:pt>
                <c:pt idx="4">
                  <c:v>7200000</c:v>
                </c:pt>
              </c:numCache>
            </c:numRef>
          </c:val>
          <c:extLst>
            <c:ext xmlns:c16="http://schemas.microsoft.com/office/drawing/2014/chart" uri="{C3380CC4-5D6E-409C-BE32-E72D297353CC}">
              <c16:uniqueId val="{00000004-DD56-4FA9-9132-878CCF4D48B2}"/>
            </c:ext>
          </c:extLst>
        </c:ser>
        <c:ser>
          <c:idx val="1"/>
          <c:order val="1"/>
          <c:tx>
            <c:strRef>
              <c:f>'Bütçe Giderleri (Tablo11)'!$F$2</c:f>
              <c:strCache>
                <c:ptCount val="1"/>
                <c:pt idx="0">
                  <c:v>2022</c:v>
                </c:pt>
              </c:strCache>
            </c:strRef>
          </c:tx>
          <c:spPr>
            <a:solidFill>
              <a:schemeClr val="accent2"/>
            </a:solidFill>
            <a:ln>
              <a:noFill/>
            </a:ln>
            <a:effectLst/>
          </c:spPr>
          <c:invertIfNegative val="0"/>
          <c:dLbls>
            <c:dLbl>
              <c:idx val="0"/>
              <c:layout>
                <c:manualLayout>
                  <c:x val="-3.0784026120367361E-2"/>
                  <c:y val="-2.56410198889517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56-4FA9-9132-878CCF4D48B2}"/>
                </c:ext>
              </c:extLst>
            </c:dLbl>
            <c:dLbl>
              <c:idx val="1"/>
              <c:layout>
                <c:manualLayout>
                  <c:x val="-2.1164017957752562E-2"/>
                  <c:y val="-2.27920176790683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D56-4FA9-9132-878CCF4D48B2}"/>
                </c:ext>
              </c:extLst>
            </c:dLbl>
            <c:dLbl>
              <c:idx val="2"/>
              <c:layout>
                <c:manualLayout>
                  <c:x val="-2.1164017957752562E-2"/>
                  <c:y val="-3.70370287284858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D56-4FA9-9132-878CCF4D48B2}"/>
                </c:ext>
              </c:extLst>
            </c:dLbl>
            <c:dLbl>
              <c:idx val="3"/>
              <c:layout>
                <c:manualLayout>
                  <c:x val="-2.8860024487844402E-2"/>
                  <c:y val="-3.9886030938369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D56-4FA9-9132-878CCF4D48B2}"/>
                </c:ext>
              </c:extLst>
            </c:dLbl>
            <c:dLbl>
              <c:idx val="4"/>
              <c:layout>
                <c:manualLayout>
                  <c:x val="-1.154400979513776E-2"/>
                  <c:y val="-2.849002209883525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D56-4FA9-9132-878CCF4D48B2}"/>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'Bütçe Giderleri (Tablo11)'!$D$3:$D$7</c:f>
              <c:strCache>
                <c:ptCount val="5"/>
                <c:pt idx="0">
                  <c:v>Personel Giderleri</c:v>
                </c:pt>
                <c:pt idx="1">
                  <c:v>Sosyal Güvenlik Kurumu Devlet Primi Giderleri</c:v>
                </c:pt>
                <c:pt idx="2">
                  <c:v>Mal ve Hizmet Alım Giderleri</c:v>
                </c:pt>
                <c:pt idx="3">
                  <c:v>Cari Transfer</c:v>
                </c:pt>
                <c:pt idx="4">
                  <c:v>Sermaye Giderleri</c:v>
                </c:pt>
              </c:strCache>
            </c:strRef>
          </c:cat>
          <c:val>
            <c:numRef>
              <c:f>'Bütçe Giderleri (Tablo11)'!$F$3:$F$7</c:f>
              <c:numCache>
                <c:formatCode>#,##0</c:formatCode>
                <c:ptCount val="5"/>
                <c:pt idx="0">
                  <c:v>202000000</c:v>
                </c:pt>
                <c:pt idx="1">
                  <c:v>26600000</c:v>
                </c:pt>
                <c:pt idx="2">
                  <c:v>23500000</c:v>
                </c:pt>
                <c:pt idx="3">
                  <c:v>9300000</c:v>
                </c:pt>
                <c:pt idx="4">
                  <c:v>8600000</c:v>
                </c:pt>
              </c:numCache>
            </c:numRef>
          </c:val>
          <c:extLst>
            <c:ext xmlns:c16="http://schemas.microsoft.com/office/drawing/2014/chart" uri="{C3380CC4-5D6E-409C-BE32-E72D297353CC}">
              <c16:uniqueId val="{0000000A-DD56-4FA9-9132-878CCF4D48B2}"/>
            </c:ext>
          </c:extLst>
        </c:ser>
        <c:ser>
          <c:idx val="2"/>
          <c:order val="2"/>
          <c:tx>
            <c:strRef>
              <c:f>'Bütçe Giderleri (Tablo11)'!$G$2</c:f>
              <c:strCache>
                <c:ptCount val="1"/>
                <c:pt idx="0">
                  <c:v>2023</c:v>
                </c:pt>
              </c:strCache>
            </c:strRef>
          </c:tx>
          <c:spPr>
            <a:solidFill>
              <a:schemeClr val="accent3"/>
            </a:solidFill>
            <a:ln>
              <a:noFill/>
            </a:ln>
            <a:effectLst/>
          </c:spPr>
          <c:invertIfNegative val="0"/>
          <c:dLbls>
            <c:dLbl>
              <c:idx val="0"/>
              <c:layout>
                <c:manualLayout>
                  <c:x val="6.3492053873257639E-2"/>
                  <c:y val="4.27350331482528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D56-4FA9-9132-878CCF4D48B2}"/>
                </c:ext>
              </c:extLst>
            </c:dLbl>
            <c:dLbl>
              <c:idx val="1"/>
              <c:layout>
                <c:manualLayout>
                  <c:x val="3.6556031017936239E-2"/>
                  <c:y val="-4.55840353581364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D56-4FA9-9132-878CCF4D48B2}"/>
                </c:ext>
              </c:extLst>
            </c:dLbl>
            <c:dLbl>
              <c:idx val="2"/>
              <c:layout>
                <c:manualLayout>
                  <c:x val="1.9240016325229529E-2"/>
                  <c:y val="-1.42450110494176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D56-4FA9-9132-878CCF4D48B2}"/>
                </c:ext>
              </c:extLst>
            </c:dLbl>
            <c:dLbl>
              <c:idx val="3"/>
              <c:layout>
                <c:manualLayout>
                  <c:x val="1.9240016325229599E-2"/>
                  <c:y val="-2.5641019888951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D56-4FA9-9132-878CCF4D48B2}"/>
                </c:ext>
              </c:extLst>
            </c:dLbl>
            <c:dLbl>
              <c:idx val="4"/>
              <c:layout>
                <c:manualLayout>
                  <c:x val="2.1164017957752419E-2"/>
                  <c:y val="-3.41880265186024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D56-4FA9-9132-878CCF4D48B2}"/>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'Bütçe Giderleri (Tablo11)'!$D$3:$D$7</c:f>
              <c:strCache>
                <c:ptCount val="5"/>
                <c:pt idx="0">
                  <c:v>Personel Giderleri</c:v>
                </c:pt>
                <c:pt idx="1">
                  <c:v>Sosyal Güvenlik Kurumu Devlet Primi Giderleri</c:v>
                </c:pt>
                <c:pt idx="2">
                  <c:v>Mal ve Hizmet Alım Giderleri</c:v>
                </c:pt>
                <c:pt idx="3">
                  <c:v>Cari Transfer</c:v>
                </c:pt>
                <c:pt idx="4">
                  <c:v>Sermaye Giderleri</c:v>
                </c:pt>
              </c:strCache>
            </c:strRef>
          </c:cat>
          <c:val>
            <c:numRef>
              <c:f>'Bütçe Giderleri (Tablo11)'!$G$3:$G$7</c:f>
              <c:numCache>
                <c:formatCode>#,##0</c:formatCode>
                <c:ptCount val="5"/>
                <c:pt idx="0">
                  <c:v>329812000</c:v>
                </c:pt>
                <c:pt idx="1">
                  <c:v>43785000</c:v>
                </c:pt>
                <c:pt idx="2">
                  <c:v>46935000</c:v>
                </c:pt>
                <c:pt idx="3">
                  <c:v>9151000</c:v>
                </c:pt>
                <c:pt idx="4">
                  <c:v>16254000</c:v>
                </c:pt>
              </c:numCache>
            </c:numRef>
          </c:val>
          <c:extLst>
            <c:ext xmlns:c16="http://schemas.microsoft.com/office/drawing/2014/chart" uri="{C3380CC4-5D6E-409C-BE32-E72D297353CC}">
              <c16:uniqueId val="{00000010-DD56-4FA9-9132-878CCF4D48B2}"/>
            </c:ext>
          </c:extLst>
        </c:ser>
        <c:dLbls>
          <c:dLblPos val="outEnd"/>
          <c:showLegendKey val="0"/>
          <c:showVal val="1"/>
          <c:showCatName val="0"/>
          <c:showSerName val="0"/>
          <c:showPercent val="0"/>
          <c:showBubbleSize val="0"/>
        </c:dLbls>
        <c:gapWidth val="219"/>
        <c:overlap val="-27"/>
        <c:axId val="557670784"/>
        <c:axId val="557671176"/>
      </c:barChart>
      <c:catAx>
        <c:axId val="557670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557671176"/>
        <c:crosses val="autoZero"/>
        <c:auto val="1"/>
        <c:lblAlgn val="ctr"/>
        <c:lblOffset val="100"/>
        <c:noMultiLvlLbl val="0"/>
      </c:catAx>
      <c:valAx>
        <c:axId val="557671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557670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69874311271162"/>
          <c:y val="0.15316200261734922"/>
          <c:w val="0.8529551551267931"/>
          <c:h val="0.71525123727808237"/>
        </c:manualLayout>
      </c:layout>
      <c:barChart>
        <c:barDir val="col"/>
        <c:grouping val="clustered"/>
        <c:varyColors val="0"/>
        <c:ser>
          <c:idx val="0"/>
          <c:order val="0"/>
          <c:tx>
            <c:strRef>
              <c:f>Sayfa1!$B$1</c:f>
              <c:strCache>
                <c:ptCount val="1"/>
                <c:pt idx="0">
                  <c:v>2023 Başlangıç Ödeneği</c:v>
                </c:pt>
              </c:strCache>
            </c:strRef>
          </c:tx>
          <c:spPr>
            <a:solidFill>
              <a:schemeClr val="accent1"/>
            </a:solidFill>
            <a:ln>
              <a:noFill/>
            </a:ln>
            <a:effectLst/>
          </c:spPr>
          <c:invertIfNegative val="0"/>
          <c:dLbls>
            <c:dLbl>
              <c:idx val="1"/>
              <c:layout>
                <c:manualLayout>
                  <c:x val="-2.7084542464693363E-2"/>
                  <c:y val="-1.99282582702271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50-4710-8F56-192807767E42}"/>
                </c:ext>
              </c:extLst>
            </c:dLbl>
            <c:dLbl>
              <c:idx val="3"/>
              <c:layout>
                <c:manualLayout>
                  <c:x val="-2.2080679405520168E-2"/>
                  <c:y val="-1.1264590812625985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150-4710-8F56-192807767E4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Sayfa1!$A$2:$A$6</c:f>
              <c:strCache>
                <c:ptCount val="5"/>
                <c:pt idx="0">
                  <c:v>Personel Giderleri</c:v>
                </c:pt>
                <c:pt idx="1">
                  <c:v>SGK Devlet Primi Giderleri</c:v>
                </c:pt>
                <c:pt idx="2">
                  <c:v>Mal ve Hizmet Alım Giderleri</c:v>
                </c:pt>
                <c:pt idx="3">
                  <c:v>Cari Transfer</c:v>
                </c:pt>
                <c:pt idx="4">
                  <c:v>Sermaye Giderleri</c:v>
                </c:pt>
              </c:strCache>
            </c:strRef>
          </c:cat>
          <c:val>
            <c:numRef>
              <c:f>Sayfa1!$B$2:$B$6</c:f>
              <c:numCache>
                <c:formatCode>#,##0</c:formatCode>
                <c:ptCount val="5"/>
                <c:pt idx="0">
                  <c:v>329812000</c:v>
                </c:pt>
                <c:pt idx="1">
                  <c:v>43785000</c:v>
                </c:pt>
                <c:pt idx="2">
                  <c:v>46935000</c:v>
                </c:pt>
                <c:pt idx="3">
                  <c:v>9151000</c:v>
                </c:pt>
                <c:pt idx="4">
                  <c:v>16254000</c:v>
                </c:pt>
              </c:numCache>
            </c:numRef>
          </c:val>
          <c:extLst>
            <c:ext xmlns:c16="http://schemas.microsoft.com/office/drawing/2014/chart" uri="{C3380CC4-5D6E-409C-BE32-E72D297353CC}">
              <c16:uniqueId val="{00000002-7150-4710-8F56-192807767E42}"/>
            </c:ext>
          </c:extLst>
        </c:ser>
        <c:ser>
          <c:idx val="1"/>
          <c:order val="1"/>
          <c:tx>
            <c:strRef>
              <c:f>Sayfa1!$C$1</c:f>
              <c:strCache>
                <c:ptCount val="1"/>
                <c:pt idx="0">
                  <c:v>2023 Yıl Sonu Harcama Tahmini</c:v>
                </c:pt>
              </c:strCache>
            </c:strRef>
          </c:tx>
          <c:spPr>
            <a:solidFill>
              <a:schemeClr val="accent2"/>
            </a:solidFill>
            <a:ln>
              <a:noFill/>
            </a:ln>
            <a:effectLst/>
          </c:spPr>
          <c:invertIfNegative val="0"/>
          <c:dLbls>
            <c:dLbl>
              <c:idx val="1"/>
              <c:layout>
                <c:manualLayout>
                  <c:x val="1.0191082802547708E-2"/>
                  <c:y val="-6.3270842478597794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8.9959373186302954E-2"/>
                      <c:h val="3.7246071622474057E-2"/>
                    </c:manualLayout>
                  </c15:layout>
                </c:ext>
                <c:ext xmlns:c16="http://schemas.microsoft.com/office/drawing/2014/chart" uri="{C3380CC4-5D6E-409C-BE32-E72D297353CC}">
                  <c16:uniqueId val="{00000003-7150-4710-8F56-192807767E42}"/>
                </c:ext>
              </c:extLst>
            </c:dLbl>
            <c:dLbl>
              <c:idx val="2"/>
              <c:layout>
                <c:manualLayout>
                  <c:x val="3.0573248407643312E-2"/>
                  <c:y val="-5.22273425499231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50-4710-8F56-192807767E42}"/>
                </c:ext>
              </c:extLst>
            </c:dLbl>
            <c:dLbl>
              <c:idx val="3"/>
              <c:layout>
                <c:manualLayout>
                  <c:x val="5.0955414012738851E-3"/>
                  <c:y val="-5.52995391705069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150-4710-8F56-192807767E42}"/>
                </c:ext>
              </c:extLst>
            </c:dLbl>
            <c:dLbl>
              <c:idx val="4"/>
              <c:layout>
                <c:manualLayout>
                  <c:x val="0"/>
                  <c:y val="-5.52995391705070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150-4710-8F56-192807767E4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Sayfa1!$A$2:$A$6</c:f>
              <c:strCache>
                <c:ptCount val="5"/>
                <c:pt idx="0">
                  <c:v>Personel Giderleri</c:v>
                </c:pt>
                <c:pt idx="1">
                  <c:v>SGK Devlet Primi Giderleri</c:v>
                </c:pt>
                <c:pt idx="2">
                  <c:v>Mal ve Hizmet Alım Giderleri</c:v>
                </c:pt>
                <c:pt idx="3">
                  <c:v>Cari Transfer</c:v>
                </c:pt>
                <c:pt idx="4">
                  <c:v>Sermaye Giderleri</c:v>
                </c:pt>
              </c:strCache>
            </c:strRef>
          </c:cat>
          <c:val>
            <c:numRef>
              <c:f>Sayfa1!$C$2:$C$6</c:f>
              <c:numCache>
                <c:formatCode>#,##0</c:formatCode>
                <c:ptCount val="5"/>
                <c:pt idx="0">
                  <c:v>446818000</c:v>
                </c:pt>
                <c:pt idx="1">
                  <c:v>56877000</c:v>
                </c:pt>
                <c:pt idx="2">
                  <c:v>56096000</c:v>
                </c:pt>
                <c:pt idx="3">
                  <c:v>10255700</c:v>
                </c:pt>
                <c:pt idx="4">
                  <c:v>12751000</c:v>
                </c:pt>
              </c:numCache>
            </c:numRef>
          </c:val>
          <c:extLst>
            <c:ext xmlns:c16="http://schemas.microsoft.com/office/drawing/2014/chart" uri="{C3380CC4-5D6E-409C-BE32-E72D297353CC}">
              <c16:uniqueId val="{00000007-7150-4710-8F56-192807767E42}"/>
            </c:ext>
          </c:extLst>
        </c:ser>
        <c:ser>
          <c:idx val="2"/>
          <c:order val="2"/>
          <c:tx>
            <c:strRef>
              <c:f>Sayfa1!$D$1</c:f>
              <c:strCache>
                <c:ptCount val="1"/>
                <c:pt idx="0">
                  <c:v>2023 Ocak-Haziran Gerçekleşen Harcama</c:v>
                </c:pt>
              </c:strCache>
            </c:strRef>
          </c:tx>
          <c:spPr>
            <a:solidFill>
              <a:schemeClr val="accent3"/>
            </a:solidFill>
            <a:ln>
              <a:noFill/>
            </a:ln>
            <a:effectLst/>
          </c:spPr>
          <c:invertIfNegative val="0"/>
          <c:dLbls>
            <c:dLbl>
              <c:idx val="4"/>
              <c:layout>
                <c:manualLayout>
                  <c:x val="8.4925690021231421E-3"/>
                  <c:y val="-0.1105990783410139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150-4710-8F56-192807767E4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Sayfa1!$A$2:$A$6</c:f>
              <c:strCache>
                <c:ptCount val="5"/>
                <c:pt idx="0">
                  <c:v>Personel Giderleri</c:v>
                </c:pt>
                <c:pt idx="1">
                  <c:v>SGK Devlet Primi Giderleri</c:v>
                </c:pt>
                <c:pt idx="2">
                  <c:v>Mal ve Hizmet Alım Giderleri</c:v>
                </c:pt>
                <c:pt idx="3">
                  <c:v>Cari Transfer</c:v>
                </c:pt>
                <c:pt idx="4">
                  <c:v>Sermaye Giderleri</c:v>
                </c:pt>
              </c:strCache>
            </c:strRef>
          </c:cat>
          <c:val>
            <c:numRef>
              <c:f>Sayfa1!$D$2:$D$6</c:f>
              <c:numCache>
                <c:formatCode>#,##0</c:formatCode>
                <c:ptCount val="5"/>
                <c:pt idx="0">
                  <c:v>204666028</c:v>
                </c:pt>
                <c:pt idx="1">
                  <c:v>26777698</c:v>
                </c:pt>
                <c:pt idx="2">
                  <c:v>24206914</c:v>
                </c:pt>
                <c:pt idx="3">
                  <c:v>5998592</c:v>
                </c:pt>
                <c:pt idx="4">
                  <c:v>1620272</c:v>
                </c:pt>
              </c:numCache>
            </c:numRef>
          </c:val>
          <c:extLst>
            <c:ext xmlns:c16="http://schemas.microsoft.com/office/drawing/2014/chart" uri="{C3380CC4-5D6E-409C-BE32-E72D297353CC}">
              <c16:uniqueId val="{00000009-7150-4710-8F56-192807767E42}"/>
            </c:ext>
          </c:extLst>
        </c:ser>
        <c:ser>
          <c:idx val="3"/>
          <c:order val="3"/>
          <c:tx>
            <c:strRef>
              <c:f>Sayfa1!$E$1</c:f>
              <c:strCache>
                <c:ptCount val="1"/>
                <c:pt idx="0">
                  <c:v>2023 Temmuz-Aralık Harcama Tahmini</c:v>
                </c:pt>
              </c:strCache>
            </c:strRef>
          </c:tx>
          <c:spPr>
            <a:solidFill>
              <a:schemeClr val="accent4"/>
            </a:solidFill>
            <a:ln>
              <a:noFill/>
            </a:ln>
            <a:effectLst/>
          </c:spPr>
          <c:invertIfNegative val="0"/>
          <c:dLbls>
            <c:dLbl>
              <c:idx val="1"/>
              <c:layout>
                <c:manualLayout>
                  <c:x val="1.6985138004246285E-3"/>
                  <c:y val="-5.52995391705070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150-4710-8F56-192807767E42}"/>
                </c:ext>
              </c:extLst>
            </c:dLbl>
            <c:dLbl>
              <c:idx val="2"/>
              <c:layout>
                <c:manualLayout>
                  <c:x val="3.7367303609341825E-2"/>
                  <c:y val="-4.91551459293394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150-4710-8F56-192807767E42}"/>
                </c:ext>
              </c:extLst>
            </c:dLbl>
            <c:dLbl>
              <c:idx val="3"/>
              <c:layout>
                <c:manualLayout>
                  <c:x val="8.4925690021231421E-3"/>
                  <c:y val="-9.21658986175116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150-4710-8F56-192807767E42}"/>
                </c:ext>
              </c:extLst>
            </c:dLbl>
            <c:dLbl>
              <c:idx val="4"/>
              <c:layout>
                <c:manualLayout>
                  <c:x val="1.1607661056297014E-2"/>
                  <c:y val="-3.985651654045436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150-4710-8F56-192807767E4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Sayfa1!$A$2:$A$6</c:f>
              <c:strCache>
                <c:ptCount val="5"/>
                <c:pt idx="0">
                  <c:v>Personel Giderleri</c:v>
                </c:pt>
                <c:pt idx="1">
                  <c:v>SGK Devlet Primi Giderleri</c:v>
                </c:pt>
                <c:pt idx="2">
                  <c:v>Mal ve Hizmet Alım Giderleri</c:v>
                </c:pt>
                <c:pt idx="3">
                  <c:v>Cari Transfer</c:v>
                </c:pt>
                <c:pt idx="4">
                  <c:v>Sermaye Giderleri</c:v>
                </c:pt>
              </c:strCache>
            </c:strRef>
          </c:cat>
          <c:val>
            <c:numRef>
              <c:f>Sayfa1!$E$2:$E$6</c:f>
              <c:numCache>
                <c:formatCode>#,##0</c:formatCode>
                <c:ptCount val="5"/>
                <c:pt idx="0">
                  <c:v>242151972</c:v>
                </c:pt>
                <c:pt idx="1">
                  <c:v>30099302</c:v>
                </c:pt>
                <c:pt idx="2">
                  <c:v>31889086</c:v>
                </c:pt>
                <c:pt idx="3">
                  <c:v>4257108</c:v>
                </c:pt>
                <c:pt idx="4">
                  <c:v>11130728</c:v>
                </c:pt>
              </c:numCache>
            </c:numRef>
          </c:val>
          <c:extLst>
            <c:ext xmlns:c16="http://schemas.microsoft.com/office/drawing/2014/chart" uri="{C3380CC4-5D6E-409C-BE32-E72D297353CC}">
              <c16:uniqueId val="{0000000E-7150-4710-8F56-192807767E42}"/>
            </c:ext>
          </c:extLst>
        </c:ser>
        <c:dLbls>
          <c:dLblPos val="outEnd"/>
          <c:showLegendKey val="0"/>
          <c:showVal val="1"/>
          <c:showCatName val="0"/>
          <c:showSerName val="0"/>
          <c:showPercent val="0"/>
          <c:showBubbleSize val="0"/>
        </c:dLbls>
        <c:gapWidth val="219"/>
        <c:overlap val="-27"/>
        <c:axId val="557684504"/>
        <c:axId val="557683328"/>
      </c:barChart>
      <c:catAx>
        <c:axId val="557684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557683328"/>
        <c:crosses val="autoZero"/>
        <c:auto val="1"/>
        <c:lblAlgn val="ctr"/>
        <c:lblOffset val="100"/>
        <c:noMultiLvlLbl val="0"/>
      </c:catAx>
      <c:valAx>
        <c:axId val="557683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557684504"/>
        <c:crosses val="autoZero"/>
        <c:crossBetween val="between"/>
      </c:valAx>
      <c:spPr>
        <a:noFill/>
        <a:ln>
          <a:noFill/>
        </a:ln>
        <a:effectLst/>
      </c:spPr>
    </c:plotArea>
    <c:legend>
      <c:legendPos val="t"/>
      <c:layout>
        <c:manualLayout>
          <c:xMode val="edge"/>
          <c:yMode val="edge"/>
          <c:x val="0.12070520349204755"/>
          <c:y val="2.3913909924272617E-2"/>
          <c:w val="0.80695484741714307"/>
          <c:h val="0.1292480926930765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96981627296588"/>
          <c:y val="0.13004629629629633"/>
          <c:w val="0.80158573928258969"/>
          <c:h val="0.61498432487605714"/>
        </c:manualLayout>
      </c:layout>
      <c:barChart>
        <c:barDir val="col"/>
        <c:grouping val="clustered"/>
        <c:varyColors val="0"/>
        <c:ser>
          <c:idx val="0"/>
          <c:order val="0"/>
          <c:tx>
            <c:strRef>
              <c:f>'Tablo 2  Ekonomik Bütçe Gelirle'!$D$21</c:f>
              <c:strCache>
                <c:ptCount val="1"/>
                <c:pt idx="0">
                  <c:v>Tahmini Gelir</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'Tablo 2  Ekonomik Bütçe Gelirle'!$E$20:$G$20</c:f>
              <c:numCache>
                <c:formatCode>General</c:formatCode>
                <c:ptCount val="3"/>
                <c:pt idx="0">
                  <c:v>2021</c:v>
                </c:pt>
                <c:pt idx="1">
                  <c:v>2022</c:v>
                </c:pt>
                <c:pt idx="2">
                  <c:v>2023</c:v>
                </c:pt>
              </c:numCache>
            </c:numRef>
          </c:cat>
          <c:val>
            <c:numRef>
              <c:f>'Tablo 2  Ekonomik Bütçe Gelirle'!$E$21:$G$21</c:f>
              <c:numCache>
                <c:formatCode>#,##0</c:formatCode>
                <c:ptCount val="3"/>
                <c:pt idx="0">
                  <c:v>160604000</c:v>
                </c:pt>
                <c:pt idx="1">
                  <c:v>199470000</c:v>
                </c:pt>
                <c:pt idx="2">
                  <c:v>445937000</c:v>
                </c:pt>
              </c:numCache>
            </c:numRef>
          </c:val>
          <c:extLst>
            <c:ext xmlns:c16="http://schemas.microsoft.com/office/drawing/2014/chart" uri="{C3380CC4-5D6E-409C-BE32-E72D297353CC}">
              <c16:uniqueId val="{00000000-2961-4EAF-9D32-574FD1CCC7CC}"/>
            </c:ext>
          </c:extLst>
        </c:ser>
        <c:ser>
          <c:idx val="1"/>
          <c:order val="1"/>
          <c:tx>
            <c:strRef>
              <c:f>'Tablo 2  Ekonomik Bütçe Gelirle'!$D$22</c:f>
              <c:strCache>
                <c:ptCount val="1"/>
                <c:pt idx="0">
                  <c:v>Gelir Tutarı</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'Tablo 2  Ekonomik Bütçe Gelirle'!$E$20:$G$20</c:f>
              <c:numCache>
                <c:formatCode>General</c:formatCode>
                <c:ptCount val="3"/>
                <c:pt idx="0">
                  <c:v>2021</c:v>
                </c:pt>
                <c:pt idx="1">
                  <c:v>2022</c:v>
                </c:pt>
                <c:pt idx="2">
                  <c:v>2023</c:v>
                </c:pt>
              </c:numCache>
            </c:numRef>
          </c:cat>
          <c:val>
            <c:numRef>
              <c:f>'Tablo 2  Ekonomik Bütçe Gelirle'!$E$22:$G$22</c:f>
              <c:numCache>
                <c:formatCode>#,##0</c:formatCode>
                <c:ptCount val="3"/>
                <c:pt idx="0">
                  <c:v>74578967</c:v>
                </c:pt>
                <c:pt idx="1">
                  <c:v>127826714</c:v>
                </c:pt>
                <c:pt idx="2">
                  <c:v>251651138</c:v>
                </c:pt>
              </c:numCache>
            </c:numRef>
          </c:val>
          <c:extLst>
            <c:ext xmlns:c16="http://schemas.microsoft.com/office/drawing/2014/chart" uri="{C3380CC4-5D6E-409C-BE32-E72D297353CC}">
              <c16:uniqueId val="{00000001-2961-4EAF-9D32-574FD1CCC7CC}"/>
            </c:ext>
          </c:extLst>
        </c:ser>
        <c:dLbls>
          <c:showLegendKey val="0"/>
          <c:showVal val="0"/>
          <c:showCatName val="0"/>
          <c:showSerName val="0"/>
          <c:showPercent val="0"/>
          <c:showBubbleSize val="0"/>
        </c:dLbls>
        <c:gapWidth val="219"/>
        <c:overlap val="-27"/>
        <c:axId val="439795208"/>
        <c:axId val="439783056"/>
      </c:barChart>
      <c:catAx>
        <c:axId val="439795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39783056"/>
        <c:crosses val="autoZero"/>
        <c:auto val="1"/>
        <c:lblAlgn val="ctr"/>
        <c:lblOffset val="100"/>
        <c:noMultiLvlLbl val="0"/>
      </c:catAx>
      <c:valAx>
        <c:axId val="4397830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39795208"/>
        <c:crosses val="autoZero"/>
        <c:crossBetween val="between"/>
      </c:valAx>
      <c:spPr>
        <a:noFill/>
        <a:ln>
          <a:noFill/>
        </a:ln>
        <a:effectLst/>
      </c:spPr>
    </c:plotArea>
    <c:legend>
      <c:legendPos val="b"/>
      <c:layout>
        <c:manualLayout>
          <c:xMode val="edge"/>
          <c:yMode val="edge"/>
          <c:x val="0.19983705161854767"/>
          <c:y val="0.88861986001749782"/>
          <c:w val="0.60865923009623801"/>
          <c:h val="8.3602362204724404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230333899264288E-2"/>
          <c:y val="6.2469446297736798E-2"/>
          <c:w val="0.53537068477645722"/>
          <c:h val="0.82040016761011403"/>
        </c:manualLayout>
      </c:layout>
      <c:pie3DChart>
        <c:varyColors val="1"/>
        <c:ser>
          <c:idx val="0"/>
          <c:order val="0"/>
          <c:spPr>
            <a:ln>
              <a:solidFill>
                <a:srgbClr val="002060"/>
              </a:solidFill>
            </a:ln>
          </c:spPr>
          <c:dPt>
            <c:idx val="0"/>
            <c:bubble3D val="0"/>
            <c:spPr>
              <a:solidFill>
                <a:schemeClr val="accent1"/>
              </a:solidFill>
              <a:ln>
                <a:solidFill>
                  <a:srgbClr val="002060"/>
                </a:solidFill>
              </a:ln>
              <a:effectLst>
                <a:outerShdw blurRad="254000" sx="102000" sy="102000" algn="ctr" rotWithShape="0">
                  <a:prstClr val="black">
                    <a:alpha val="20000"/>
                  </a:prstClr>
                </a:outerShdw>
              </a:effectLst>
              <a:sp3d>
                <a:contourClr>
                  <a:srgbClr val="002060"/>
                </a:contourClr>
              </a:sp3d>
            </c:spPr>
            <c:extLst>
              <c:ext xmlns:c16="http://schemas.microsoft.com/office/drawing/2014/chart" uri="{C3380CC4-5D6E-409C-BE32-E72D297353CC}">
                <c16:uniqueId val="{00000001-3CCF-484B-92A0-8DB935832280}"/>
              </c:ext>
            </c:extLst>
          </c:dPt>
          <c:dPt>
            <c:idx val="1"/>
            <c:bubble3D val="0"/>
            <c:spPr>
              <a:solidFill>
                <a:schemeClr val="accent2"/>
              </a:solidFill>
              <a:ln>
                <a:solidFill>
                  <a:srgbClr val="002060"/>
                </a:solidFill>
              </a:ln>
              <a:effectLst>
                <a:outerShdw blurRad="254000" sx="102000" sy="102000" algn="ctr" rotWithShape="0">
                  <a:prstClr val="black">
                    <a:alpha val="20000"/>
                  </a:prstClr>
                </a:outerShdw>
              </a:effectLst>
              <a:sp3d>
                <a:contourClr>
                  <a:srgbClr val="002060"/>
                </a:contourClr>
              </a:sp3d>
            </c:spPr>
            <c:extLst>
              <c:ext xmlns:c16="http://schemas.microsoft.com/office/drawing/2014/chart" uri="{C3380CC4-5D6E-409C-BE32-E72D297353CC}">
                <c16:uniqueId val="{00000003-3CCF-484B-92A0-8DB935832280}"/>
              </c:ext>
            </c:extLst>
          </c:dPt>
          <c:dPt>
            <c:idx val="2"/>
            <c:bubble3D val="0"/>
            <c:spPr>
              <a:solidFill>
                <a:schemeClr val="accent3"/>
              </a:solidFill>
              <a:ln>
                <a:solidFill>
                  <a:srgbClr val="002060"/>
                </a:solidFill>
              </a:ln>
              <a:effectLst>
                <a:outerShdw blurRad="254000" sx="102000" sy="102000" algn="ctr" rotWithShape="0">
                  <a:prstClr val="black">
                    <a:alpha val="20000"/>
                  </a:prstClr>
                </a:outerShdw>
              </a:effectLst>
              <a:sp3d>
                <a:contourClr>
                  <a:srgbClr val="002060"/>
                </a:contourClr>
              </a:sp3d>
            </c:spPr>
            <c:extLst>
              <c:ext xmlns:c16="http://schemas.microsoft.com/office/drawing/2014/chart" uri="{C3380CC4-5D6E-409C-BE32-E72D297353CC}">
                <c16:uniqueId val="{00000005-3CCF-484B-92A0-8DB935832280}"/>
              </c:ext>
            </c:extLst>
          </c:dPt>
          <c:dPt>
            <c:idx val="3"/>
            <c:bubble3D val="0"/>
            <c:spPr>
              <a:solidFill>
                <a:schemeClr val="accent4"/>
              </a:solidFill>
              <a:ln>
                <a:solidFill>
                  <a:srgbClr val="002060"/>
                </a:solidFill>
              </a:ln>
              <a:effectLst>
                <a:outerShdw blurRad="254000" sx="102000" sy="102000" algn="ctr" rotWithShape="0">
                  <a:prstClr val="black">
                    <a:alpha val="20000"/>
                  </a:prstClr>
                </a:outerShdw>
              </a:effectLst>
              <a:sp3d>
                <a:contourClr>
                  <a:srgbClr val="002060"/>
                </a:contourClr>
              </a:sp3d>
            </c:spPr>
            <c:extLst>
              <c:ext xmlns:c16="http://schemas.microsoft.com/office/drawing/2014/chart" uri="{C3380CC4-5D6E-409C-BE32-E72D297353CC}">
                <c16:uniqueId val="{00000007-3CCF-484B-92A0-8DB935832280}"/>
              </c:ext>
            </c:extLst>
          </c:dPt>
          <c:dPt>
            <c:idx val="4"/>
            <c:bubble3D val="0"/>
            <c:spPr>
              <a:solidFill>
                <a:schemeClr val="accent5"/>
              </a:solidFill>
              <a:ln>
                <a:solidFill>
                  <a:srgbClr val="002060"/>
                </a:solidFill>
              </a:ln>
              <a:effectLst>
                <a:outerShdw blurRad="254000" sx="102000" sy="102000" algn="ctr" rotWithShape="0">
                  <a:prstClr val="black">
                    <a:alpha val="20000"/>
                  </a:prstClr>
                </a:outerShdw>
              </a:effectLst>
              <a:sp3d>
                <a:contourClr>
                  <a:srgbClr val="002060"/>
                </a:contourClr>
              </a:sp3d>
            </c:spPr>
            <c:extLst>
              <c:ext xmlns:c16="http://schemas.microsoft.com/office/drawing/2014/chart" uri="{C3380CC4-5D6E-409C-BE32-E72D297353CC}">
                <c16:uniqueId val="{00000009-3CCF-484B-92A0-8DB935832280}"/>
              </c:ext>
            </c:extLst>
          </c:dPt>
          <c:dLbls>
            <c:dLbl>
              <c:idx val="0"/>
              <c:layout>
                <c:manualLayout>
                  <c:x val="-0.12348228346456692"/>
                  <c:y val="9.7606231618894396E-2"/>
                </c:manualLayout>
              </c:layout>
              <c:dLblPos val="bestFi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CF-484B-92A0-8DB935832280}"/>
                </c:ext>
              </c:extLst>
            </c:dLbl>
            <c:dLbl>
              <c:idx val="1"/>
              <c:layout>
                <c:manualLayout>
                  <c:x val="-1.3213473315835523E-2"/>
                  <c:y val="-2.4075762574406311E-2"/>
                </c:manualLayout>
              </c:layout>
              <c:dLblPos val="bestFi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CF-484B-92A0-8DB935832280}"/>
                </c:ext>
              </c:extLst>
            </c:dLbl>
            <c:dLbl>
              <c:idx val="2"/>
              <c:layout>
                <c:manualLayout>
                  <c:x val="-4.4996719160104989E-2"/>
                  <c:y val="1.8035505978419353E-2"/>
                </c:manualLayout>
              </c:layout>
              <c:dLblPos val="bestFi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CCF-484B-92A0-8DB935832280}"/>
                </c:ext>
              </c:extLst>
            </c:dLbl>
            <c:dLbl>
              <c:idx val="3"/>
              <c:layout>
                <c:manualLayout>
                  <c:x val="-7.1300962379702557E-2"/>
                  <c:y val="-2.2911563137941092E-2"/>
                </c:manualLayout>
              </c:layout>
              <c:dLblPos val="bestFi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CCF-484B-92A0-8DB935832280}"/>
                </c:ext>
              </c:extLst>
            </c:dLbl>
            <c:dLbl>
              <c:idx val="4"/>
              <c:layout>
                <c:manualLayout>
                  <c:x val="3.2543307086614119E-2"/>
                  <c:y val="-4.3958432580944062E-2"/>
                </c:manualLayout>
              </c:layout>
              <c:dLblPos val="bestFi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CCF-484B-92A0-8DB935832280}"/>
                </c:ext>
              </c:extLst>
            </c:dLbl>
            <c:spPr>
              <a:pattFill prst="pct75">
                <a:fgClr>
                  <a:srgbClr val="99CCFF">
                    <a:lumMod val="75000"/>
                    <a:lumOff val="25000"/>
                  </a:srgbClr>
                </a:fgClr>
                <a:bgClr>
                  <a:srgbClr val="99CCFF">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tr-TR"/>
              </a:p>
            </c:txPr>
            <c:dLblPos val="ctr"/>
            <c:showLegendKey val="1"/>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'Grafik 3'!$A$11:$A$15</c:f>
              <c:strCache>
                <c:ptCount val="5"/>
                <c:pt idx="0">
                  <c:v>Personel Giderleri</c:v>
                </c:pt>
                <c:pt idx="1">
                  <c:v>Sosyal Güvenlik Kurumu Devlet Primi</c:v>
                </c:pt>
                <c:pt idx="2">
                  <c:v>Mal ve Hizmet Alım Giderleri</c:v>
                </c:pt>
                <c:pt idx="3">
                  <c:v>Cari Transfer Giderleri</c:v>
                </c:pt>
                <c:pt idx="4">
                  <c:v>Sermaye Giderleri</c:v>
                </c:pt>
              </c:strCache>
            </c:strRef>
          </c:cat>
          <c:val>
            <c:numRef>
              <c:f>'Grafik 3'!$E$11:$E$15</c:f>
              <c:numCache>
                <c:formatCode>0.00</c:formatCode>
                <c:ptCount val="5"/>
                <c:pt idx="0">
                  <c:v>77.740119873511816</c:v>
                </c:pt>
                <c:pt idx="1">
                  <c:v>10.171211474611203</c:v>
                </c:pt>
                <c:pt idx="2">
                  <c:v>9.1947276962241702</c:v>
                </c:pt>
                <c:pt idx="3">
                  <c:v>2.2784986141045791</c:v>
                </c:pt>
                <c:pt idx="4">
                  <c:v>0.61544234154822586</c:v>
                </c:pt>
              </c:numCache>
            </c:numRef>
          </c:val>
          <c:extLst>
            <c:ext xmlns:c16="http://schemas.microsoft.com/office/drawing/2014/chart" uri="{C3380CC4-5D6E-409C-BE32-E72D297353CC}">
              <c16:uniqueId val="{0000000A-3CCF-484B-92A0-8DB935832280}"/>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4629315223542727"/>
          <c:y val="0.21034515939715695"/>
          <c:w val="0.34012450481041312"/>
          <c:h val="0.454370359940567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path path="circle">
        <a:fillToRect l="50000" t="50000" r="50000" b="50000"/>
      </a:path>
      <a:tileRect/>
    </a:gradFill>
    <a:ln w="9525" cap="flat" cmpd="sng" algn="ctr">
      <a:gradFill>
        <a:gsLst>
          <a:gs pos="0">
            <a:schemeClr val="accent1">
              <a:lumMod val="7000"/>
              <a:lumOff val="93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'Personel Giderleri'!$B$2</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'Personel Giderleri'!$A$3:$A$8</c:f>
              <c:strCache>
                <c:ptCount val="6"/>
                <c:pt idx="0">
                  <c:v>Ocak</c:v>
                </c:pt>
                <c:pt idx="1">
                  <c:v>Şubat</c:v>
                </c:pt>
                <c:pt idx="2">
                  <c:v>Mart</c:v>
                </c:pt>
                <c:pt idx="3">
                  <c:v>Nisan</c:v>
                </c:pt>
                <c:pt idx="4">
                  <c:v>Mayıs</c:v>
                </c:pt>
                <c:pt idx="5">
                  <c:v>Haziran</c:v>
                </c:pt>
              </c:strCache>
            </c:strRef>
          </c:cat>
          <c:val>
            <c:numRef>
              <c:f>'Personel Giderleri'!$B$3:$B$8</c:f>
              <c:numCache>
                <c:formatCode>#,##0</c:formatCode>
                <c:ptCount val="6"/>
                <c:pt idx="0">
                  <c:v>9987413.9600000009</c:v>
                </c:pt>
                <c:pt idx="1">
                  <c:v>12971705</c:v>
                </c:pt>
                <c:pt idx="2">
                  <c:v>10498993</c:v>
                </c:pt>
                <c:pt idx="3">
                  <c:v>10309098</c:v>
                </c:pt>
                <c:pt idx="4">
                  <c:v>10283620</c:v>
                </c:pt>
                <c:pt idx="5">
                  <c:v>9032300</c:v>
                </c:pt>
              </c:numCache>
            </c:numRef>
          </c:val>
          <c:extLst>
            <c:ext xmlns:c16="http://schemas.microsoft.com/office/drawing/2014/chart" uri="{C3380CC4-5D6E-409C-BE32-E72D297353CC}">
              <c16:uniqueId val="{00000000-65D9-49C1-86FD-28154A14C029}"/>
            </c:ext>
          </c:extLst>
        </c:ser>
        <c:ser>
          <c:idx val="1"/>
          <c:order val="1"/>
          <c:tx>
            <c:strRef>
              <c:f>'Personel Giderleri'!$C$2</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'Personel Giderleri'!$A$3:$A$8</c:f>
              <c:strCache>
                <c:ptCount val="6"/>
                <c:pt idx="0">
                  <c:v>Ocak</c:v>
                </c:pt>
                <c:pt idx="1">
                  <c:v>Şubat</c:v>
                </c:pt>
                <c:pt idx="2">
                  <c:v>Mart</c:v>
                </c:pt>
                <c:pt idx="3">
                  <c:v>Nisan</c:v>
                </c:pt>
                <c:pt idx="4">
                  <c:v>Mayıs</c:v>
                </c:pt>
                <c:pt idx="5">
                  <c:v>Haziran</c:v>
                </c:pt>
              </c:strCache>
            </c:strRef>
          </c:cat>
          <c:val>
            <c:numRef>
              <c:f>'Personel Giderleri'!$C$3:$C$8</c:f>
              <c:numCache>
                <c:formatCode>#,##0</c:formatCode>
                <c:ptCount val="6"/>
                <c:pt idx="0">
                  <c:v>18870010</c:v>
                </c:pt>
                <c:pt idx="1">
                  <c:v>15114364</c:v>
                </c:pt>
                <c:pt idx="2">
                  <c:v>15578985</c:v>
                </c:pt>
                <c:pt idx="3">
                  <c:v>16049901</c:v>
                </c:pt>
                <c:pt idx="4">
                  <c:v>16126608</c:v>
                </c:pt>
                <c:pt idx="5">
                  <c:v>16293116</c:v>
                </c:pt>
              </c:numCache>
            </c:numRef>
          </c:val>
          <c:extLst>
            <c:ext xmlns:c16="http://schemas.microsoft.com/office/drawing/2014/chart" uri="{C3380CC4-5D6E-409C-BE32-E72D297353CC}">
              <c16:uniqueId val="{00000001-65D9-49C1-86FD-28154A14C029}"/>
            </c:ext>
          </c:extLst>
        </c:ser>
        <c:ser>
          <c:idx val="2"/>
          <c:order val="2"/>
          <c:tx>
            <c:strRef>
              <c:f>'Personel Giderleri'!$D$2</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'Personel Giderleri'!$A$3:$A$8</c:f>
              <c:strCache>
                <c:ptCount val="6"/>
                <c:pt idx="0">
                  <c:v>Ocak</c:v>
                </c:pt>
                <c:pt idx="1">
                  <c:v>Şubat</c:v>
                </c:pt>
                <c:pt idx="2">
                  <c:v>Mart</c:v>
                </c:pt>
                <c:pt idx="3">
                  <c:v>Nisan</c:v>
                </c:pt>
                <c:pt idx="4">
                  <c:v>Mayıs</c:v>
                </c:pt>
                <c:pt idx="5">
                  <c:v>Haziran</c:v>
                </c:pt>
              </c:strCache>
            </c:strRef>
          </c:cat>
          <c:val>
            <c:numRef>
              <c:f>'Personel Giderleri'!$D$3:$D$8</c:f>
              <c:numCache>
                <c:formatCode>#,##0</c:formatCode>
                <c:ptCount val="6"/>
                <c:pt idx="0">
                  <c:v>35425854</c:v>
                </c:pt>
                <c:pt idx="1">
                  <c:v>29012041</c:v>
                </c:pt>
                <c:pt idx="2">
                  <c:v>29763627</c:v>
                </c:pt>
                <c:pt idx="3">
                  <c:v>30718019</c:v>
                </c:pt>
                <c:pt idx="4">
                  <c:v>28795129</c:v>
                </c:pt>
                <c:pt idx="5">
                  <c:v>50951357</c:v>
                </c:pt>
              </c:numCache>
            </c:numRef>
          </c:val>
          <c:extLst>
            <c:ext xmlns:c16="http://schemas.microsoft.com/office/drawing/2014/chart" uri="{C3380CC4-5D6E-409C-BE32-E72D297353CC}">
              <c16:uniqueId val="{00000002-65D9-49C1-86FD-28154A14C029}"/>
            </c:ext>
          </c:extLst>
        </c:ser>
        <c:dLbls>
          <c:dLblPos val="outEnd"/>
          <c:showLegendKey val="0"/>
          <c:showVal val="1"/>
          <c:showCatName val="0"/>
          <c:showSerName val="0"/>
          <c:showPercent val="0"/>
          <c:showBubbleSize val="0"/>
        </c:dLbls>
        <c:gapWidth val="219"/>
        <c:overlap val="-27"/>
        <c:axId val="439790896"/>
        <c:axId val="439788936"/>
      </c:barChart>
      <c:catAx>
        <c:axId val="43979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tr-TR"/>
          </a:p>
        </c:txPr>
        <c:crossAx val="439788936"/>
        <c:crosses val="autoZero"/>
        <c:auto val="1"/>
        <c:lblAlgn val="ctr"/>
        <c:lblOffset val="100"/>
        <c:noMultiLvlLbl val="0"/>
      </c:catAx>
      <c:valAx>
        <c:axId val="439788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439790896"/>
        <c:crosses val="autoZero"/>
        <c:crossBetween val="between"/>
      </c:valAx>
      <c:spPr>
        <a:noFill/>
        <a:ln>
          <a:noFill/>
        </a:ln>
        <a:effectLst/>
      </c:spPr>
    </c:plotArea>
    <c:legend>
      <c:legendPos val="b"/>
      <c:layout>
        <c:manualLayout>
          <c:xMode val="edge"/>
          <c:yMode val="edge"/>
          <c:x val="0.37010063397247756"/>
          <c:y val="0.88861986001749782"/>
          <c:w val="0.35394213654327694"/>
          <c:h val="8.3602362204724404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'SGK Giderleri'!$B$2</c:f>
              <c:strCache>
                <c:ptCount val="1"/>
                <c:pt idx="0">
                  <c:v>2021</c:v>
                </c:pt>
              </c:strCache>
            </c:strRef>
          </c:tx>
          <c:spPr>
            <a:solidFill>
              <a:schemeClr val="accent1"/>
            </a:solidFill>
            <a:ln>
              <a:noFill/>
            </a:ln>
            <a:effectLst/>
          </c:spPr>
          <c:invertIfNegative val="0"/>
          <c:dLbls>
            <c:dLbl>
              <c:idx val="1"/>
              <c:layout>
                <c:manualLayout>
                  <c:x val="-2.0712510356255178E-2"/>
                  <c:y val="3.9308176100628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C4E-40A1-B438-D02C36EEF19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'SGK Giderleri'!$A$3:$A$8</c:f>
              <c:strCache>
                <c:ptCount val="6"/>
                <c:pt idx="0">
                  <c:v>Ocak</c:v>
                </c:pt>
                <c:pt idx="1">
                  <c:v>Şubat</c:v>
                </c:pt>
                <c:pt idx="2">
                  <c:v>Mart</c:v>
                </c:pt>
                <c:pt idx="3">
                  <c:v>Nisan</c:v>
                </c:pt>
                <c:pt idx="4">
                  <c:v>Mayıs</c:v>
                </c:pt>
                <c:pt idx="5">
                  <c:v>Haziran</c:v>
                </c:pt>
              </c:strCache>
            </c:strRef>
          </c:cat>
          <c:val>
            <c:numRef>
              <c:f>'SGK Giderleri'!$B$3:$B$8</c:f>
              <c:numCache>
                <c:formatCode>#,##0</c:formatCode>
                <c:ptCount val="6"/>
                <c:pt idx="0">
                  <c:v>1337405</c:v>
                </c:pt>
                <c:pt idx="1">
                  <c:v>1705477</c:v>
                </c:pt>
                <c:pt idx="2">
                  <c:v>1421227</c:v>
                </c:pt>
                <c:pt idx="3">
                  <c:v>1270415</c:v>
                </c:pt>
                <c:pt idx="4">
                  <c:v>1349598</c:v>
                </c:pt>
                <c:pt idx="5">
                  <c:v>1046200</c:v>
                </c:pt>
              </c:numCache>
            </c:numRef>
          </c:val>
          <c:extLst>
            <c:ext xmlns:c16="http://schemas.microsoft.com/office/drawing/2014/chart" uri="{C3380CC4-5D6E-409C-BE32-E72D297353CC}">
              <c16:uniqueId val="{00000001-FC4E-40A1-B438-D02C36EEF19E}"/>
            </c:ext>
          </c:extLst>
        </c:ser>
        <c:ser>
          <c:idx val="1"/>
          <c:order val="1"/>
          <c:tx>
            <c:strRef>
              <c:f>'SGK Giderleri'!$C$2</c:f>
              <c:strCache>
                <c:ptCount val="1"/>
                <c:pt idx="0">
                  <c:v>2022</c:v>
                </c:pt>
              </c:strCache>
            </c:strRef>
          </c:tx>
          <c:spPr>
            <a:solidFill>
              <a:schemeClr val="accent2"/>
            </a:solidFill>
            <a:ln>
              <a:noFill/>
            </a:ln>
            <a:effectLst/>
          </c:spPr>
          <c:invertIfNegative val="0"/>
          <c:dLbls>
            <c:dLbl>
              <c:idx val="1"/>
              <c:layout>
                <c:manualLayout>
                  <c:x val="-1.0356255178127627E-2"/>
                  <c:y val="1.17924528301886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4E-40A1-B438-D02C36EEF19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'SGK Giderleri'!$A$3:$A$8</c:f>
              <c:strCache>
                <c:ptCount val="6"/>
                <c:pt idx="0">
                  <c:v>Ocak</c:v>
                </c:pt>
                <c:pt idx="1">
                  <c:v>Şubat</c:v>
                </c:pt>
                <c:pt idx="2">
                  <c:v>Mart</c:v>
                </c:pt>
                <c:pt idx="3">
                  <c:v>Nisan</c:v>
                </c:pt>
                <c:pt idx="4">
                  <c:v>Mayıs</c:v>
                </c:pt>
                <c:pt idx="5">
                  <c:v>Haziran</c:v>
                </c:pt>
              </c:strCache>
            </c:strRef>
          </c:cat>
          <c:val>
            <c:numRef>
              <c:f>'SGK Giderleri'!$C$3:$C$8</c:f>
              <c:numCache>
                <c:formatCode>#,##0</c:formatCode>
                <c:ptCount val="6"/>
                <c:pt idx="0">
                  <c:v>2513121</c:v>
                </c:pt>
                <c:pt idx="1">
                  <c:v>1939649</c:v>
                </c:pt>
                <c:pt idx="2">
                  <c:v>2172816</c:v>
                </c:pt>
                <c:pt idx="3">
                  <c:v>2132024</c:v>
                </c:pt>
                <c:pt idx="4">
                  <c:v>2041395</c:v>
                </c:pt>
                <c:pt idx="5">
                  <c:v>1928664</c:v>
                </c:pt>
              </c:numCache>
            </c:numRef>
          </c:val>
          <c:extLst>
            <c:ext xmlns:c16="http://schemas.microsoft.com/office/drawing/2014/chart" uri="{C3380CC4-5D6E-409C-BE32-E72D297353CC}">
              <c16:uniqueId val="{00000003-FC4E-40A1-B438-D02C36EEF19E}"/>
            </c:ext>
          </c:extLst>
        </c:ser>
        <c:ser>
          <c:idx val="2"/>
          <c:order val="2"/>
          <c:tx>
            <c:strRef>
              <c:f>'SGK Giderleri'!$D$2</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'SGK Giderleri'!$A$3:$A$8</c:f>
              <c:strCache>
                <c:ptCount val="6"/>
                <c:pt idx="0">
                  <c:v>Ocak</c:v>
                </c:pt>
                <c:pt idx="1">
                  <c:v>Şubat</c:v>
                </c:pt>
                <c:pt idx="2">
                  <c:v>Mart</c:v>
                </c:pt>
                <c:pt idx="3">
                  <c:v>Nisan</c:v>
                </c:pt>
                <c:pt idx="4">
                  <c:v>Mayıs</c:v>
                </c:pt>
                <c:pt idx="5">
                  <c:v>Haziran</c:v>
                </c:pt>
              </c:strCache>
            </c:strRef>
          </c:cat>
          <c:val>
            <c:numRef>
              <c:f>'SGK Giderleri'!$D$3:$D$8</c:f>
              <c:numCache>
                <c:formatCode>#,##0</c:formatCode>
                <c:ptCount val="6"/>
                <c:pt idx="0">
                  <c:v>4734624</c:v>
                </c:pt>
                <c:pt idx="1">
                  <c:v>3624568</c:v>
                </c:pt>
                <c:pt idx="2">
                  <c:v>4005312</c:v>
                </c:pt>
                <c:pt idx="3">
                  <c:v>3826739</c:v>
                </c:pt>
                <c:pt idx="4">
                  <c:v>3682275</c:v>
                </c:pt>
                <c:pt idx="5">
                  <c:v>6904179</c:v>
                </c:pt>
              </c:numCache>
            </c:numRef>
          </c:val>
          <c:extLst>
            <c:ext xmlns:c16="http://schemas.microsoft.com/office/drawing/2014/chart" uri="{C3380CC4-5D6E-409C-BE32-E72D297353CC}">
              <c16:uniqueId val="{00000004-FC4E-40A1-B438-D02C36EEF19E}"/>
            </c:ext>
          </c:extLst>
        </c:ser>
        <c:dLbls>
          <c:dLblPos val="outEnd"/>
          <c:showLegendKey val="0"/>
          <c:showVal val="1"/>
          <c:showCatName val="0"/>
          <c:showSerName val="0"/>
          <c:showPercent val="0"/>
          <c:showBubbleSize val="0"/>
        </c:dLbls>
        <c:gapWidth val="219"/>
        <c:overlap val="-27"/>
        <c:axId val="439785408"/>
        <c:axId val="439795600"/>
      </c:barChart>
      <c:catAx>
        <c:axId val="439785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439795600"/>
        <c:crosses val="autoZero"/>
        <c:auto val="1"/>
        <c:lblAlgn val="ctr"/>
        <c:lblOffset val="100"/>
        <c:noMultiLvlLbl val="0"/>
      </c:catAx>
      <c:valAx>
        <c:axId val="439795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439785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'Mal ve Hizmet Alım Giderleri'!$B$2</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'Mal ve Hizmet Alım Giderleri'!$A$3:$A$8</c:f>
              <c:strCache>
                <c:ptCount val="6"/>
                <c:pt idx="0">
                  <c:v>Ocak</c:v>
                </c:pt>
                <c:pt idx="1">
                  <c:v>Şubat</c:v>
                </c:pt>
                <c:pt idx="2">
                  <c:v>Mart</c:v>
                </c:pt>
                <c:pt idx="3">
                  <c:v>Nisan</c:v>
                </c:pt>
                <c:pt idx="4">
                  <c:v>Mayıs</c:v>
                </c:pt>
                <c:pt idx="5">
                  <c:v>Haziran</c:v>
                </c:pt>
              </c:strCache>
            </c:strRef>
          </c:cat>
          <c:val>
            <c:numRef>
              <c:f>'Mal ve Hizmet Alım Giderleri'!$B$3:$B$8</c:f>
              <c:numCache>
                <c:formatCode>#,##0</c:formatCode>
                <c:ptCount val="6"/>
                <c:pt idx="0">
                  <c:v>503331</c:v>
                </c:pt>
                <c:pt idx="1">
                  <c:v>778356</c:v>
                </c:pt>
                <c:pt idx="2">
                  <c:v>934197</c:v>
                </c:pt>
                <c:pt idx="3">
                  <c:v>823937</c:v>
                </c:pt>
                <c:pt idx="4">
                  <c:v>333828</c:v>
                </c:pt>
                <c:pt idx="5">
                  <c:v>715525</c:v>
                </c:pt>
              </c:numCache>
            </c:numRef>
          </c:val>
          <c:extLst>
            <c:ext xmlns:c16="http://schemas.microsoft.com/office/drawing/2014/chart" uri="{C3380CC4-5D6E-409C-BE32-E72D297353CC}">
              <c16:uniqueId val="{00000000-AC83-415C-927E-1BC4A5062833}"/>
            </c:ext>
          </c:extLst>
        </c:ser>
        <c:ser>
          <c:idx val="1"/>
          <c:order val="1"/>
          <c:tx>
            <c:strRef>
              <c:f>'Mal ve Hizmet Alım Giderleri'!$C$2</c:f>
              <c:strCache>
                <c:ptCount val="1"/>
                <c:pt idx="0">
                  <c:v>2022</c:v>
                </c:pt>
              </c:strCache>
            </c:strRef>
          </c:tx>
          <c:spPr>
            <a:solidFill>
              <a:schemeClr val="accent2"/>
            </a:solidFill>
            <a:ln>
              <a:noFill/>
            </a:ln>
            <a:effectLst/>
          </c:spPr>
          <c:invertIfNegative val="0"/>
          <c:dLbls>
            <c:dLbl>
              <c:idx val="3"/>
              <c:layout>
                <c:manualLayout>
                  <c:x val="-3.1589338598223174E-2"/>
                  <c:y val="5.68874441284030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83-415C-927E-1BC4A50628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'Mal ve Hizmet Alım Giderleri'!$A$3:$A$8</c:f>
              <c:strCache>
                <c:ptCount val="6"/>
                <c:pt idx="0">
                  <c:v>Ocak</c:v>
                </c:pt>
                <c:pt idx="1">
                  <c:v>Şubat</c:v>
                </c:pt>
                <c:pt idx="2">
                  <c:v>Mart</c:v>
                </c:pt>
                <c:pt idx="3">
                  <c:v>Nisan</c:v>
                </c:pt>
                <c:pt idx="4">
                  <c:v>Mayıs</c:v>
                </c:pt>
                <c:pt idx="5">
                  <c:v>Haziran</c:v>
                </c:pt>
              </c:strCache>
            </c:strRef>
          </c:cat>
          <c:val>
            <c:numRef>
              <c:f>'Mal ve Hizmet Alım Giderleri'!$C$3:$C$8</c:f>
              <c:numCache>
                <c:formatCode>#,##0</c:formatCode>
                <c:ptCount val="6"/>
                <c:pt idx="0">
                  <c:v>1732256</c:v>
                </c:pt>
                <c:pt idx="1">
                  <c:v>2949881</c:v>
                </c:pt>
                <c:pt idx="2">
                  <c:v>2210572</c:v>
                </c:pt>
                <c:pt idx="3">
                  <c:v>3442085</c:v>
                </c:pt>
                <c:pt idx="4">
                  <c:v>1984584</c:v>
                </c:pt>
                <c:pt idx="5">
                  <c:v>3002961</c:v>
                </c:pt>
              </c:numCache>
            </c:numRef>
          </c:val>
          <c:extLst>
            <c:ext xmlns:c16="http://schemas.microsoft.com/office/drawing/2014/chart" uri="{C3380CC4-5D6E-409C-BE32-E72D297353CC}">
              <c16:uniqueId val="{00000002-AC83-415C-927E-1BC4A5062833}"/>
            </c:ext>
          </c:extLst>
        </c:ser>
        <c:ser>
          <c:idx val="2"/>
          <c:order val="2"/>
          <c:tx>
            <c:strRef>
              <c:f>'Mal ve Hizmet Alım Giderleri'!$D$2</c:f>
              <c:strCache>
                <c:ptCount val="1"/>
                <c:pt idx="0">
                  <c:v>2023</c:v>
                </c:pt>
              </c:strCache>
            </c:strRef>
          </c:tx>
          <c:spPr>
            <a:solidFill>
              <a:schemeClr val="accent3"/>
            </a:solidFill>
            <a:ln>
              <a:noFill/>
            </a:ln>
            <a:effectLst/>
          </c:spPr>
          <c:invertIfNegative val="0"/>
          <c:dLbls>
            <c:dLbl>
              <c:idx val="3"/>
              <c:layout>
                <c:manualLayout>
                  <c:x val="2.9615004935834157E-2"/>
                  <c:y val="1.62535554652580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83-415C-927E-1BC4A50628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'Mal ve Hizmet Alım Giderleri'!$A$3:$A$8</c:f>
              <c:strCache>
                <c:ptCount val="6"/>
                <c:pt idx="0">
                  <c:v>Ocak</c:v>
                </c:pt>
                <c:pt idx="1">
                  <c:v>Şubat</c:v>
                </c:pt>
                <c:pt idx="2">
                  <c:v>Mart</c:v>
                </c:pt>
                <c:pt idx="3">
                  <c:v>Nisan</c:v>
                </c:pt>
                <c:pt idx="4">
                  <c:v>Mayıs</c:v>
                </c:pt>
                <c:pt idx="5">
                  <c:v>Haziran</c:v>
                </c:pt>
              </c:strCache>
            </c:strRef>
          </c:cat>
          <c:val>
            <c:numRef>
              <c:f>'Mal ve Hizmet Alım Giderleri'!$D$3:$D$8</c:f>
              <c:numCache>
                <c:formatCode>#,##0</c:formatCode>
                <c:ptCount val="6"/>
                <c:pt idx="0">
                  <c:v>5384320</c:v>
                </c:pt>
                <c:pt idx="1">
                  <c:v>5414160</c:v>
                </c:pt>
                <c:pt idx="2">
                  <c:v>4769503</c:v>
                </c:pt>
                <c:pt idx="3">
                  <c:v>3478211</c:v>
                </c:pt>
                <c:pt idx="4">
                  <c:v>2722910</c:v>
                </c:pt>
                <c:pt idx="5">
                  <c:v>2437810</c:v>
                </c:pt>
              </c:numCache>
            </c:numRef>
          </c:val>
          <c:extLst>
            <c:ext xmlns:c16="http://schemas.microsoft.com/office/drawing/2014/chart" uri="{C3380CC4-5D6E-409C-BE32-E72D297353CC}">
              <c16:uniqueId val="{00000004-AC83-415C-927E-1BC4A5062833}"/>
            </c:ext>
          </c:extLst>
        </c:ser>
        <c:dLbls>
          <c:dLblPos val="outEnd"/>
          <c:showLegendKey val="0"/>
          <c:showVal val="1"/>
          <c:showCatName val="0"/>
          <c:showSerName val="0"/>
          <c:showPercent val="0"/>
          <c:showBubbleSize val="0"/>
        </c:dLbls>
        <c:gapWidth val="219"/>
        <c:overlap val="-27"/>
        <c:axId val="439797560"/>
        <c:axId val="439795992"/>
      </c:barChart>
      <c:catAx>
        <c:axId val="439797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39795992"/>
        <c:crosses val="autoZero"/>
        <c:auto val="1"/>
        <c:lblAlgn val="ctr"/>
        <c:lblOffset val="100"/>
        <c:noMultiLvlLbl val="0"/>
      </c:catAx>
      <c:valAx>
        <c:axId val="439795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39797560"/>
        <c:crosses val="autoZero"/>
        <c:crossBetween val="between"/>
      </c:valAx>
      <c:spPr>
        <a:noFill/>
        <a:ln>
          <a:noFill/>
        </a:ln>
        <a:effectLst/>
      </c:spPr>
    </c:plotArea>
    <c:legend>
      <c:legendPos val="b"/>
      <c:layout>
        <c:manualLayout>
          <c:xMode val="edge"/>
          <c:yMode val="edge"/>
          <c:x val="0.39350148852321398"/>
          <c:y val="0.8985608564471903"/>
          <c:w val="0.28012421201545268"/>
          <c:h val="7.7058810354922624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'Cari Transferler'!$B$2</c:f>
              <c:strCache>
                <c:ptCount val="1"/>
                <c:pt idx="0">
                  <c:v>2021</c:v>
                </c:pt>
              </c:strCache>
            </c:strRef>
          </c:tx>
          <c:spPr>
            <a:solidFill>
              <a:schemeClr val="accent1"/>
            </a:solidFill>
            <a:ln>
              <a:noFill/>
            </a:ln>
            <a:effectLst/>
          </c:spPr>
          <c:invertIfNegative val="0"/>
          <c:dLbls>
            <c:dLbl>
              <c:idx val="0"/>
              <c:layout>
                <c:manualLayout>
                  <c:x val="-2.8169014084507043E-2"/>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10-4693-BCFA-7643C29CA185}"/>
                </c:ext>
              </c:extLst>
            </c:dLbl>
            <c:dLbl>
              <c:idx val="1"/>
              <c:layout>
                <c:manualLayout>
                  <c:x val="-2.8169014084507085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10-4693-BCFA-7643C29CA185}"/>
                </c:ext>
              </c:extLst>
            </c:dLbl>
            <c:dLbl>
              <c:idx val="2"/>
              <c:layout>
                <c:manualLayout>
                  <c:x val="-1.4084507042253521E-2"/>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10-4693-BCFA-7643C29CA185}"/>
                </c:ext>
              </c:extLst>
            </c:dLbl>
            <c:dLbl>
              <c:idx val="3"/>
              <c:layout>
                <c:manualLayout>
                  <c:x val="-2.1126760563380281E-2"/>
                  <c:y val="-7.87037037037037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10-4693-BCFA-7643C29CA185}"/>
                </c:ext>
              </c:extLst>
            </c:dLbl>
            <c:dLbl>
              <c:idx val="4"/>
              <c:layout>
                <c:manualLayout>
                  <c:x val="-2.3474178403755867E-2"/>
                  <c:y val="-3.70370370370370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10-4693-BCFA-7643C29CA1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'Cari Transferler'!$A$3:$A$8</c:f>
              <c:strCache>
                <c:ptCount val="6"/>
                <c:pt idx="0">
                  <c:v>Ocak</c:v>
                </c:pt>
                <c:pt idx="1">
                  <c:v>Şubat</c:v>
                </c:pt>
                <c:pt idx="2">
                  <c:v>Mart</c:v>
                </c:pt>
                <c:pt idx="3">
                  <c:v>Nisan</c:v>
                </c:pt>
                <c:pt idx="4">
                  <c:v>Mayıs</c:v>
                </c:pt>
                <c:pt idx="5">
                  <c:v>Haziran</c:v>
                </c:pt>
              </c:strCache>
            </c:strRef>
          </c:cat>
          <c:val>
            <c:numRef>
              <c:f>'Cari Transferler'!$B$3:$B$8</c:f>
              <c:numCache>
                <c:formatCode>#,##0</c:formatCode>
                <c:ptCount val="6"/>
                <c:pt idx="0" formatCode="General">
                  <c:v>0</c:v>
                </c:pt>
                <c:pt idx="1">
                  <c:v>961617</c:v>
                </c:pt>
                <c:pt idx="2">
                  <c:v>4058</c:v>
                </c:pt>
                <c:pt idx="3" formatCode="General">
                  <c:v>850</c:v>
                </c:pt>
                <c:pt idx="4">
                  <c:v>550073</c:v>
                </c:pt>
                <c:pt idx="5">
                  <c:v>639716</c:v>
                </c:pt>
              </c:numCache>
            </c:numRef>
          </c:val>
          <c:extLst>
            <c:ext xmlns:c16="http://schemas.microsoft.com/office/drawing/2014/chart" uri="{C3380CC4-5D6E-409C-BE32-E72D297353CC}">
              <c16:uniqueId val="{00000005-7B10-4693-BCFA-7643C29CA185}"/>
            </c:ext>
          </c:extLst>
        </c:ser>
        <c:ser>
          <c:idx val="1"/>
          <c:order val="1"/>
          <c:tx>
            <c:strRef>
              <c:f>'Cari Transferler'!$C$2</c:f>
              <c:strCache>
                <c:ptCount val="1"/>
                <c:pt idx="0">
                  <c:v>2022</c:v>
                </c:pt>
              </c:strCache>
            </c:strRef>
          </c:tx>
          <c:spPr>
            <a:solidFill>
              <a:schemeClr val="accent2"/>
            </a:solidFill>
            <a:ln>
              <a:noFill/>
            </a:ln>
            <a:effectLst/>
          </c:spPr>
          <c:invertIfNegative val="0"/>
          <c:dLbls>
            <c:dLbl>
              <c:idx val="1"/>
              <c:layout>
                <c:manualLayout>
                  <c:x val="1.173708920187793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10-4693-BCFA-7643C29CA185}"/>
                </c:ext>
              </c:extLst>
            </c:dLbl>
            <c:dLbl>
              <c:idx val="3"/>
              <c:layout>
                <c:manualLayout>
                  <c:x val="2.5821596244131457E-2"/>
                  <c:y val="-3.24074074074074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B10-4693-BCFA-7643C29CA185}"/>
                </c:ext>
              </c:extLst>
            </c:dLbl>
            <c:dLbl>
              <c:idx val="4"/>
              <c:layout>
                <c:manualLayout>
                  <c:x val="2.582159624413137E-2"/>
                  <c:y val="-3.70370370370370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B10-4693-BCFA-7643C29CA1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'Cari Transferler'!$A$3:$A$8</c:f>
              <c:strCache>
                <c:ptCount val="6"/>
                <c:pt idx="0">
                  <c:v>Ocak</c:v>
                </c:pt>
                <c:pt idx="1">
                  <c:v>Şubat</c:v>
                </c:pt>
                <c:pt idx="2">
                  <c:v>Mart</c:v>
                </c:pt>
                <c:pt idx="3">
                  <c:v>Nisan</c:v>
                </c:pt>
                <c:pt idx="4">
                  <c:v>Mayıs</c:v>
                </c:pt>
                <c:pt idx="5">
                  <c:v>Haziran</c:v>
                </c:pt>
              </c:strCache>
            </c:strRef>
          </c:cat>
          <c:val>
            <c:numRef>
              <c:f>'Cari Transferler'!$C$3:$C$8</c:f>
              <c:numCache>
                <c:formatCode>#,##0</c:formatCode>
                <c:ptCount val="6"/>
                <c:pt idx="0">
                  <c:v>23309</c:v>
                </c:pt>
                <c:pt idx="1">
                  <c:v>541624</c:v>
                </c:pt>
                <c:pt idx="2">
                  <c:v>1039876</c:v>
                </c:pt>
                <c:pt idx="3">
                  <c:v>67114</c:v>
                </c:pt>
                <c:pt idx="4">
                  <c:v>499081</c:v>
                </c:pt>
                <c:pt idx="5">
                  <c:v>1069549</c:v>
                </c:pt>
              </c:numCache>
            </c:numRef>
          </c:val>
          <c:extLst>
            <c:ext xmlns:c16="http://schemas.microsoft.com/office/drawing/2014/chart" uri="{C3380CC4-5D6E-409C-BE32-E72D297353CC}">
              <c16:uniqueId val="{00000009-7B10-4693-BCFA-7643C29CA185}"/>
            </c:ext>
          </c:extLst>
        </c:ser>
        <c:ser>
          <c:idx val="2"/>
          <c:order val="2"/>
          <c:tx>
            <c:strRef>
              <c:f>'Cari Transferler'!$D$2</c:f>
              <c:strCache>
                <c:ptCount val="1"/>
                <c:pt idx="0">
                  <c:v>2023</c:v>
                </c:pt>
              </c:strCache>
            </c:strRef>
          </c:tx>
          <c:spPr>
            <a:solidFill>
              <a:schemeClr val="accent3"/>
            </a:solidFill>
            <a:ln>
              <a:noFill/>
            </a:ln>
            <a:effectLst/>
          </c:spPr>
          <c:invertIfNegative val="0"/>
          <c:dLbls>
            <c:dLbl>
              <c:idx val="0"/>
              <c:layout>
                <c:manualLayout>
                  <c:x val="4.6948356807511521E-3"/>
                  <c:y val="-7.87037037037037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B10-4693-BCFA-7643C29CA185}"/>
                </c:ext>
              </c:extLst>
            </c:dLbl>
            <c:dLbl>
              <c:idx val="2"/>
              <c:layout>
                <c:manualLayout>
                  <c:x val="4.6948356807511738E-3"/>
                  <c:y val="-2.77777777777778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B10-4693-BCFA-7643C29CA185}"/>
                </c:ext>
              </c:extLst>
            </c:dLbl>
            <c:dLbl>
              <c:idx val="3"/>
              <c:layout>
                <c:manualLayout>
                  <c:x val="-1.4084507042253521E-2"/>
                  <c:y val="9.25925925925923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B10-4693-BCFA-7643C29CA185}"/>
                </c:ext>
              </c:extLst>
            </c:dLbl>
            <c:dLbl>
              <c:idx val="5"/>
              <c:layout>
                <c:manualLayout>
                  <c:x val="2.3474178403755867E-2"/>
                  <c:y val="-6.94444444444445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B10-4693-BCFA-7643C29CA1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'Cari Transferler'!$A$3:$A$8</c:f>
              <c:strCache>
                <c:ptCount val="6"/>
                <c:pt idx="0">
                  <c:v>Ocak</c:v>
                </c:pt>
                <c:pt idx="1">
                  <c:v>Şubat</c:v>
                </c:pt>
                <c:pt idx="2">
                  <c:v>Mart</c:v>
                </c:pt>
                <c:pt idx="3">
                  <c:v>Nisan</c:v>
                </c:pt>
                <c:pt idx="4">
                  <c:v>Mayıs</c:v>
                </c:pt>
                <c:pt idx="5">
                  <c:v>Haziran</c:v>
                </c:pt>
              </c:strCache>
            </c:strRef>
          </c:cat>
          <c:val>
            <c:numRef>
              <c:f>'Cari Transferler'!$D$3:$D$8</c:f>
              <c:numCache>
                <c:formatCode>#,##0</c:formatCode>
                <c:ptCount val="6"/>
                <c:pt idx="0">
                  <c:v>44477</c:v>
                </c:pt>
                <c:pt idx="1">
                  <c:v>1122577</c:v>
                </c:pt>
                <c:pt idx="2">
                  <c:v>45068</c:v>
                </c:pt>
                <c:pt idx="3">
                  <c:v>2509893</c:v>
                </c:pt>
                <c:pt idx="4">
                  <c:v>2165083</c:v>
                </c:pt>
                <c:pt idx="5">
                  <c:v>111495</c:v>
                </c:pt>
              </c:numCache>
            </c:numRef>
          </c:val>
          <c:extLst>
            <c:ext xmlns:c16="http://schemas.microsoft.com/office/drawing/2014/chart" uri="{C3380CC4-5D6E-409C-BE32-E72D297353CC}">
              <c16:uniqueId val="{0000000E-7B10-4693-BCFA-7643C29CA185}"/>
            </c:ext>
          </c:extLst>
        </c:ser>
        <c:dLbls>
          <c:dLblPos val="outEnd"/>
          <c:showLegendKey val="0"/>
          <c:showVal val="1"/>
          <c:showCatName val="0"/>
          <c:showSerName val="0"/>
          <c:showPercent val="0"/>
          <c:showBubbleSize val="0"/>
        </c:dLbls>
        <c:gapWidth val="219"/>
        <c:overlap val="-27"/>
        <c:axId val="439797952"/>
        <c:axId val="557677056"/>
      </c:barChart>
      <c:catAx>
        <c:axId val="43979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557677056"/>
        <c:crosses val="autoZero"/>
        <c:auto val="1"/>
        <c:lblAlgn val="ctr"/>
        <c:lblOffset val="100"/>
        <c:noMultiLvlLbl val="0"/>
      </c:catAx>
      <c:valAx>
        <c:axId val="55767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39797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'Sermaye Giderleri'!$B$2</c:f>
              <c:strCache>
                <c:ptCount val="1"/>
                <c:pt idx="0">
                  <c:v>2021</c:v>
                </c:pt>
              </c:strCache>
            </c:strRef>
          </c:tx>
          <c:spPr>
            <a:solidFill>
              <a:schemeClr val="accent1"/>
            </a:solidFill>
            <a:ln>
              <a:noFill/>
            </a:ln>
            <a:effectLst/>
          </c:spPr>
          <c:invertIfNegative val="0"/>
          <c:dLbls>
            <c:dLbl>
              <c:idx val="2"/>
              <c:layout>
                <c:manualLayout>
                  <c:x val="-1.6666666666666666E-2"/>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87-4704-8339-E18A85458966}"/>
                </c:ext>
              </c:extLst>
            </c:dLbl>
            <c:dLbl>
              <c:idx val="3"/>
              <c:layout>
                <c:manualLayout>
                  <c:x val="-1.9444444444444445E-2"/>
                  <c:y val="-4.16666666666666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87-4704-8339-E18A85458966}"/>
                </c:ext>
              </c:extLst>
            </c:dLbl>
            <c:dLbl>
              <c:idx val="5"/>
              <c:layout>
                <c:manualLayout>
                  <c:x val="-2.5000000000000001E-2"/>
                  <c:y val="-6.94444444444444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87-4704-8339-E18A854589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headEnd type="none"/>
                    </a:ln>
                    <a:effectLst/>
                  </c:spPr>
                </c15:leaderLines>
              </c:ext>
            </c:extLst>
          </c:dLbls>
          <c:cat>
            <c:strRef>
              <c:f>'Sermaye Giderleri'!$A$3:$A$8</c:f>
              <c:strCache>
                <c:ptCount val="6"/>
                <c:pt idx="0">
                  <c:v>Ocak</c:v>
                </c:pt>
                <c:pt idx="1">
                  <c:v>Şubat</c:v>
                </c:pt>
                <c:pt idx="2">
                  <c:v>Mart</c:v>
                </c:pt>
                <c:pt idx="3">
                  <c:v>Nisan</c:v>
                </c:pt>
                <c:pt idx="4">
                  <c:v>Mayıs</c:v>
                </c:pt>
                <c:pt idx="5">
                  <c:v>Haziran</c:v>
                </c:pt>
              </c:strCache>
            </c:strRef>
          </c:cat>
          <c:val>
            <c:numRef>
              <c:f>'Sermaye Giderleri'!$B$3:$B$8</c:f>
              <c:numCache>
                <c:formatCode>General</c:formatCode>
                <c:ptCount val="6"/>
                <c:pt idx="0">
                  <c:v>0</c:v>
                </c:pt>
                <c:pt idx="1">
                  <c:v>0</c:v>
                </c:pt>
                <c:pt idx="2" formatCode="#,##0">
                  <c:v>24392</c:v>
                </c:pt>
                <c:pt idx="3" formatCode="#,##0">
                  <c:v>97404</c:v>
                </c:pt>
                <c:pt idx="4">
                  <c:v>0</c:v>
                </c:pt>
                <c:pt idx="5" formatCode="#,##0">
                  <c:v>9729</c:v>
                </c:pt>
              </c:numCache>
            </c:numRef>
          </c:val>
          <c:extLst>
            <c:ext xmlns:c16="http://schemas.microsoft.com/office/drawing/2014/chart" uri="{C3380CC4-5D6E-409C-BE32-E72D297353CC}">
              <c16:uniqueId val="{00000003-DF87-4704-8339-E18A85458966}"/>
            </c:ext>
          </c:extLst>
        </c:ser>
        <c:ser>
          <c:idx val="1"/>
          <c:order val="1"/>
          <c:tx>
            <c:strRef>
              <c:f>'Sermaye Giderleri'!$C$2</c:f>
              <c:strCache>
                <c:ptCount val="1"/>
                <c:pt idx="0">
                  <c:v>2022</c:v>
                </c:pt>
              </c:strCache>
            </c:strRef>
          </c:tx>
          <c:spPr>
            <a:solidFill>
              <a:schemeClr val="accent2"/>
            </a:solidFill>
            <a:ln>
              <a:noFill/>
            </a:ln>
            <a:effectLst/>
          </c:spPr>
          <c:invertIfNegative val="0"/>
          <c:dLbls>
            <c:dLbl>
              <c:idx val="1"/>
              <c:layout>
                <c:manualLayout>
                  <c:x val="-1.6666666666666666E-2"/>
                  <c:y val="-6.48148148148148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87-4704-8339-E18A85458966}"/>
                </c:ext>
              </c:extLst>
            </c:dLbl>
            <c:dLbl>
              <c:idx val="2"/>
              <c:layout>
                <c:manualLayout>
                  <c:x val="-8.3333333333333332E-3"/>
                  <c:y val="-8.33333333333334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87-4704-8339-E18A85458966}"/>
                </c:ext>
              </c:extLst>
            </c:dLbl>
            <c:dLbl>
              <c:idx val="3"/>
              <c:layout>
                <c:manualLayout>
                  <c:x val="-2.7777777777778798E-3"/>
                  <c:y val="-6.01851851851851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F87-4704-8339-E18A854589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'Sermaye Giderleri'!$A$3:$A$8</c:f>
              <c:strCache>
                <c:ptCount val="6"/>
                <c:pt idx="0">
                  <c:v>Ocak</c:v>
                </c:pt>
                <c:pt idx="1">
                  <c:v>Şubat</c:v>
                </c:pt>
                <c:pt idx="2">
                  <c:v>Mart</c:v>
                </c:pt>
                <c:pt idx="3">
                  <c:v>Nisan</c:v>
                </c:pt>
                <c:pt idx="4">
                  <c:v>Mayıs</c:v>
                </c:pt>
                <c:pt idx="5">
                  <c:v>Haziran</c:v>
                </c:pt>
              </c:strCache>
            </c:strRef>
          </c:cat>
          <c:val>
            <c:numRef>
              <c:f>'Sermaye Giderleri'!$C$3:$C$8</c:f>
              <c:numCache>
                <c:formatCode>#,##0</c:formatCode>
                <c:ptCount val="6"/>
                <c:pt idx="0" formatCode="General">
                  <c:v>0</c:v>
                </c:pt>
                <c:pt idx="1">
                  <c:v>20000</c:v>
                </c:pt>
                <c:pt idx="2" formatCode="General">
                  <c:v>45.857999999999997</c:v>
                </c:pt>
                <c:pt idx="3">
                  <c:v>444119</c:v>
                </c:pt>
                <c:pt idx="4">
                  <c:v>1505226</c:v>
                </c:pt>
                <c:pt idx="5">
                  <c:v>2348984</c:v>
                </c:pt>
              </c:numCache>
            </c:numRef>
          </c:val>
          <c:extLst>
            <c:ext xmlns:c16="http://schemas.microsoft.com/office/drawing/2014/chart" uri="{C3380CC4-5D6E-409C-BE32-E72D297353CC}">
              <c16:uniqueId val="{00000007-DF87-4704-8339-E18A85458966}"/>
            </c:ext>
          </c:extLst>
        </c:ser>
        <c:ser>
          <c:idx val="2"/>
          <c:order val="2"/>
          <c:tx>
            <c:strRef>
              <c:f>'Sermaye Giderleri'!$D$2</c:f>
              <c:strCache>
                <c:ptCount val="1"/>
                <c:pt idx="0">
                  <c:v>2023</c:v>
                </c:pt>
              </c:strCache>
            </c:strRef>
          </c:tx>
          <c:spPr>
            <a:solidFill>
              <a:schemeClr val="accent3"/>
            </a:solidFill>
            <a:ln>
              <a:noFill/>
            </a:ln>
            <a:effectLst/>
          </c:spPr>
          <c:invertIfNegative val="0"/>
          <c:dLbls>
            <c:dLbl>
              <c:idx val="1"/>
              <c:layout>
                <c:manualLayout>
                  <c:x val="2.5000000000000001E-2"/>
                  <c:y val="-0.111111111111111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F87-4704-8339-E18A85458966}"/>
                </c:ext>
              </c:extLst>
            </c:dLbl>
            <c:dLbl>
              <c:idx val="3"/>
              <c:layout>
                <c:manualLayout>
                  <c:x val="2.2222222222222119E-2"/>
                  <c:y val="-3.24074074074074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F87-4704-8339-E18A854589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'Sermaye Giderleri'!$A$3:$A$8</c:f>
              <c:strCache>
                <c:ptCount val="6"/>
                <c:pt idx="0">
                  <c:v>Ocak</c:v>
                </c:pt>
                <c:pt idx="1">
                  <c:v>Şubat</c:v>
                </c:pt>
                <c:pt idx="2">
                  <c:v>Mart</c:v>
                </c:pt>
                <c:pt idx="3">
                  <c:v>Nisan</c:v>
                </c:pt>
                <c:pt idx="4">
                  <c:v>Mayıs</c:v>
                </c:pt>
                <c:pt idx="5">
                  <c:v>Haziran</c:v>
                </c:pt>
              </c:strCache>
            </c:strRef>
          </c:cat>
          <c:val>
            <c:numRef>
              <c:f>'Sermaye Giderleri'!$D$3:$D$8</c:f>
              <c:numCache>
                <c:formatCode>#,##0</c:formatCode>
                <c:ptCount val="6"/>
                <c:pt idx="0">
                  <c:v>0</c:v>
                </c:pt>
                <c:pt idx="1">
                  <c:v>20000</c:v>
                </c:pt>
                <c:pt idx="2">
                  <c:v>24367</c:v>
                </c:pt>
                <c:pt idx="3">
                  <c:v>67505</c:v>
                </c:pt>
                <c:pt idx="4">
                  <c:v>0</c:v>
                </c:pt>
                <c:pt idx="5">
                  <c:v>1508400</c:v>
                </c:pt>
              </c:numCache>
            </c:numRef>
          </c:val>
          <c:extLst>
            <c:ext xmlns:c16="http://schemas.microsoft.com/office/drawing/2014/chart" uri="{C3380CC4-5D6E-409C-BE32-E72D297353CC}">
              <c16:uniqueId val="{0000000A-DF87-4704-8339-E18A85458966}"/>
            </c:ext>
          </c:extLst>
        </c:ser>
        <c:dLbls>
          <c:dLblPos val="outEnd"/>
          <c:showLegendKey val="0"/>
          <c:showVal val="1"/>
          <c:showCatName val="0"/>
          <c:showSerName val="0"/>
          <c:showPercent val="0"/>
          <c:showBubbleSize val="0"/>
        </c:dLbls>
        <c:gapWidth val="219"/>
        <c:overlap val="-27"/>
        <c:axId val="557678624"/>
        <c:axId val="557680584"/>
      </c:barChart>
      <c:catAx>
        <c:axId val="55767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557680584"/>
        <c:crosses val="autoZero"/>
        <c:auto val="1"/>
        <c:lblAlgn val="ctr"/>
        <c:lblOffset val="100"/>
        <c:noMultiLvlLbl val="0"/>
      </c:catAx>
      <c:valAx>
        <c:axId val="557680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557678624"/>
        <c:crosses val="autoZero"/>
        <c:crossBetween val="between"/>
      </c:valAx>
      <c:spPr>
        <a:noFill/>
        <a:ln>
          <a:noFill/>
        </a:ln>
        <a:effectLst/>
      </c:spPr>
    </c:plotArea>
    <c:legend>
      <c:legendPos val="b"/>
      <c:layout>
        <c:manualLayout>
          <c:xMode val="edge"/>
          <c:yMode val="edge"/>
          <c:x val="0.33519006999125112"/>
          <c:y val="0.88861986001749782"/>
          <c:w val="0.41573075240594931"/>
          <c:h val="8.3602362204724404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397199309658235E-2"/>
          <c:y val="4.8543689320388349E-2"/>
          <c:w val="0.87880335558530809"/>
          <c:h val="0.7587069378904866"/>
        </c:manualLayout>
      </c:layout>
      <c:barChart>
        <c:barDir val="col"/>
        <c:grouping val="clustered"/>
        <c:varyColors val="0"/>
        <c:ser>
          <c:idx val="0"/>
          <c:order val="0"/>
          <c:tx>
            <c:strRef>
              <c:f>'Teşebbüs ve Mülkiyet Gelirleri'!$B$2</c:f>
              <c:strCache>
                <c:ptCount val="1"/>
                <c:pt idx="0">
                  <c:v>2021</c:v>
                </c:pt>
              </c:strCache>
            </c:strRef>
          </c:tx>
          <c:spPr>
            <a:solidFill>
              <a:schemeClr val="accent1"/>
            </a:solidFill>
            <a:ln>
              <a:noFill/>
            </a:ln>
            <a:effectLst/>
          </c:spPr>
          <c:invertIfNegative val="0"/>
          <c:dLbls>
            <c:dLbl>
              <c:idx val="0"/>
              <c:layout>
                <c:manualLayout>
                  <c:x val="-1.9444444444444445E-2"/>
                  <c:y val="-1.6975112544026657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17-4A32-8780-5FD677680F74}"/>
                </c:ext>
              </c:extLst>
            </c:dLbl>
            <c:dLbl>
              <c:idx val="1"/>
              <c:layout>
                <c:manualLayout>
                  <c:x val="-1.189060642092746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17-4A32-8780-5FD677680F74}"/>
                </c:ext>
              </c:extLst>
            </c:dLbl>
            <c:dLbl>
              <c:idx val="2"/>
              <c:layout>
                <c:manualLayout>
                  <c:x val="-8.3333333333333384E-2"/>
                  <c:y val="-4.629629629629671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17-4A32-8780-5FD677680F74}"/>
                </c:ext>
              </c:extLst>
            </c:dLbl>
            <c:dLbl>
              <c:idx val="3"/>
              <c:layout>
                <c:manualLayout>
                  <c:x val="-3.055555555555555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F17-4A32-8780-5FD677680F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'Teşebbüs ve Mülkiyet Gelirleri'!$A$3:$A$8</c:f>
              <c:strCache>
                <c:ptCount val="6"/>
                <c:pt idx="0">
                  <c:v>Ocak</c:v>
                </c:pt>
                <c:pt idx="1">
                  <c:v>Şubat</c:v>
                </c:pt>
                <c:pt idx="2">
                  <c:v>Mart</c:v>
                </c:pt>
                <c:pt idx="3">
                  <c:v>Nisan</c:v>
                </c:pt>
                <c:pt idx="4">
                  <c:v>Mayıs</c:v>
                </c:pt>
                <c:pt idx="5">
                  <c:v>Haziran</c:v>
                </c:pt>
              </c:strCache>
            </c:strRef>
          </c:cat>
          <c:val>
            <c:numRef>
              <c:f>'Teşebbüs ve Mülkiyet Gelirleri'!$B$3:$B$8</c:f>
              <c:numCache>
                <c:formatCode>#,##0</c:formatCode>
                <c:ptCount val="6"/>
                <c:pt idx="0">
                  <c:v>93787</c:v>
                </c:pt>
                <c:pt idx="1">
                  <c:v>119433</c:v>
                </c:pt>
                <c:pt idx="2">
                  <c:v>2632107</c:v>
                </c:pt>
                <c:pt idx="3">
                  <c:v>121219</c:v>
                </c:pt>
                <c:pt idx="4">
                  <c:v>99911</c:v>
                </c:pt>
                <c:pt idx="5">
                  <c:v>121367</c:v>
                </c:pt>
              </c:numCache>
            </c:numRef>
          </c:val>
          <c:extLst>
            <c:ext xmlns:c16="http://schemas.microsoft.com/office/drawing/2014/chart" uri="{C3380CC4-5D6E-409C-BE32-E72D297353CC}">
              <c16:uniqueId val="{00000004-3F17-4A32-8780-5FD677680F74}"/>
            </c:ext>
          </c:extLst>
        </c:ser>
        <c:ser>
          <c:idx val="1"/>
          <c:order val="1"/>
          <c:tx>
            <c:strRef>
              <c:f>'Teşebbüs ve Mülkiyet Gelirleri'!$C$2</c:f>
              <c:strCache>
                <c:ptCount val="1"/>
                <c:pt idx="0">
                  <c:v>2022</c:v>
                </c:pt>
              </c:strCache>
            </c:strRef>
          </c:tx>
          <c:spPr>
            <a:solidFill>
              <a:schemeClr val="accent2"/>
            </a:solidFill>
            <a:ln>
              <a:noFill/>
            </a:ln>
            <a:effectLst/>
          </c:spPr>
          <c:invertIfNegative val="0"/>
          <c:dLbls>
            <c:dLbl>
              <c:idx val="0"/>
              <c:layout>
                <c:manualLayout>
                  <c:x val="-1.6666666666666666E-2"/>
                  <c:y val="-3.70370370370370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F17-4A32-8780-5FD677680F74}"/>
                </c:ext>
              </c:extLst>
            </c:dLbl>
            <c:dLbl>
              <c:idx val="1"/>
              <c:layout>
                <c:manualLayout>
                  <c:x val="-8.3333333333333332E-3"/>
                  <c:y val="-3.70370370370370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F17-4A32-8780-5FD677680F74}"/>
                </c:ext>
              </c:extLst>
            </c:dLbl>
            <c:dLbl>
              <c:idx val="3"/>
              <c:layout>
                <c:manualLayout>
                  <c:x val="-3.0555555555555555E-2"/>
                  <c:y val="-5.555555555555555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F17-4A32-8780-5FD677680F74}"/>
                </c:ext>
              </c:extLst>
            </c:dLbl>
            <c:dLbl>
              <c:idx val="4"/>
              <c:layout>
                <c:manualLayout>
                  <c:x val="-5.2777777777777778E-2"/>
                  <c:y val="-9.25925925925925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F17-4A32-8780-5FD677680F74}"/>
                </c:ext>
              </c:extLst>
            </c:dLbl>
            <c:dLbl>
              <c:idx val="5"/>
              <c:layout>
                <c:manualLayout>
                  <c:x val="-3.0555555555555555E-2"/>
                  <c:y val="-7.407407407407415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F17-4A32-8780-5FD677680F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'Teşebbüs ve Mülkiyet Gelirleri'!$A$3:$A$8</c:f>
              <c:strCache>
                <c:ptCount val="6"/>
                <c:pt idx="0">
                  <c:v>Ocak</c:v>
                </c:pt>
                <c:pt idx="1">
                  <c:v>Şubat</c:v>
                </c:pt>
                <c:pt idx="2">
                  <c:v>Mart</c:v>
                </c:pt>
                <c:pt idx="3">
                  <c:v>Nisan</c:v>
                </c:pt>
                <c:pt idx="4">
                  <c:v>Mayıs</c:v>
                </c:pt>
                <c:pt idx="5">
                  <c:v>Haziran</c:v>
                </c:pt>
              </c:strCache>
            </c:strRef>
          </c:cat>
          <c:val>
            <c:numRef>
              <c:f>'Teşebbüs ve Mülkiyet Gelirleri'!$C$3:$C$8</c:f>
              <c:numCache>
                <c:formatCode>#,##0</c:formatCode>
                <c:ptCount val="6"/>
                <c:pt idx="0">
                  <c:v>297187</c:v>
                </c:pt>
                <c:pt idx="1">
                  <c:v>189368</c:v>
                </c:pt>
                <c:pt idx="2">
                  <c:v>2823703</c:v>
                </c:pt>
                <c:pt idx="3">
                  <c:v>402371</c:v>
                </c:pt>
                <c:pt idx="4">
                  <c:v>332386</c:v>
                </c:pt>
                <c:pt idx="5">
                  <c:v>555069</c:v>
                </c:pt>
              </c:numCache>
            </c:numRef>
          </c:val>
          <c:extLst>
            <c:ext xmlns:c16="http://schemas.microsoft.com/office/drawing/2014/chart" uri="{C3380CC4-5D6E-409C-BE32-E72D297353CC}">
              <c16:uniqueId val="{0000000A-3F17-4A32-8780-5FD677680F74}"/>
            </c:ext>
          </c:extLst>
        </c:ser>
        <c:ser>
          <c:idx val="2"/>
          <c:order val="2"/>
          <c:tx>
            <c:strRef>
              <c:f>'Teşebbüs ve Mülkiyet Gelirleri'!$D$2</c:f>
              <c:strCache>
                <c:ptCount val="1"/>
                <c:pt idx="0">
                  <c:v>2023</c:v>
                </c:pt>
              </c:strCache>
            </c:strRef>
          </c:tx>
          <c:spPr>
            <a:solidFill>
              <a:schemeClr val="accent3"/>
            </a:solidFill>
            <a:ln>
              <a:noFill/>
            </a:ln>
            <a:effectLst/>
          </c:spPr>
          <c:invertIfNegative val="0"/>
          <c:dLbls>
            <c:dLbl>
              <c:idx val="0"/>
              <c:layout>
                <c:manualLayout>
                  <c:x val="2.7777777777777523E-3"/>
                  <c:y val="-6.01851851851851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F17-4A32-8780-5FD677680F74}"/>
                </c:ext>
              </c:extLst>
            </c:dLbl>
            <c:dLbl>
              <c:idx val="1"/>
              <c:layout>
                <c:manualLayout>
                  <c:x val="1.1111111111111112E-2"/>
                  <c:y val="-7.407407407407415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F17-4A32-8780-5FD677680F74}"/>
                </c:ext>
              </c:extLst>
            </c:dLbl>
            <c:dLbl>
              <c:idx val="3"/>
              <c:layout>
                <c:manualLayout>
                  <c:x val="5.5555555555555558E-3"/>
                  <c:y val="-3.24074074074074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F17-4A32-8780-5FD677680F74}"/>
                </c:ext>
              </c:extLst>
            </c:dLbl>
            <c:dLbl>
              <c:idx val="4"/>
              <c:layout>
                <c:manualLayout>
                  <c:x val="0"/>
                  <c:y val="-5.555555555555555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F17-4A32-8780-5FD677680F74}"/>
                </c:ext>
              </c:extLst>
            </c:dLbl>
            <c:dLbl>
              <c:idx val="5"/>
              <c:layout>
                <c:manualLayout>
                  <c:x val="1.6666666666666666E-2"/>
                  <c:y val="-4.62962962962962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F17-4A32-8780-5FD677680F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'Teşebbüs ve Mülkiyet Gelirleri'!$A$3:$A$8</c:f>
              <c:strCache>
                <c:ptCount val="6"/>
                <c:pt idx="0">
                  <c:v>Ocak</c:v>
                </c:pt>
                <c:pt idx="1">
                  <c:v>Şubat</c:v>
                </c:pt>
                <c:pt idx="2">
                  <c:v>Mart</c:v>
                </c:pt>
                <c:pt idx="3">
                  <c:v>Nisan</c:v>
                </c:pt>
                <c:pt idx="4">
                  <c:v>Mayıs</c:v>
                </c:pt>
                <c:pt idx="5">
                  <c:v>Haziran</c:v>
                </c:pt>
              </c:strCache>
            </c:strRef>
          </c:cat>
          <c:val>
            <c:numRef>
              <c:f>'Teşebbüs ve Mülkiyet Gelirleri'!$D$3:$D$8</c:f>
              <c:numCache>
                <c:formatCode>#,##0</c:formatCode>
                <c:ptCount val="6"/>
                <c:pt idx="0">
                  <c:v>378635</c:v>
                </c:pt>
                <c:pt idx="1">
                  <c:v>203780</c:v>
                </c:pt>
                <c:pt idx="2">
                  <c:v>4550803</c:v>
                </c:pt>
                <c:pt idx="3">
                  <c:v>344516</c:v>
                </c:pt>
                <c:pt idx="4">
                  <c:v>330168</c:v>
                </c:pt>
                <c:pt idx="5">
                  <c:v>280368</c:v>
                </c:pt>
              </c:numCache>
            </c:numRef>
          </c:val>
          <c:extLst>
            <c:ext xmlns:c16="http://schemas.microsoft.com/office/drawing/2014/chart" uri="{C3380CC4-5D6E-409C-BE32-E72D297353CC}">
              <c16:uniqueId val="{00000010-3F17-4A32-8780-5FD677680F74}"/>
            </c:ext>
          </c:extLst>
        </c:ser>
        <c:dLbls>
          <c:dLblPos val="outEnd"/>
          <c:showLegendKey val="0"/>
          <c:showVal val="1"/>
          <c:showCatName val="0"/>
          <c:showSerName val="0"/>
          <c:showPercent val="0"/>
          <c:showBubbleSize val="0"/>
        </c:dLbls>
        <c:gapWidth val="219"/>
        <c:overlap val="-27"/>
        <c:axId val="557676272"/>
        <c:axId val="557680192"/>
      </c:barChart>
      <c:catAx>
        <c:axId val="55767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557680192"/>
        <c:crosses val="autoZero"/>
        <c:auto val="1"/>
        <c:lblAlgn val="ctr"/>
        <c:lblOffset val="100"/>
        <c:noMultiLvlLbl val="0"/>
      </c:catAx>
      <c:valAx>
        <c:axId val="557680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557676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Özel 4">
      <a:dk1>
        <a:srgbClr val="D7E7F0"/>
      </a:dk1>
      <a:lt1>
        <a:srgbClr val="B5D3E3"/>
      </a:lt1>
      <a:dk2>
        <a:srgbClr val="B5D3E3"/>
      </a:dk2>
      <a:lt2>
        <a:srgbClr val="B5D3E3"/>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Özel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DE03FF-B45C-4353-A781-0BC1487FE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5958</Words>
  <Characters>33963</Characters>
  <Application>Microsoft Office Word</Application>
  <DocSecurity>0</DocSecurity>
  <Lines>283</Lines>
  <Paragraphs>79</Paragraphs>
  <ScaleCrop>false</ScaleCrop>
  <HeadingPairs>
    <vt:vector size="2" baseType="variant">
      <vt:variant>
        <vt:lpstr>Konu Başlığı</vt:lpstr>
      </vt:variant>
      <vt:variant>
        <vt:i4>1</vt:i4>
      </vt:variant>
    </vt:vector>
  </HeadingPairs>
  <TitlesOfParts>
    <vt:vector size="1" baseType="lpstr">
      <vt:lpstr>2023 YILI KURUMSAL MALİ DURUM VE BEKLENTİLER RAPORU</vt:lpstr>
    </vt:vector>
  </TitlesOfParts>
  <Company/>
  <LinksUpToDate>false</LinksUpToDate>
  <CharactersWithSpaces>39842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CORPORATE FINANCIAL STATUS AND EXPECTATIONS REPORT</dc:title>
  <dc:subject/>
  <dc:creator>User</dc:creator>
  <cp:keywords/>
  <dc:description/>
  <cp:lastModifiedBy>ALİ KARADENİZ</cp:lastModifiedBy>
  <cp:revision>2</cp:revision>
  <cp:lastPrinted>2023-07-18T08:23:00Z</cp:lastPrinted>
  <dcterms:created xsi:type="dcterms:W3CDTF">2026-06-16T12:48:00Z</dcterms:created>
  <dcterms:modified xsi:type="dcterms:W3CDTF">2026-06-16T12:48:00Z</dcterms:modified>
</cp:coreProperties>
</file>