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7841" w14:textId="77777777" w:rsidR="00564AC4" w:rsidRPr="00FD4BB5" w:rsidRDefault="00000000">
      <w:pPr>
        <w:pStyle w:val="Standard"/>
        <w:jc w:val="center"/>
        <w:rPr>
          <w:rFonts w:ascii="Times New Roman" w:hAnsi="Times New Roman" w:cs="Times New Roman"/>
          <w:sz w:val="22"/>
          <w:szCs w:val="22"/>
        </w:rPr>
      </w:pPr>
      <w:r w:rsidRPr="00FD4BB5">
        <w:rPr>
          <w:rFonts w:ascii="Times New Roman" w:hAnsi="Times New Roman" w:cs="Times New Roman"/>
          <w:b/>
          <w:bCs/>
          <w:sz w:val="22"/>
          <w:szCs w:val="22"/>
        </w:rPr>
        <w:t>VPN KULLANIM TAAHÜTNAMESİ</w:t>
      </w:r>
    </w:p>
    <w:p w14:paraId="02924629" w14:textId="77777777" w:rsidR="00564AC4" w:rsidRPr="00FD4BB5" w:rsidRDefault="00000000">
      <w:pPr>
        <w:pStyle w:val="Standard"/>
        <w:rPr>
          <w:rFonts w:ascii="Times New Roman" w:hAnsi="Times New Roman" w:cs="Times New Roman"/>
          <w:sz w:val="22"/>
          <w:szCs w:val="22"/>
        </w:rPr>
      </w:pPr>
      <w:r w:rsidRPr="00FD4BB5">
        <w:rPr>
          <w:rFonts w:ascii="Times New Roman" w:hAnsi="Times New Roman" w:cs="Times New Roman"/>
          <w:b/>
          <w:bCs/>
          <w:sz w:val="22"/>
          <w:szCs w:val="22"/>
        </w:rPr>
        <w:t>TANIMLAR</w:t>
      </w:r>
    </w:p>
    <w:p w14:paraId="409A3FA1"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1.GÜMÜŞHANE ÜNİVERSİTESİ: Gümüşhane Üniversitesi</w:t>
      </w:r>
    </w:p>
    <w:p w14:paraId="7887C7D2"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2.GÜMÜŞHANE ÜNİVERSİTESİ/BİDB: Gümüşhane Üniversitesi Bilgi İşlem Daire Başkanlığı.</w:t>
      </w:r>
    </w:p>
    <w:p w14:paraId="0C09CD4F"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3.GÜMÜŞHANE ÜNİVERSİTESİ/VPN: GÜMÜŞHANE ÜNİVERSİTESİ Bilgi İşlem Daire Başkanlığı tarafından verilen VPN hizmeti.</w:t>
      </w:r>
    </w:p>
    <w:p w14:paraId="6F1619A7"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4.KULLANICI: GÜMÜŞHANE ÜNİVERSİTESİ/VPN hizmetini kullanıcı adı şifresi ile aktifleştiren kişi.</w:t>
      </w:r>
    </w:p>
    <w:p w14:paraId="3DE30039" w14:textId="77777777" w:rsidR="00564AC4" w:rsidRPr="00FD4BB5" w:rsidRDefault="00000000">
      <w:pPr>
        <w:pStyle w:val="Standard"/>
        <w:rPr>
          <w:rFonts w:ascii="Times New Roman" w:hAnsi="Times New Roman" w:cs="Times New Roman"/>
          <w:b/>
          <w:bCs/>
          <w:sz w:val="22"/>
          <w:szCs w:val="22"/>
        </w:rPr>
      </w:pPr>
      <w:r w:rsidRPr="00FD4BB5">
        <w:rPr>
          <w:rFonts w:ascii="Times New Roman" w:hAnsi="Times New Roman" w:cs="Times New Roman"/>
          <w:b/>
          <w:bCs/>
          <w:sz w:val="22"/>
          <w:szCs w:val="22"/>
        </w:rPr>
        <w:t>HİZMET ŞARTLARI</w:t>
      </w:r>
    </w:p>
    <w:p w14:paraId="488C5B8E"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1.GÜMÜŞHANE ÜNİVERSİTESİ/VPN hizmetinden GÜMÜŞHANE ÜNİVERSİTESİ Mensupları ve kullanımına uygun görülen proje geliştirici kişiler yararlanabilir. GÜMÜŞHANE ÜNİVERSİTESİ/VPN hizmetinden yararlanan kullanıcılar bu sözleşme maddelerini ve ULAKNET kullanım politikası kabul etmiş sayılırlar.</w:t>
      </w:r>
    </w:p>
    <w:p w14:paraId="4BA1300D"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 xml:space="preserve">2.GÜMÜŞHANE ÜNİVERSİTESİ/VPN hizmet alt yapısında </w:t>
      </w:r>
      <w:proofErr w:type="spellStart"/>
      <w:r w:rsidRPr="00FD4BB5">
        <w:rPr>
          <w:rFonts w:ascii="Times New Roman" w:hAnsi="Times New Roman" w:cs="Times New Roman"/>
          <w:sz w:val="22"/>
          <w:szCs w:val="22"/>
        </w:rPr>
        <w:t>Palo</w:t>
      </w:r>
      <w:proofErr w:type="spellEnd"/>
      <w:r w:rsidRPr="00FD4BB5">
        <w:rPr>
          <w:rFonts w:ascii="Times New Roman" w:hAnsi="Times New Roman" w:cs="Times New Roman"/>
          <w:sz w:val="22"/>
          <w:szCs w:val="22"/>
        </w:rPr>
        <w:t xml:space="preserve"> Alto Networks Global </w:t>
      </w:r>
      <w:proofErr w:type="spellStart"/>
      <w:r w:rsidRPr="00FD4BB5">
        <w:rPr>
          <w:rFonts w:ascii="Times New Roman" w:hAnsi="Times New Roman" w:cs="Times New Roman"/>
          <w:sz w:val="22"/>
          <w:szCs w:val="22"/>
        </w:rPr>
        <w:t>Protect</w:t>
      </w:r>
      <w:proofErr w:type="spellEnd"/>
      <w:r w:rsidRPr="00FD4BB5">
        <w:rPr>
          <w:rFonts w:ascii="Times New Roman" w:hAnsi="Times New Roman" w:cs="Times New Roman"/>
          <w:sz w:val="22"/>
          <w:szCs w:val="22"/>
        </w:rPr>
        <w:t xml:space="preserve"> yazılımı kullanılmıştır. Kullanıcılar bağlantı için gerekli yazılımları kurmadan önce, bilgisayarlarında oluşabilecek olası sorunlar için yedekleme yapmalıdır. Kurulan bu yazılımdan dolayı oluşabilecek her türlü sorumluluk kullanıcıya aittir.</w:t>
      </w:r>
    </w:p>
    <w:p w14:paraId="01BD37EC"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 xml:space="preserve">3.GÜMÜŞHANE ÜNİVERSİTESİ/VPN hizmeti </w:t>
      </w:r>
      <w:proofErr w:type="spellStart"/>
      <w:r w:rsidRPr="00FD4BB5">
        <w:rPr>
          <w:rFonts w:ascii="Times New Roman" w:hAnsi="Times New Roman" w:cs="Times New Roman"/>
          <w:sz w:val="22"/>
          <w:szCs w:val="22"/>
        </w:rPr>
        <w:t>Palo</w:t>
      </w:r>
      <w:proofErr w:type="spellEnd"/>
      <w:r w:rsidRPr="00FD4BB5">
        <w:rPr>
          <w:rFonts w:ascii="Times New Roman" w:hAnsi="Times New Roman" w:cs="Times New Roman"/>
          <w:sz w:val="22"/>
          <w:szCs w:val="22"/>
        </w:rPr>
        <w:t xml:space="preserve"> Alto Networks Global </w:t>
      </w:r>
      <w:proofErr w:type="spellStart"/>
      <w:r w:rsidRPr="00FD4BB5">
        <w:rPr>
          <w:rFonts w:ascii="Times New Roman" w:hAnsi="Times New Roman" w:cs="Times New Roman"/>
          <w:sz w:val="22"/>
          <w:szCs w:val="22"/>
        </w:rPr>
        <w:t>Protect</w:t>
      </w:r>
      <w:proofErr w:type="spellEnd"/>
      <w:r w:rsidRPr="00FD4BB5">
        <w:rPr>
          <w:rFonts w:ascii="Times New Roman" w:hAnsi="Times New Roman" w:cs="Times New Roman"/>
          <w:sz w:val="22"/>
          <w:szCs w:val="22"/>
        </w:rPr>
        <w:t xml:space="preserve"> kullanıcı yazılımının kurulabildiği cihazlar üzerinden verilmektedir. Desteklenmeyen cihaz ve işletim sistemleri için GÜMÜŞHANE ÜNİVERSİTESİ/BİDB sorumlu tutulamaz.</w:t>
      </w:r>
    </w:p>
    <w:p w14:paraId="5316FA00"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4.GÜMÜŞHANE ÜNİVERSİTESİ/VPN hizmeti GÜMÜŞHANE ÜNİVERSİTESİ ağına güvenli erişim sağlanması ve kullanıcıların VPN hizmeti talebinde belirttikleri servislere erişebilmeleri için hizmet vermektedir; bunun dışında kullanılması yasaktır. 5.GÜMÜŞHANE ÜNİVERSİTESİ/VPN üzerinden herhangi bir servis verilemez, herhangi bir yönlendirme protokolü anonsu yapılamaz.</w:t>
      </w:r>
    </w:p>
    <w:p w14:paraId="3381C4B8"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6.GÜMÜŞHANE ÜNİVERSİTESİ/VPN hizmeti üzerinden lisanssız yazılım, film, müzik vb. dosyaların yasal olmayan yollardan dağıtılması veya edinilmesi yasaktır, bütün yasal sorumluluklar kullanıcılara aittir.</w:t>
      </w:r>
    </w:p>
    <w:p w14:paraId="146494D9"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7.GÜMÜŞHANE ÜNİVERSİTESİ/VPN kullanıcılarının GÜMÜŞHANE ÜNİVERSİTESİ ağı veya haricindeki ağlara, GÜMÜŞHANE ÜNİVERSİTESİ sistemleri veya haricindeki sistemlere; saldırı, hizmet durdurma veya zarar verebilecek herhangi bir girişimde bulunması kesinlikle yasaktır. Böyle bir faaliyetten oluşabilecek her türlü yasal sorumluluk kullanıcıya aittir.</w:t>
      </w:r>
    </w:p>
    <w:p w14:paraId="71AEFFAD"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8.GÜMÜŞHANE ÜNİVERSİTESİ/VPN hizmeti kişiseldir, başka bir kullanıcıya devredilemez, kullanıcı adı parolası paylaşılamaz, yetkisiz kişilerin GÜMÜŞHANE ÜNİVERSİTESİ ağına erişimlerine izin verilemez. Kullanıcılar GÜMÜŞHANE ÜNİVERSİTESİ/VPN hizmeti üzerinden yaptıkları her türlü kural dışı hareketten sorumludur.</w:t>
      </w:r>
    </w:p>
    <w:p w14:paraId="61938E8D"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9.Kullanıcılar GÜMÜŞHANE ÜNİVERSİTESİ/VPN erişimi için kullandıkları cihazların yazılım güncellemelerini yapmak, güvenliklerini sağlamakla yükümlüdür. Kullanıcı, üretici tarafından yazılım desteği devam eden cihazlarla bağlantı sağlamalıdır. Kullanıcıların cihazlarından oluşabilecek güvenlik zafiyetlerinden dolayı GÜMÜŞHANE ÜNİVERSİTESİ/BİDB kullanıcıya hizmet kesintisi uygulayabilir.</w:t>
      </w:r>
    </w:p>
    <w:p w14:paraId="74D0970E"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10.GÜMÜŞHANE ÜNİVERSİTESİ/VPN alt yapısında kullanılan yazılım ve protokollerde oluşabilecek herhangi bir zafiyet ve açıklık sebebiyle GÜMÜŞHANE ÜNİVERSİTESİ/BİDB sorumlu tutulamaz. GÜMÜŞHANE ÜNİVERSİTESİ/BİDB bu tür açıkları yazılım üretici tarafından giderilmesi ile beraber en kısa sürede gidermekle yükümlüdür.</w:t>
      </w:r>
    </w:p>
    <w:p w14:paraId="013FDA24"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11.GÜMÜŞHANE ÜNİVERSİTESİ/VPN hizmetinin kullanılması sırasında herhangi bir hız garantisi verilmemekle birlikte ihtiyaç halinde adil kullanım, hız kısıtlama ve kota uygulama hakkını elinde tutar.</w:t>
      </w:r>
    </w:p>
    <w:p w14:paraId="09A059D8"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12.GÜMÜŞHANE ÜNİVERSİTESİ/VPN hizmeti üzerinde planlı güncellemeler ya da sistem aksaklıkları sebebiyle kesintiler yaşanabilir. Güncelleme ve iyileştirmeler, ilgili web sayfaları ve GÜMÜŞHANE ÜNİVERSİTESİ mail adreslerine gönderilecek mail ile duyurabilir. Yapılacak duyuruların, kullanıcının eline geçtiği kabul edilecektir.</w:t>
      </w:r>
    </w:p>
    <w:p w14:paraId="67A360E0"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13.GÜMÜŞHANE ÜNİVERSİTESİ/BİDB yukarıda belirtilen kuralları değiştirme hakkına sahiptir.</w:t>
      </w:r>
    </w:p>
    <w:p w14:paraId="01C85991"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14.GÜMÜŞHANE ÜNİVERSİTESİ/BİDB hizmet şartlarında belirtilen kurallara, ULAKNET kullanım politikası ve internet üzerinden işlenen suçlarla ilgili kanunlara uyulmaması durumunda uyarı yapmaksızın hizmeti kesebilir. Bu tip durumlarda bütün yasal ve idari sorumluluk kullanıcıya aittir.</w:t>
      </w:r>
    </w:p>
    <w:p w14:paraId="7E20C5EC" w14:textId="77777777" w:rsidR="00564AC4" w:rsidRPr="00FD4BB5" w:rsidRDefault="00564AC4">
      <w:pPr>
        <w:pStyle w:val="Standard"/>
        <w:jc w:val="both"/>
        <w:rPr>
          <w:rFonts w:ascii="Times New Roman" w:hAnsi="Times New Roman" w:cs="Times New Roman"/>
          <w:sz w:val="22"/>
          <w:szCs w:val="22"/>
        </w:rPr>
      </w:pPr>
    </w:p>
    <w:p w14:paraId="4A55DC0F"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VPN KULLANICISI:</w:t>
      </w:r>
    </w:p>
    <w:p w14:paraId="5AE7F673" w14:textId="77777777" w:rsidR="00564AC4" w:rsidRPr="00FD4BB5" w:rsidRDefault="00564AC4">
      <w:pPr>
        <w:pStyle w:val="Standard"/>
        <w:jc w:val="both"/>
        <w:rPr>
          <w:rFonts w:ascii="Times New Roman" w:hAnsi="Times New Roman" w:cs="Times New Roman"/>
          <w:sz w:val="22"/>
          <w:szCs w:val="22"/>
        </w:rPr>
      </w:pPr>
    </w:p>
    <w:p w14:paraId="0FE6932A"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 xml:space="preserve">Ad </w:t>
      </w:r>
      <w:proofErr w:type="spellStart"/>
      <w:r w:rsidRPr="00FD4BB5">
        <w:rPr>
          <w:rFonts w:ascii="Times New Roman" w:hAnsi="Times New Roman" w:cs="Times New Roman"/>
          <w:sz w:val="22"/>
          <w:szCs w:val="22"/>
        </w:rPr>
        <w:t>Soyad</w:t>
      </w:r>
      <w:proofErr w:type="spellEnd"/>
      <w:r w:rsidRPr="00FD4BB5">
        <w:rPr>
          <w:rFonts w:ascii="Times New Roman" w:hAnsi="Times New Roman" w:cs="Times New Roman"/>
          <w:sz w:val="22"/>
          <w:szCs w:val="22"/>
        </w:rPr>
        <w:t>:</w:t>
      </w:r>
    </w:p>
    <w:p w14:paraId="1BA86FA0" w14:textId="77777777" w:rsidR="00564AC4" w:rsidRPr="00FD4BB5" w:rsidRDefault="00000000">
      <w:pPr>
        <w:pStyle w:val="Standard"/>
        <w:jc w:val="both"/>
        <w:rPr>
          <w:rFonts w:ascii="Times New Roman" w:hAnsi="Times New Roman" w:cs="Times New Roman"/>
          <w:sz w:val="22"/>
          <w:szCs w:val="22"/>
        </w:rPr>
      </w:pPr>
      <w:r w:rsidRPr="00FD4BB5">
        <w:rPr>
          <w:rFonts w:ascii="Times New Roman" w:hAnsi="Times New Roman" w:cs="Times New Roman"/>
          <w:sz w:val="22"/>
          <w:szCs w:val="22"/>
        </w:rPr>
        <w:t xml:space="preserve">Tarih      </w:t>
      </w:r>
      <w:proofErr w:type="gramStart"/>
      <w:r w:rsidRPr="00FD4BB5">
        <w:rPr>
          <w:rFonts w:ascii="Times New Roman" w:hAnsi="Times New Roman" w:cs="Times New Roman"/>
          <w:sz w:val="22"/>
          <w:szCs w:val="22"/>
        </w:rPr>
        <w:t xml:space="preserve">  :</w:t>
      </w:r>
      <w:proofErr w:type="gramEnd"/>
    </w:p>
    <w:p w14:paraId="4FBAD30D" w14:textId="2B9FDF46" w:rsidR="00564AC4" w:rsidRPr="00FD4BB5" w:rsidRDefault="00000000">
      <w:pPr>
        <w:pStyle w:val="Standard"/>
        <w:jc w:val="both"/>
        <w:rPr>
          <w:rFonts w:ascii="Times New Roman" w:hAnsi="Times New Roman" w:cs="Times New Roman"/>
          <w:b/>
          <w:color w:val="0D64A2"/>
          <w:sz w:val="22"/>
          <w:szCs w:val="22"/>
        </w:rPr>
      </w:pPr>
      <w:r w:rsidRPr="00FD4BB5">
        <w:rPr>
          <w:rFonts w:ascii="Times New Roman" w:hAnsi="Times New Roman" w:cs="Times New Roman"/>
          <w:sz w:val="22"/>
          <w:szCs w:val="22"/>
        </w:rPr>
        <w:t xml:space="preserve">İmza       </w:t>
      </w:r>
      <w:proofErr w:type="gramStart"/>
      <w:r w:rsidRPr="00FD4BB5">
        <w:rPr>
          <w:rFonts w:ascii="Times New Roman" w:hAnsi="Times New Roman" w:cs="Times New Roman"/>
          <w:sz w:val="22"/>
          <w:szCs w:val="22"/>
        </w:rPr>
        <w:t xml:space="preserve">  :</w:t>
      </w:r>
      <w:proofErr w:type="gramEnd"/>
    </w:p>
    <w:sectPr w:rsidR="00564AC4" w:rsidRPr="00FD4BB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BB71" w14:textId="77777777" w:rsidR="00392039" w:rsidRDefault="00392039">
      <w:r>
        <w:separator/>
      </w:r>
    </w:p>
  </w:endnote>
  <w:endnote w:type="continuationSeparator" w:id="0">
    <w:p w14:paraId="7DCF5487" w14:textId="77777777" w:rsidR="00392039" w:rsidRDefault="0039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CJK SC">
    <w:charset w:val="00"/>
    <w:family w:val="auto"/>
    <w:pitch w:val="variable"/>
  </w:font>
  <w:font w:name="Lohit Devanagari">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Noto Sans CJK SC">
    <w:charset w:val="00"/>
    <w:family w:val="auto"/>
    <w:pitch w:val="variable"/>
  </w:font>
  <w:font w:name="Segoe UI">
    <w:panose1 w:val="020B0502040204020203"/>
    <w:charset w:val="A2"/>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3C3C" w14:textId="77777777" w:rsidR="00392039" w:rsidRDefault="00392039">
      <w:r>
        <w:rPr>
          <w:color w:val="000000"/>
        </w:rPr>
        <w:separator/>
      </w:r>
    </w:p>
  </w:footnote>
  <w:footnote w:type="continuationSeparator" w:id="0">
    <w:p w14:paraId="7BA93DF5" w14:textId="77777777" w:rsidR="00392039" w:rsidRDefault="00392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64AC4"/>
    <w:rsid w:val="00392039"/>
    <w:rsid w:val="00473577"/>
    <w:rsid w:val="00564AC4"/>
    <w:rsid w:val="00E75AFD"/>
    <w:rsid w:val="00FD4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1DD1"/>
  <w15:docId w15:val="{519C3188-C923-4609-AB55-7B6B1BC4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paragraph" w:styleId="BalonMetni">
    <w:name w:val="Balloon Text"/>
    <w:basedOn w:val="Normal"/>
    <w:rPr>
      <w:rFonts w:ascii="Segoe UI" w:hAnsi="Segoe UI" w:cs="Mangal"/>
      <w:sz w:val="18"/>
      <w:szCs w:val="16"/>
    </w:rPr>
  </w:style>
  <w:style w:type="character" w:customStyle="1" w:styleId="BalonMetniChar">
    <w:name w:val="Balon Metni Char"/>
    <w:basedOn w:val="VarsaylanParagrafYazTipi"/>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lenovo_pc</dc:creator>
  <cp:lastModifiedBy>lenovo_pc</cp:lastModifiedBy>
  <cp:revision>2</cp:revision>
  <cp:lastPrinted>2025-11-07T13:55:00Z</cp:lastPrinted>
  <dcterms:created xsi:type="dcterms:W3CDTF">2026-04-13T07:09:00Z</dcterms:created>
  <dcterms:modified xsi:type="dcterms:W3CDTF">2026-04-13T07:09:00Z</dcterms:modified>
</cp:coreProperties>
</file>